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AA1F" w14:textId="77777777" w:rsidR="005B2DEF" w:rsidRPr="008F2836" w:rsidRDefault="00311CE3" w:rsidP="0056780A">
      <w:pPr>
        <w:pStyle w:val="Subtitle"/>
        <w:spacing w:before="480"/>
      </w:pPr>
      <w:r w:rsidRPr="008F2836">
        <w:rPr>
          <w:b/>
        </w:rPr>
        <w:t>Programme</w:t>
      </w:r>
      <w:r w:rsidR="005B2DEF" w:rsidRPr="008F2836">
        <w:rPr>
          <w:b/>
        </w:rPr>
        <w:t>:</w:t>
      </w:r>
      <w:r w:rsidR="005B2DEF" w:rsidRPr="008F2836">
        <w:t xml:space="preserve"> </w:t>
      </w:r>
      <w:fldSimple w:instr=" DOCPROPERTY  KRONO_CP_100EP  \* MERGEFORMAT ">
        <w:r w:rsidR="004C2801">
          <w:t>GEN</w:t>
        </w:r>
      </w:fldSimple>
    </w:p>
    <w:p w14:paraId="276665E4" w14:textId="77777777" w:rsidR="005B2DEF" w:rsidRPr="008F2836" w:rsidRDefault="005838EF" w:rsidP="005A3A84">
      <w:pPr>
        <w:pStyle w:val="Subtitle"/>
        <w:spacing w:before="480"/>
      </w:pPr>
      <w:r w:rsidRPr="008F2836">
        <w:rPr>
          <w:b/>
        </w:rPr>
        <w:t>Project/WP</w:t>
      </w:r>
      <w:r w:rsidR="005B2DEF" w:rsidRPr="008F2836">
        <w:rPr>
          <w:b/>
        </w:rPr>
        <w:t>:</w:t>
      </w:r>
      <w:r w:rsidR="00B940E6" w:rsidRPr="008F2836">
        <w:t xml:space="preserve"> </w:t>
      </w:r>
      <w:r w:rsidR="00246ED4" w:rsidRPr="008F2836">
        <w:fldChar w:fldCharType="begin"/>
      </w:r>
      <w:r w:rsidR="00B76C17" w:rsidRPr="008F2836">
        <w:instrText xml:space="preserve"> DOCPROPERTY  KRONO_CP_PT01  \* MERGEFORMAT </w:instrText>
      </w:r>
      <w:r w:rsidR="00246ED4" w:rsidRPr="008F2836">
        <w:fldChar w:fldCharType="separate"/>
      </w:r>
      <w:r w:rsidR="004C2801">
        <w:t>Electronic Engineering Department</w:t>
      </w:r>
      <w:r w:rsidR="00246ED4" w:rsidRPr="008F2836">
        <w:fldChar w:fldCharType="end"/>
      </w:r>
      <w:r w:rsidR="00B940E6" w:rsidRPr="008F2836">
        <w:t xml:space="preserve"> </w:t>
      </w:r>
    </w:p>
    <w:p w14:paraId="1E5FB4C5" w14:textId="77777777" w:rsidR="005A3A84" w:rsidRPr="008F2836" w:rsidRDefault="005A3A84" w:rsidP="005A3A84">
      <w:pPr>
        <w:jc w:val="center"/>
        <w:rPr>
          <w:b/>
        </w:rPr>
      </w:pPr>
    </w:p>
    <w:p w14:paraId="58A6B458" w14:textId="77777777" w:rsidR="005B2DEF" w:rsidRPr="008F2836" w:rsidRDefault="005B2DEF" w:rsidP="0056780A">
      <w:pPr>
        <w:jc w:val="center"/>
        <w:rPr>
          <w:b/>
        </w:rPr>
      </w:pPr>
    </w:p>
    <w:p w14:paraId="0E617873" w14:textId="77777777" w:rsidR="005B2DEF" w:rsidRPr="008F2836" w:rsidRDefault="008A209D" w:rsidP="0056780A">
      <w:pPr>
        <w:pStyle w:val="Title"/>
        <w:rPr>
          <w:szCs w:val="36"/>
        </w:rPr>
      </w:pPr>
      <w:r>
        <w:t xml:space="preserve">CRISLER </w:t>
      </w:r>
      <w:r w:rsidR="000B347D">
        <w:t xml:space="preserve">Monitoring </w:t>
      </w:r>
      <w:r>
        <w:t>USER MANUAL</w:t>
      </w:r>
    </w:p>
    <w:p w14:paraId="4C569D82" w14:textId="77777777" w:rsidR="005B2DEF" w:rsidRPr="008F2836" w:rsidRDefault="005B2DEF" w:rsidP="0056780A">
      <w:pPr>
        <w:jc w:val="center"/>
        <w:rPr>
          <w:b/>
          <w:sz w:val="28"/>
          <w:szCs w:val="28"/>
        </w:rPr>
      </w:pPr>
    </w:p>
    <w:p w14:paraId="31E553E0" w14:textId="77777777" w:rsidR="00687017" w:rsidRPr="008F2836" w:rsidRDefault="00687017" w:rsidP="0056780A">
      <w:pPr>
        <w:jc w:val="center"/>
        <w:rPr>
          <w:sz w:val="28"/>
          <w:szCs w:val="28"/>
        </w:rPr>
      </w:pPr>
    </w:p>
    <w:p w14:paraId="45CF9570" w14:textId="77777777" w:rsidR="005B2DEF" w:rsidRPr="008F2836" w:rsidRDefault="005B2DEF" w:rsidP="0056780A">
      <w:pPr>
        <w:jc w:val="center"/>
      </w:pPr>
      <w:r w:rsidRPr="008F2836">
        <w:rPr>
          <w:b/>
        </w:rPr>
        <w:t>Doc</w:t>
      </w:r>
      <w:r w:rsidR="000218C9" w:rsidRPr="008F2836">
        <w:rPr>
          <w:b/>
        </w:rPr>
        <w:t>ument</w:t>
      </w:r>
      <w:r w:rsidRPr="008F2836">
        <w:rPr>
          <w:b/>
        </w:rPr>
        <w:t xml:space="preserve"> N</w:t>
      </w:r>
      <w:r w:rsidR="000218C9" w:rsidRPr="008F2836">
        <w:rPr>
          <w:b/>
        </w:rPr>
        <w:t>umber</w:t>
      </w:r>
      <w:r w:rsidRPr="008F2836">
        <w:rPr>
          <w:b/>
        </w:rPr>
        <w:t>:</w:t>
      </w:r>
      <w:r w:rsidRPr="008F2836">
        <w:t xml:space="preserve"> </w:t>
      </w:r>
    </w:p>
    <w:p w14:paraId="47A4B417" w14:textId="77777777" w:rsidR="005B2DEF" w:rsidRPr="008F2836" w:rsidRDefault="005B2DEF" w:rsidP="0056780A">
      <w:pPr>
        <w:jc w:val="center"/>
      </w:pPr>
    </w:p>
    <w:p w14:paraId="149DBE5C" w14:textId="54CDE96F" w:rsidR="00811B5B" w:rsidRPr="008F2836" w:rsidRDefault="00811B5B" w:rsidP="0056780A">
      <w:pPr>
        <w:jc w:val="center"/>
      </w:pPr>
      <w:r w:rsidRPr="008F2836">
        <w:rPr>
          <w:b/>
        </w:rPr>
        <w:t>Doc</w:t>
      </w:r>
      <w:r w:rsidR="000218C9" w:rsidRPr="008F2836">
        <w:rPr>
          <w:b/>
        </w:rPr>
        <w:t>ument</w:t>
      </w:r>
      <w:r w:rsidRPr="008F2836">
        <w:rPr>
          <w:b/>
        </w:rPr>
        <w:t xml:space="preserve"> Version:</w:t>
      </w:r>
      <w:r w:rsidRPr="008F2836">
        <w:t xml:space="preserve"> </w:t>
      </w:r>
      <w:r w:rsidR="00F369F6">
        <w:t>0.</w:t>
      </w:r>
      <w:r w:rsidR="005E75AF">
        <w:t>3</w:t>
      </w:r>
    </w:p>
    <w:p w14:paraId="029C8766" w14:textId="77777777" w:rsidR="00811B5B" w:rsidRPr="008F2836" w:rsidRDefault="00811B5B" w:rsidP="0056780A">
      <w:pPr>
        <w:jc w:val="center"/>
      </w:pPr>
    </w:p>
    <w:p w14:paraId="4A02FB77" w14:textId="77777777" w:rsidR="00085A83" w:rsidRPr="008F2836" w:rsidRDefault="00085A83" w:rsidP="0056780A">
      <w:pPr>
        <w:jc w:val="center"/>
      </w:pPr>
      <w:r w:rsidRPr="008F2836">
        <w:rPr>
          <w:b/>
        </w:rPr>
        <w:t>Doc</w:t>
      </w:r>
      <w:r w:rsidR="000218C9" w:rsidRPr="008F2836">
        <w:rPr>
          <w:b/>
        </w:rPr>
        <w:t>ument</w:t>
      </w:r>
      <w:r w:rsidRPr="008F2836">
        <w:rPr>
          <w:b/>
        </w:rPr>
        <w:t xml:space="preserve"> Type:</w:t>
      </w:r>
      <w:r w:rsidR="0019375D" w:rsidRPr="008F2836">
        <w:t xml:space="preserve"> </w:t>
      </w:r>
      <w:fldSimple w:instr=" DOCPROPERTY  KRONO_doctype  \* MERGEFORMAT ">
        <w:r w:rsidR="004C2801">
          <w:t>Manual (MAN)</w:t>
        </w:r>
      </w:fldSimple>
    </w:p>
    <w:p w14:paraId="6F75F2E6" w14:textId="77777777" w:rsidR="00811B5B" w:rsidRPr="008F2836" w:rsidRDefault="00811B5B" w:rsidP="0056780A">
      <w:pPr>
        <w:jc w:val="center"/>
      </w:pPr>
    </w:p>
    <w:p w14:paraId="1AF45D44" w14:textId="77777777" w:rsidR="00332D20" w:rsidRPr="008F2836" w:rsidRDefault="00811B5B" w:rsidP="0056780A">
      <w:pPr>
        <w:jc w:val="center"/>
      </w:pPr>
      <w:r w:rsidRPr="008F2836">
        <w:rPr>
          <w:b/>
        </w:rPr>
        <w:t>Release</w:t>
      </w:r>
      <w:r w:rsidR="00552C7F" w:rsidRPr="008F2836">
        <w:rPr>
          <w:b/>
        </w:rPr>
        <w:t>d</w:t>
      </w:r>
      <w:r w:rsidRPr="008F2836">
        <w:rPr>
          <w:b/>
        </w:rPr>
        <w:t xml:space="preserve"> </w:t>
      </w:r>
      <w:r w:rsidR="00552C7F" w:rsidRPr="008F2836">
        <w:rPr>
          <w:b/>
        </w:rPr>
        <w:t>On</w:t>
      </w:r>
      <w:r w:rsidRPr="008F2836">
        <w:rPr>
          <w:b/>
        </w:rPr>
        <w:t>:</w:t>
      </w:r>
      <w:r w:rsidRPr="008F2836">
        <w:t xml:space="preserve"> </w:t>
      </w:r>
      <w:r w:rsidR="006926ED">
        <w:fldChar w:fldCharType="begin"/>
      </w:r>
      <w:r w:rsidR="006926ED">
        <w:instrText xml:space="preserve"> DOCPROPERTY  KRONO_CP_25reldate  \* MERGEFORMAT </w:instrText>
      </w:r>
      <w:r w:rsidR="006926ED">
        <w:fldChar w:fldCharType="end"/>
      </w:r>
    </w:p>
    <w:p w14:paraId="2BAAA8FC" w14:textId="77777777" w:rsidR="00433EB4" w:rsidRPr="008F2836" w:rsidRDefault="00433EB4" w:rsidP="0056780A">
      <w:pPr>
        <w:jc w:val="center"/>
      </w:pPr>
    </w:p>
    <w:p w14:paraId="4D2196A0" w14:textId="77777777" w:rsidR="00433EB4" w:rsidRPr="008F2836" w:rsidRDefault="00433EB4" w:rsidP="0056780A">
      <w:pPr>
        <w:jc w:val="center"/>
      </w:pPr>
      <w:r w:rsidRPr="008F2836">
        <w:rPr>
          <w:b/>
        </w:rPr>
        <w:t>Document Classification:</w:t>
      </w:r>
      <w:r w:rsidRPr="008F2836">
        <w:t xml:space="preserve"> </w:t>
      </w:r>
      <w:fldSimple w:instr=" DOCPROPERTY  KRONO_Relevance  \* MERGEFORMAT ">
        <w:r w:rsidR="004C2801">
          <w:t>ESO Internal [Confidential for Non-ESO Staff]</w:t>
        </w:r>
      </w:fldSimple>
    </w:p>
    <w:p w14:paraId="1C9C521E" w14:textId="77777777" w:rsidR="00433EB4" w:rsidRPr="008F2836" w:rsidRDefault="00433EB4" w:rsidP="0056780A">
      <w:pPr>
        <w:jc w:val="center"/>
        <w:rPr>
          <w:b/>
        </w:rPr>
      </w:pPr>
    </w:p>
    <w:p w14:paraId="34070225" w14:textId="77777777" w:rsidR="003D7577" w:rsidRPr="008F2836" w:rsidRDefault="003D7577" w:rsidP="0056780A">
      <w:pPr>
        <w:jc w:val="center"/>
      </w:pPr>
    </w:p>
    <w:p w14:paraId="0BEA1698" w14:textId="77777777" w:rsidR="00FF4102" w:rsidRPr="008F2836" w:rsidRDefault="00FF4102" w:rsidP="0056780A">
      <w:pPr>
        <w:jc w:val="center"/>
      </w:pPr>
    </w:p>
    <w:p w14:paraId="2E716DD5" w14:textId="77777777" w:rsidR="003D7577" w:rsidRPr="008F2836" w:rsidRDefault="003D7577" w:rsidP="0056780A">
      <w:pPr>
        <w:jc w:val="center"/>
      </w:pPr>
    </w:p>
    <w:tbl>
      <w:tblPr>
        <w:tblW w:w="5000" w:type="pct"/>
        <w:jc w:val="center"/>
        <w:tblLook w:val="04A0" w:firstRow="1" w:lastRow="0" w:firstColumn="1" w:lastColumn="0" w:noHBand="0" w:noVBand="1"/>
      </w:tblPr>
      <w:tblGrid>
        <w:gridCol w:w="1740"/>
        <w:gridCol w:w="7048"/>
      </w:tblGrid>
      <w:tr w:rsidR="00FF4102" w:rsidRPr="008F2836" w14:paraId="592C39AD" w14:textId="77777777" w:rsidTr="00C218BF">
        <w:trPr>
          <w:trHeight w:hRule="exact" w:val="720"/>
          <w:jc w:val="center"/>
        </w:trPr>
        <w:tc>
          <w:tcPr>
            <w:tcW w:w="990" w:type="pct"/>
            <w:vAlign w:val="center"/>
          </w:tcPr>
          <w:p w14:paraId="508F4916" w14:textId="77777777" w:rsidR="00FF4102" w:rsidRPr="008F2836" w:rsidRDefault="00FF4102" w:rsidP="0056780A">
            <w:pPr>
              <w:spacing w:after="0"/>
              <w:jc w:val="center"/>
              <w:rPr>
                <w:b/>
              </w:rPr>
            </w:pPr>
            <w:r w:rsidRPr="008F2836">
              <w:rPr>
                <w:b/>
              </w:rPr>
              <w:t>Prepared by:</w:t>
            </w:r>
          </w:p>
        </w:tc>
        <w:tc>
          <w:tcPr>
            <w:tcW w:w="4010" w:type="pct"/>
            <w:vAlign w:val="center"/>
            <w:hideMark/>
          </w:tcPr>
          <w:p w14:paraId="23F3C07D" w14:textId="77777777" w:rsidR="00FF4102" w:rsidRPr="008F2836" w:rsidRDefault="000B347D" w:rsidP="0056780A">
            <w:pPr>
              <w:spacing w:after="0"/>
              <w:jc w:val="left"/>
            </w:pPr>
            <w:r>
              <w:t>Benoit Serra</w:t>
            </w:r>
          </w:p>
        </w:tc>
      </w:tr>
      <w:tr w:rsidR="00FF4102" w:rsidRPr="008F2836" w14:paraId="3CB19B3C" w14:textId="77777777" w:rsidTr="00C218BF">
        <w:trPr>
          <w:trHeight w:hRule="exact" w:val="720"/>
          <w:jc w:val="center"/>
        </w:trPr>
        <w:tc>
          <w:tcPr>
            <w:tcW w:w="990" w:type="pct"/>
            <w:vAlign w:val="center"/>
          </w:tcPr>
          <w:p w14:paraId="10AD7984" w14:textId="77777777" w:rsidR="00FF4102" w:rsidRPr="008F2836" w:rsidRDefault="00FF4102" w:rsidP="0056780A">
            <w:pPr>
              <w:spacing w:after="0"/>
              <w:jc w:val="center"/>
              <w:rPr>
                <w:b/>
              </w:rPr>
            </w:pPr>
            <w:r w:rsidRPr="008F2836">
              <w:rPr>
                <w:b/>
              </w:rPr>
              <w:t>Validated by:</w:t>
            </w:r>
          </w:p>
        </w:tc>
        <w:tc>
          <w:tcPr>
            <w:tcW w:w="4010" w:type="pct"/>
            <w:vAlign w:val="center"/>
            <w:hideMark/>
          </w:tcPr>
          <w:p w14:paraId="6A1B845C" w14:textId="77777777" w:rsidR="00FF4102" w:rsidRPr="008F2836" w:rsidRDefault="00246ED4" w:rsidP="0056780A">
            <w:pPr>
              <w:spacing w:after="0"/>
              <w:jc w:val="left"/>
            </w:pPr>
            <w:r w:rsidRPr="008F2836">
              <w:fldChar w:fldCharType="begin"/>
            </w:r>
            <w:r w:rsidR="00000B63" w:rsidRPr="008F2836">
              <w:instrText xml:space="preserve"> DOCPROPERTY  KRONO_CP_</w:instrText>
            </w:r>
            <w:r w:rsidR="0027764B" w:rsidRPr="008F2836">
              <w:instrText>15validated</w:instrText>
            </w:r>
            <w:r w:rsidR="00000B63" w:rsidRPr="008F2836">
              <w:instrText xml:space="preserve">  \* MERGEFORMAT </w:instrText>
            </w:r>
            <w:r w:rsidRPr="008F2836">
              <w:fldChar w:fldCharType="end"/>
            </w:r>
          </w:p>
        </w:tc>
      </w:tr>
      <w:tr w:rsidR="00FF4102" w:rsidRPr="008F2836" w14:paraId="42D722A8" w14:textId="77777777" w:rsidTr="00C218BF">
        <w:trPr>
          <w:trHeight w:hRule="exact" w:val="720"/>
          <w:jc w:val="center"/>
        </w:trPr>
        <w:tc>
          <w:tcPr>
            <w:tcW w:w="990" w:type="pct"/>
            <w:vAlign w:val="center"/>
          </w:tcPr>
          <w:p w14:paraId="049D1029" w14:textId="77777777" w:rsidR="00FF4102" w:rsidRPr="008F2836" w:rsidRDefault="00FF4102" w:rsidP="0056780A">
            <w:pPr>
              <w:spacing w:after="0"/>
              <w:jc w:val="center"/>
              <w:rPr>
                <w:b/>
              </w:rPr>
            </w:pPr>
            <w:r w:rsidRPr="008F2836">
              <w:rPr>
                <w:b/>
              </w:rPr>
              <w:t>Approved by:</w:t>
            </w:r>
          </w:p>
        </w:tc>
        <w:tc>
          <w:tcPr>
            <w:tcW w:w="4010" w:type="pct"/>
            <w:vAlign w:val="center"/>
          </w:tcPr>
          <w:p w14:paraId="1881B3B0" w14:textId="77777777" w:rsidR="00FF4102" w:rsidRPr="008F2836" w:rsidRDefault="00FF4102" w:rsidP="0056780A">
            <w:pPr>
              <w:spacing w:after="0"/>
              <w:jc w:val="left"/>
            </w:pPr>
          </w:p>
        </w:tc>
      </w:tr>
      <w:tr w:rsidR="00FF4102" w:rsidRPr="008F2836" w14:paraId="592C05F9" w14:textId="77777777" w:rsidTr="00C218BF">
        <w:trPr>
          <w:trHeight w:hRule="exact" w:val="720"/>
          <w:jc w:val="center"/>
        </w:trPr>
        <w:tc>
          <w:tcPr>
            <w:tcW w:w="990" w:type="pct"/>
            <w:vAlign w:val="center"/>
          </w:tcPr>
          <w:p w14:paraId="525957F4" w14:textId="77777777" w:rsidR="00FF4102" w:rsidRPr="008F2836" w:rsidRDefault="00FF4102" w:rsidP="00687017">
            <w:pPr>
              <w:spacing w:after="0"/>
              <w:jc w:val="left"/>
              <w:rPr>
                <w:color w:val="969696" w:themeColor="accent3"/>
              </w:rPr>
            </w:pPr>
          </w:p>
        </w:tc>
        <w:tc>
          <w:tcPr>
            <w:tcW w:w="4010" w:type="pct"/>
            <w:vAlign w:val="center"/>
          </w:tcPr>
          <w:p w14:paraId="48900C13" w14:textId="77777777" w:rsidR="00FF4102" w:rsidRPr="008F2836" w:rsidRDefault="00FF4102" w:rsidP="00111364">
            <w:pPr>
              <w:spacing w:after="0"/>
              <w:jc w:val="left"/>
              <w:rPr>
                <w:color w:val="969696" w:themeColor="accent3"/>
              </w:rPr>
            </w:pPr>
            <w:r w:rsidRPr="008F2836">
              <w:rPr>
                <w:color w:val="969696" w:themeColor="accent3"/>
              </w:rPr>
              <w:t>Name</w:t>
            </w:r>
          </w:p>
        </w:tc>
      </w:tr>
    </w:tbl>
    <w:p w14:paraId="08EE0FD5" w14:textId="77777777" w:rsidR="007D7E02" w:rsidRPr="008F2836" w:rsidRDefault="007D7E02" w:rsidP="0056780A">
      <w:pPr>
        <w:pStyle w:val="TitlePages"/>
        <w:pageBreakBefore w:val="0"/>
        <w:jc w:val="center"/>
      </w:pPr>
    </w:p>
    <w:p w14:paraId="2FE200D9" w14:textId="77777777" w:rsidR="007D7E02" w:rsidRPr="008F2836" w:rsidRDefault="007D7E02">
      <w:pPr>
        <w:spacing w:after="200" w:line="276" w:lineRule="auto"/>
        <w:jc w:val="left"/>
        <w:rPr>
          <w:rFonts w:asciiTheme="majorHAnsi" w:eastAsiaTheme="majorEastAsia" w:hAnsiTheme="majorHAnsi" w:cstheme="majorBidi"/>
          <w:b/>
          <w:spacing w:val="5"/>
          <w:kern w:val="28"/>
          <w:sz w:val="36"/>
          <w:szCs w:val="36"/>
        </w:rPr>
      </w:pPr>
      <w:r w:rsidRPr="008F2836">
        <w:br w:type="page"/>
      </w:r>
    </w:p>
    <w:p w14:paraId="0C474D97" w14:textId="77777777" w:rsidR="00AA1D96" w:rsidRPr="008F2836" w:rsidRDefault="00AA1D96" w:rsidP="00AA1D96">
      <w:pPr>
        <w:pStyle w:val="TitlePages"/>
        <w:pageBreakBefore w:val="0"/>
      </w:pPr>
      <w:r w:rsidRPr="008F2836">
        <w:lastRenderedPageBreak/>
        <w:t>Authors</w:t>
      </w:r>
    </w:p>
    <w:tbl>
      <w:tblPr>
        <w:tblStyle w:val="TableGrid"/>
        <w:tblW w:w="5000" w:type="pct"/>
        <w:tblLayout w:type="fixed"/>
        <w:tblLook w:val="0420" w:firstRow="1" w:lastRow="0" w:firstColumn="0" w:lastColumn="0" w:noHBand="0" w:noVBand="1"/>
      </w:tblPr>
      <w:tblGrid>
        <w:gridCol w:w="5217"/>
        <w:gridCol w:w="3561"/>
      </w:tblGrid>
      <w:tr w:rsidR="00AA1D96" w:rsidRPr="008F2836" w14:paraId="7D5506BA" w14:textId="77777777" w:rsidTr="00C75ABB">
        <w:tc>
          <w:tcPr>
            <w:tcW w:w="5353" w:type="dxa"/>
          </w:tcPr>
          <w:p w14:paraId="26785BA5" w14:textId="77777777" w:rsidR="00AA1D96" w:rsidRPr="008F2836" w:rsidRDefault="00AA4D3C" w:rsidP="007D2F85">
            <w:pPr>
              <w:spacing w:before="60" w:after="60"/>
              <w:jc w:val="left"/>
              <w:rPr>
                <w:b/>
              </w:rPr>
            </w:pPr>
            <w:r w:rsidRPr="008F2836">
              <w:rPr>
                <w:b/>
              </w:rPr>
              <w:t>Name</w:t>
            </w:r>
          </w:p>
        </w:tc>
        <w:tc>
          <w:tcPr>
            <w:tcW w:w="3651" w:type="dxa"/>
          </w:tcPr>
          <w:p w14:paraId="72608ED9" w14:textId="77777777" w:rsidR="00AA1D96" w:rsidRPr="008F2836" w:rsidRDefault="00AA4D3C" w:rsidP="007D2F85">
            <w:pPr>
              <w:spacing w:before="60" w:after="60"/>
              <w:jc w:val="left"/>
              <w:rPr>
                <w:b/>
              </w:rPr>
            </w:pPr>
            <w:r w:rsidRPr="008F2836">
              <w:rPr>
                <w:b/>
              </w:rPr>
              <w:t>Affiliation</w:t>
            </w:r>
          </w:p>
        </w:tc>
      </w:tr>
      <w:tr w:rsidR="00AA1D96" w:rsidRPr="008F2836" w14:paraId="7C9AC3B2" w14:textId="77777777" w:rsidTr="00C75ABB">
        <w:tc>
          <w:tcPr>
            <w:tcW w:w="5353" w:type="dxa"/>
          </w:tcPr>
          <w:p w14:paraId="41EFFCFD" w14:textId="77777777" w:rsidR="00AA1D96" w:rsidRPr="008F2836" w:rsidRDefault="000B347D" w:rsidP="007D2F85">
            <w:pPr>
              <w:spacing w:before="60" w:after="60"/>
              <w:jc w:val="left"/>
              <w:rPr>
                <w:szCs w:val="48"/>
              </w:rPr>
            </w:pPr>
            <w:r>
              <w:rPr>
                <w:szCs w:val="48"/>
              </w:rPr>
              <w:t>Benoit Serra</w:t>
            </w:r>
          </w:p>
        </w:tc>
        <w:tc>
          <w:tcPr>
            <w:tcW w:w="3651" w:type="dxa"/>
          </w:tcPr>
          <w:p w14:paraId="2EC953A6" w14:textId="77777777" w:rsidR="00AA1D96" w:rsidRPr="008F2836" w:rsidRDefault="00F369F6" w:rsidP="007D2F85">
            <w:pPr>
              <w:spacing w:before="60" w:after="60"/>
              <w:jc w:val="left"/>
              <w:rPr>
                <w:szCs w:val="48"/>
              </w:rPr>
            </w:pPr>
            <w:r>
              <w:rPr>
                <w:szCs w:val="48"/>
              </w:rPr>
              <w:t>ESO</w:t>
            </w:r>
          </w:p>
        </w:tc>
      </w:tr>
      <w:tr w:rsidR="00AA1D96" w:rsidRPr="008F2836" w14:paraId="02734983" w14:textId="77777777" w:rsidTr="00C75ABB">
        <w:tc>
          <w:tcPr>
            <w:tcW w:w="5353" w:type="dxa"/>
          </w:tcPr>
          <w:p w14:paraId="58526CF0" w14:textId="77777777" w:rsidR="00AA1D96" w:rsidRPr="008F2836" w:rsidRDefault="00AA1D96" w:rsidP="007D2F85">
            <w:pPr>
              <w:spacing w:before="60" w:after="60"/>
              <w:jc w:val="left"/>
              <w:rPr>
                <w:szCs w:val="48"/>
              </w:rPr>
            </w:pPr>
          </w:p>
        </w:tc>
        <w:tc>
          <w:tcPr>
            <w:tcW w:w="3651" w:type="dxa"/>
          </w:tcPr>
          <w:p w14:paraId="6D2A14F7" w14:textId="77777777" w:rsidR="00AA1D96" w:rsidRPr="008F2836" w:rsidRDefault="00AA1D96" w:rsidP="007D2F85">
            <w:pPr>
              <w:spacing w:before="60" w:after="60"/>
              <w:jc w:val="left"/>
              <w:rPr>
                <w:szCs w:val="48"/>
              </w:rPr>
            </w:pPr>
          </w:p>
        </w:tc>
      </w:tr>
      <w:tr w:rsidR="00AA1D96" w:rsidRPr="008F2836" w14:paraId="35E00688" w14:textId="77777777" w:rsidTr="00C75ABB">
        <w:tc>
          <w:tcPr>
            <w:tcW w:w="5353" w:type="dxa"/>
          </w:tcPr>
          <w:p w14:paraId="1BD7CAC8" w14:textId="77777777" w:rsidR="00AA1D96" w:rsidRPr="008F2836" w:rsidRDefault="00AA1D96" w:rsidP="007D2F85">
            <w:pPr>
              <w:spacing w:before="60" w:after="60"/>
              <w:jc w:val="left"/>
              <w:rPr>
                <w:szCs w:val="48"/>
              </w:rPr>
            </w:pPr>
          </w:p>
        </w:tc>
        <w:tc>
          <w:tcPr>
            <w:tcW w:w="3651" w:type="dxa"/>
          </w:tcPr>
          <w:p w14:paraId="408B2A3C" w14:textId="77777777" w:rsidR="00AA1D96" w:rsidRPr="008F2836" w:rsidRDefault="00AA1D96" w:rsidP="007D2F85">
            <w:pPr>
              <w:spacing w:before="60" w:after="60"/>
              <w:jc w:val="left"/>
              <w:rPr>
                <w:szCs w:val="48"/>
              </w:rPr>
            </w:pPr>
          </w:p>
        </w:tc>
      </w:tr>
      <w:tr w:rsidR="00AA1D96" w:rsidRPr="008F2836" w14:paraId="73EA303A" w14:textId="77777777" w:rsidTr="00C75ABB">
        <w:tc>
          <w:tcPr>
            <w:tcW w:w="5353" w:type="dxa"/>
          </w:tcPr>
          <w:p w14:paraId="6E6754DD" w14:textId="77777777" w:rsidR="00AA1D96" w:rsidRPr="008F2836" w:rsidRDefault="00AA1D96" w:rsidP="007D2F85">
            <w:pPr>
              <w:spacing w:before="60" w:after="60"/>
              <w:jc w:val="left"/>
              <w:rPr>
                <w:szCs w:val="48"/>
              </w:rPr>
            </w:pPr>
          </w:p>
        </w:tc>
        <w:tc>
          <w:tcPr>
            <w:tcW w:w="3651" w:type="dxa"/>
          </w:tcPr>
          <w:p w14:paraId="0D2F8ABD" w14:textId="77777777" w:rsidR="00AA1D96" w:rsidRPr="008F2836" w:rsidRDefault="00AA1D96" w:rsidP="007D2F85">
            <w:pPr>
              <w:spacing w:before="60" w:after="60"/>
              <w:jc w:val="left"/>
              <w:rPr>
                <w:szCs w:val="48"/>
              </w:rPr>
            </w:pPr>
          </w:p>
        </w:tc>
      </w:tr>
      <w:tr w:rsidR="00AA1D96" w:rsidRPr="008F2836" w14:paraId="262BF200" w14:textId="77777777" w:rsidTr="00C75ABB">
        <w:tc>
          <w:tcPr>
            <w:tcW w:w="5353" w:type="dxa"/>
          </w:tcPr>
          <w:p w14:paraId="7A490A6B" w14:textId="77777777" w:rsidR="00AA1D96" w:rsidRPr="008F2836" w:rsidRDefault="00AA1D96" w:rsidP="007D2F85">
            <w:pPr>
              <w:spacing w:before="60" w:after="60"/>
              <w:jc w:val="left"/>
              <w:rPr>
                <w:szCs w:val="48"/>
              </w:rPr>
            </w:pPr>
          </w:p>
        </w:tc>
        <w:tc>
          <w:tcPr>
            <w:tcW w:w="3651" w:type="dxa"/>
          </w:tcPr>
          <w:p w14:paraId="5F2193B2" w14:textId="77777777" w:rsidR="00AA1D96" w:rsidRPr="008F2836" w:rsidRDefault="00AA1D96" w:rsidP="007D2F85">
            <w:pPr>
              <w:spacing w:before="60" w:after="60"/>
              <w:jc w:val="left"/>
              <w:rPr>
                <w:szCs w:val="48"/>
              </w:rPr>
            </w:pPr>
          </w:p>
        </w:tc>
      </w:tr>
    </w:tbl>
    <w:p w14:paraId="7EEFB7C6" w14:textId="77777777" w:rsidR="00AA1D96" w:rsidRPr="008F2836" w:rsidRDefault="00AA1D96" w:rsidP="003D7577">
      <w:pPr>
        <w:pStyle w:val="TitlePages"/>
        <w:pageBreakBefore w:val="0"/>
      </w:pPr>
    </w:p>
    <w:p w14:paraId="4D6A1599" w14:textId="77777777" w:rsidR="00AA1D96" w:rsidRPr="008F2836" w:rsidRDefault="00AA1D96" w:rsidP="003D7577">
      <w:pPr>
        <w:pStyle w:val="TitlePages"/>
        <w:pageBreakBefore w:val="0"/>
      </w:pPr>
    </w:p>
    <w:p w14:paraId="79CB735B" w14:textId="77777777" w:rsidR="003D7577" w:rsidRPr="008F2836" w:rsidRDefault="003D7577" w:rsidP="003D7577">
      <w:pPr>
        <w:pStyle w:val="TitlePages"/>
        <w:pageBreakBefore w:val="0"/>
      </w:pPr>
      <w:r w:rsidRPr="008F2836">
        <w:t xml:space="preserve">Change </w:t>
      </w:r>
      <w:r w:rsidR="00AA1D96" w:rsidRPr="008F2836">
        <w:t>R</w:t>
      </w:r>
      <w:r w:rsidRPr="008F2836">
        <w:t>ecord</w:t>
      </w:r>
      <w:r w:rsidR="00D02A00" w:rsidRPr="008F2836">
        <w:t xml:space="preserve"> from previous </w:t>
      </w:r>
      <w:r w:rsidR="00001B60" w:rsidRPr="008F2836">
        <w:t>V</w:t>
      </w:r>
      <w:r w:rsidR="00D02A00" w:rsidRPr="008F2836">
        <w:t>ersion</w:t>
      </w:r>
    </w:p>
    <w:tbl>
      <w:tblPr>
        <w:tblStyle w:val="TableGrid"/>
        <w:tblW w:w="5000" w:type="pct"/>
        <w:tblLook w:val="0420" w:firstRow="1" w:lastRow="0" w:firstColumn="0" w:lastColumn="0" w:noHBand="0" w:noVBand="1"/>
      </w:tblPr>
      <w:tblGrid>
        <w:gridCol w:w="2035"/>
        <w:gridCol w:w="6743"/>
      </w:tblGrid>
      <w:tr w:rsidR="00D02A00" w:rsidRPr="008F2836" w14:paraId="23446351" w14:textId="77777777" w:rsidTr="00D02A00">
        <w:tc>
          <w:tcPr>
            <w:tcW w:w="1159" w:type="pct"/>
          </w:tcPr>
          <w:p w14:paraId="0D157607" w14:textId="77777777" w:rsidR="00D02A00" w:rsidRPr="008F2836" w:rsidRDefault="00D02A00" w:rsidP="00F34BBD">
            <w:pPr>
              <w:spacing w:before="60" w:after="60"/>
              <w:jc w:val="left"/>
              <w:rPr>
                <w:b/>
              </w:rPr>
            </w:pPr>
            <w:r w:rsidRPr="008F2836">
              <w:rPr>
                <w:b/>
              </w:rPr>
              <w:t>Affected Section(s)</w:t>
            </w:r>
          </w:p>
        </w:tc>
        <w:tc>
          <w:tcPr>
            <w:tcW w:w="3841" w:type="pct"/>
          </w:tcPr>
          <w:p w14:paraId="0B5DA9B6" w14:textId="77777777" w:rsidR="00D02A00" w:rsidRPr="008F2836" w:rsidRDefault="00D02A00" w:rsidP="00F34BBD">
            <w:pPr>
              <w:spacing w:before="60" w:after="60"/>
              <w:jc w:val="left"/>
              <w:rPr>
                <w:b/>
              </w:rPr>
            </w:pPr>
            <w:r w:rsidRPr="008F2836">
              <w:rPr>
                <w:b/>
              </w:rPr>
              <w:t>Changes / Reason / Remarks</w:t>
            </w:r>
          </w:p>
        </w:tc>
      </w:tr>
      <w:tr w:rsidR="00D02A00" w:rsidRPr="008F2836" w14:paraId="57799158" w14:textId="77777777" w:rsidTr="00D02A00">
        <w:tc>
          <w:tcPr>
            <w:tcW w:w="1159" w:type="pct"/>
          </w:tcPr>
          <w:p w14:paraId="11A2D6BF" w14:textId="77777777" w:rsidR="00D02A00" w:rsidRPr="008F2836" w:rsidRDefault="00F369F6" w:rsidP="00B237D9">
            <w:pPr>
              <w:spacing w:before="60" w:after="60"/>
              <w:jc w:val="left"/>
              <w:rPr>
                <w:szCs w:val="48"/>
              </w:rPr>
            </w:pPr>
            <w:r>
              <w:rPr>
                <w:szCs w:val="48"/>
              </w:rPr>
              <w:t>All</w:t>
            </w:r>
          </w:p>
        </w:tc>
        <w:tc>
          <w:tcPr>
            <w:tcW w:w="3841" w:type="pct"/>
          </w:tcPr>
          <w:p w14:paraId="2F151955" w14:textId="77777777" w:rsidR="00D02A00" w:rsidRPr="008F2836" w:rsidRDefault="00F369F6" w:rsidP="00B237D9">
            <w:pPr>
              <w:spacing w:before="60" w:after="60"/>
              <w:jc w:val="left"/>
              <w:rPr>
                <w:szCs w:val="48"/>
              </w:rPr>
            </w:pPr>
            <w:r>
              <w:rPr>
                <w:szCs w:val="48"/>
              </w:rPr>
              <w:t>Initial drafting</w:t>
            </w:r>
          </w:p>
        </w:tc>
      </w:tr>
      <w:tr w:rsidR="00D02A00" w:rsidRPr="008F2836" w14:paraId="396F0EE5" w14:textId="77777777" w:rsidTr="00D02A00">
        <w:tc>
          <w:tcPr>
            <w:tcW w:w="1159" w:type="pct"/>
          </w:tcPr>
          <w:p w14:paraId="6DC9B109" w14:textId="742F1D1B" w:rsidR="00D02A00" w:rsidRPr="008F2836" w:rsidRDefault="00D23C42" w:rsidP="00F34BBD">
            <w:pPr>
              <w:spacing w:before="60" w:after="60"/>
              <w:jc w:val="left"/>
              <w:rPr>
                <w:szCs w:val="48"/>
              </w:rPr>
            </w:pPr>
            <w:r>
              <w:rPr>
                <w:szCs w:val="48"/>
              </w:rPr>
              <w:t>5</w:t>
            </w:r>
            <w:r w:rsidR="000946A1">
              <w:rPr>
                <w:szCs w:val="48"/>
              </w:rPr>
              <w:t xml:space="preserve"> Data </w:t>
            </w:r>
            <w:proofErr w:type="spellStart"/>
            <w:r w:rsidR="000946A1">
              <w:rPr>
                <w:szCs w:val="48"/>
              </w:rPr>
              <w:t>Visu</w:t>
            </w:r>
            <w:proofErr w:type="spellEnd"/>
            <w:r w:rsidR="000946A1">
              <w:rPr>
                <w:szCs w:val="48"/>
              </w:rPr>
              <w:t>.</w:t>
            </w:r>
          </w:p>
        </w:tc>
        <w:tc>
          <w:tcPr>
            <w:tcW w:w="3841" w:type="pct"/>
          </w:tcPr>
          <w:p w14:paraId="6D999ED4" w14:textId="7A654863" w:rsidR="00D02A00" w:rsidRPr="008F2836" w:rsidRDefault="000946A1" w:rsidP="00F34BBD">
            <w:pPr>
              <w:spacing w:before="60" w:after="60"/>
              <w:jc w:val="left"/>
              <w:rPr>
                <w:szCs w:val="48"/>
              </w:rPr>
            </w:pPr>
            <w:r>
              <w:rPr>
                <w:szCs w:val="48"/>
              </w:rPr>
              <w:t>Adding section for visualisation of data logs from CRIMON</w:t>
            </w:r>
          </w:p>
        </w:tc>
      </w:tr>
      <w:tr w:rsidR="00D02A00" w:rsidRPr="008F2836" w14:paraId="1DDCD0F1" w14:textId="77777777" w:rsidTr="00D02A00">
        <w:tc>
          <w:tcPr>
            <w:tcW w:w="1159" w:type="pct"/>
          </w:tcPr>
          <w:p w14:paraId="749B45F9" w14:textId="031A651A" w:rsidR="00D02A00" w:rsidRPr="008F2836" w:rsidRDefault="005E75AF" w:rsidP="00F34BBD">
            <w:pPr>
              <w:spacing w:before="60" w:after="60"/>
              <w:jc w:val="left"/>
              <w:rPr>
                <w:szCs w:val="48"/>
              </w:rPr>
            </w:pPr>
            <w:r>
              <w:rPr>
                <w:szCs w:val="48"/>
              </w:rPr>
              <w:t>All</w:t>
            </w:r>
          </w:p>
        </w:tc>
        <w:tc>
          <w:tcPr>
            <w:tcW w:w="3841" w:type="pct"/>
          </w:tcPr>
          <w:p w14:paraId="03D8590C" w14:textId="76917085" w:rsidR="00D02A00" w:rsidRPr="008F2836" w:rsidRDefault="005E75AF" w:rsidP="00F34BBD">
            <w:pPr>
              <w:spacing w:before="60" w:after="60"/>
              <w:jc w:val="left"/>
              <w:rPr>
                <w:szCs w:val="48"/>
              </w:rPr>
            </w:pPr>
            <w:r>
              <w:rPr>
                <w:szCs w:val="48"/>
              </w:rPr>
              <w:t>Adding the instrumentation config file</w:t>
            </w:r>
          </w:p>
        </w:tc>
      </w:tr>
      <w:tr w:rsidR="00D02A00" w:rsidRPr="008F2836" w14:paraId="3AA6493D" w14:textId="77777777" w:rsidTr="00D02A00">
        <w:tc>
          <w:tcPr>
            <w:tcW w:w="1159" w:type="pct"/>
          </w:tcPr>
          <w:p w14:paraId="3B486E24" w14:textId="7C19791B" w:rsidR="00D02A00" w:rsidRPr="008F2836" w:rsidRDefault="00973536" w:rsidP="00F34BBD">
            <w:pPr>
              <w:spacing w:before="60" w:after="60"/>
              <w:jc w:val="left"/>
              <w:rPr>
                <w:szCs w:val="48"/>
              </w:rPr>
            </w:pPr>
            <w:r>
              <w:rPr>
                <w:szCs w:val="48"/>
              </w:rPr>
              <w:t>All</w:t>
            </w:r>
          </w:p>
        </w:tc>
        <w:tc>
          <w:tcPr>
            <w:tcW w:w="3841" w:type="pct"/>
          </w:tcPr>
          <w:p w14:paraId="64B62495" w14:textId="60F8DF29" w:rsidR="00D02A00" w:rsidRPr="008F2836" w:rsidRDefault="00973536" w:rsidP="00F34BBD">
            <w:pPr>
              <w:spacing w:before="60" w:after="60"/>
              <w:jc w:val="left"/>
              <w:rPr>
                <w:szCs w:val="48"/>
              </w:rPr>
            </w:pPr>
            <w:r>
              <w:rPr>
                <w:szCs w:val="48"/>
              </w:rPr>
              <w:t>Adapted to version 1.0 of the monitoring</w:t>
            </w:r>
          </w:p>
        </w:tc>
      </w:tr>
      <w:tr w:rsidR="00D02A00" w:rsidRPr="008F2836" w14:paraId="1E48A91D" w14:textId="77777777" w:rsidTr="00D02A00">
        <w:tc>
          <w:tcPr>
            <w:tcW w:w="1159" w:type="pct"/>
          </w:tcPr>
          <w:p w14:paraId="18546C39" w14:textId="77777777" w:rsidR="00D02A00" w:rsidRPr="008F2836" w:rsidRDefault="00D02A00" w:rsidP="00F34BBD">
            <w:pPr>
              <w:spacing w:before="60" w:after="60"/>
              <w:jc w:val="left"/>
              <w:rPr>
                <w:szCs w:val="48"/>
              </w:rPr>
            </w:pPr>
          </w:p>
        </w:tc>
        <w:tc>
          <w:tcPr>
            <w:tcW w:w="3841" w:type="pct"/>
          </w:tcPr>
          <w:p w14:paraId="79C88FFC" w14:textId="77777777" w:rsidR="00D02A00" w:rsidRPr="008F2836" w:rsidRDefault="00D02A00" w:rsidP="00F34BBD">
            <w:pPr>
              <w:spacing w:before="60" w:after="60"/>
              <w:jc w:val="left"/>
              <w:rPr>
                <w:szCs w:val="48"/>
              </w:rPr>
            </w:pPr>
          </w:p>
        </w:tc>
      </w:tr>
    </w:tbl>
    <w:p w14:paraId="648C8D08" w14:textId="77777777" w:rsidR="003D7577" w:rsidRPr="008F2836" w:rsidRDefault="003D7577" w:rsidP="003D7577"/>
    <w:p w14:paraId="7F0B6164" w14:textId="77777777" w:rsidR="004E41F3" w:rsidRPr="008F2836" w:rsidRDefault="004E41F3" w:rsidP="0099654F">
      <w:pPr>
        <w:tabs>
          <w:tab w:val="left" w:pos="1995"/>
        </w:tabs>
      </w:pPr>
    </w:p>
    <w:p w14:paraId="72A43256" w14:textId="77777777" w:rsidR="00D7283D" w:rsidRPr="008F2836" w:rsidRDefault="00D7283D" w:rsidP="003D7577">
      <w:pPr>
        <w:pStyle w:val="TitlePages"/>
      </w:pPr>
      <w:r w:rsidRPr="008F2836">
        <w:lastRenderedPageBreak/>
        <w:t>Contents</w:t>
      </w:r>
    </w:p>
    <w:p w14:paraId="6EE6817A" w14:textId="6F045419" w:rsidR="000946A1" w:rsidRDefault="00246ED4">
      <w:pPr>
        <w:pStyle w:val="TOC1"/>
        <w:rPr>
          <w:rFonts w:asciiTheme="minorHAnsi" w:eastAsiaTheme="minorEastAsia" w:hAnsiTheme="minorHAnsi"/>
          <w:noProof/>
          <w:lang w:val="en-US"/>
        </w:rPr>
      </w:pPr>
      <w:r w:rsidRPr="008F2836">
        <w:fldChar w:fldCharType="begin"/>
      </w:r>
      <w:r w:rsidR="0090547C" w:rsidRPr="008F2836">
        <w:instrText xml:space="preserve"> TOC \o "1-6" \h \z \u </w:instrText>
      </w:r>
      <w:r w:rsidRPr="008F2836">
        <w:fldChar w:fldCharType="separate"/>
      </w:r>
      <w:hyperlink w:anchor="_Toc517793668" w:history="1">
        <w:r w:rsidR="000946A1" w:rsidRPr="00FE6EAB">
          <w:rPr>
            <w:rStyle w:val="Hyperlink"/>
            <w:noProof/>
          </w:rPr>
          <w:t>1.</w:t>
        </w:r>
        <w:r w:rsidR="000946A1">
          <w:rPr>
            <w:rFonts w:asciiTheme="minorHAnsi" w:eastAsiaTheme="minorEastAsia" w:hAnsiTheme="minorHAnsi"/>
            <w:noProof/>
            <w:lang w:val="en-US"/>
          </w:rPr>
          <w:tab/>
        </w:r>
        <w:r w:rsidR="000946A1" w:rsidRPr="00FE6EAB">
          <w:rPr>
            <w:rStyle w:val="Hyperlink"/>
            <w:noProof/>
          </w:rPr>
          <w:t>Introduction</w:t>
        </w:r>
        <w:r w:rsidR="000946A1">
          <w:rPr>
            <w:noProof/>
            <w:webHidden/>
          </w:rPr>
          <w:tab/>
        </w:r>
        <w:r w:rsidR="000946A1">
          <w:rPr>
            <w:noProof/>
            <w:webHidden/>
          </w:rPr>
          <w:fldChar w:fldCharType="begin"/>
        </w:r>
        <w:r w:rsidR="000946A1">
          <w:rPr>
            <w:noProof/>
            <w:webHidden/>
          </w:rPr>
          <w:instrText xml:space="preserve"> PAGEREF _Toc517793668 \h </w:instrText>
        </w:r>
        <w:r w:rsidR="000946A1">
          <w:rPr>
            <w:noProof/>
            <w:webHidden/>
          </w:rPr>
        </w:r>
        <w:r w:rsidR="000946A1">
          <w:rPr>
            <w:noProof/>
            <w:webHidden/>
          </w:rPr>
          <w:fldChar w:fldCharType="separate"/>
        </w:r>
        <w:r w:rsidR="000946A1">
          <w:rPr>
            <w:noProof/>
            <w:webHidden/>
          </w:rPr>
          <w:t>4</w:t>
        </w:r>
        <w:r w:rsidR="000946A1">
          <w:rPr>
            <w:noProof/>
            <w:webHidden/>
          </w:rPr>
          <w:fldChar w:fldCharType="end"/>
        </w:r>
      </w:hyperlink>
    </w:p>
    <w:p w14:paraId="1C021651" w14:textId="09CD464C" w:rsidR="000946A1" w:rsidRDefault="00973536">
      <w:pPr>
        <w:pStyle w:val="TOC2"/>
        <w:rPr>
          <w:rFonts w:asciiTheme="minorHAnsi" w:eastAsiaTheme="minorEastAsia" w:hAnsiTheme="minorHAnsi"/>
          <w:noProof/>
          <w:lang w:val="en-US"/>
        </w:rPr>
      </w:pPr>
      <w:hyperlink w:anchor="_Toc517793669" w:history="1">
        <w:r w:rsidR="000946A1" w:rsidRPr="00FE6EAB">
          <w:rPr>
            <w:rStyle w:val="Hyperlink"/>
            <w:noProof/>
          </w:rPr>
          <w:t>1.1</w:t>
        </w:r>
        <w:r w:rsidR="000946A1">
          <w:rPr>
            <w:rFonts w:asciiTheme="minorHAnsi" w:eastAsiaTheme="minorEastAsia" w:hAnsiTheme="minorHAnsi"/>
            <w:noProof/>
            <w:lang w:val="en-US"/>
          </w:rPr>
          <w:tab/>
        </w:r>
        <w:r w:rsidR="000946A1" w:rsidRPr="00FE6EAB">
          <w:rPr>
            <w:rStyle w:val="Hyperlink"/>
            <w:noProof/>
          </w:rPr>
          <w:t>Scope</w:t>
        </w:r>
        <w:r w:rsidR="000946A1">
          <w:rPr>
            <w:noProof/>
            <w:webHidden/>
          </w:rPr>
          <w:tab/>
        </w:r>
        <w:r w:rsidR="000946A1">
          <w:rPr>
            <w:noProof/>
            <w:webHidden/>
          </w:rPr>
          <w:fldChar w:fldCharType="begin"/>
        </w:r>
        <w:r w:rsidR="000946A1">
          <w:rPr>
            <w:noProof/>
            <w:webHidden/>
          </w:rPr>
          <w:instrText xml:space="preserve"> PAGEREF _Toc517793669 \h </w:instrText>
        </w:r>
        <w:r w:rsidR="000946A1">
          <w:rPr>
            <w:noProof/>
            <w:webHidden/>
          </w:rPr>
        </w:r>
        <w:r w:rsidR="000946A1">
          <w:rPr>
            <w:noProof/>
            <w:webHidden/>
          </w:rPr>
          <w:fldChar w:fldCharType="separate"/>
        </w:r>
        <w:r w:rsidR="000946A1">
          <w:rPr>
            <w:noProof/>
            <w:webHidden/>
          </w:rPr>
          <w:t>4</w:t>
        </w:r>
        <w:r w:rsidR="000946A1">
          <w:rPr>
            <w:noProof/>
            <w:webHidden/>
          </w:rPr>
          <w:fldChar w:fldCharType="end"/>
        </w:r>
      </w:hyperlink>
    </w:p>
    <w:p w14:paraId="171ED19C" w14:textId="76D0518F" w:rsidR="000946A1" w:rsidRDefault="00973536">
      <w:pPr>
        <w:pStyle w:val="TOC2"/>
        <w:rPr>
          <w:rFonts w:asciiTheme="minorHAnsi" w:eastAsiaTheme="minorEastAsia" w:hAnsiTheme="minorHAnsi"/>
          <w:noProof/>
          <w:lang w:val="en-US"/>
        </w:rPr>
      </w:pPr>
      <w:hyperlink w:anchor="_Toc517793670" w:history="1">
        <w:r w:rsidR="000946A1" w:rsidRPr="00FE6EAB">
          <w:rPr>
            <w:rStyle w:val="Hyperlink"/>
            <w:noProof/>
          </w:rPr>
          <w:t>1.2</w:t>
        </w:r>
        <w:r w:rsidR="000946A1">
          <w:rPr>
            <w:rFonts w:asciiTheme="minorHAnsi" w:eastAsiaTheme="minorEastAsia" w:hAnsiTheme="minorHAnsi"/>
            <w:noProof/>
            <w:lang w:val="en-US"/>
          </w:rPr>
          <w:tab/>
        </w:r>
        <w:r w:rsidR="000946A1" w:rsidRPr="00FE6EAB">
          <w:rPr>
            <w:rStyle w:val="Hyperlink"/>
            <w:noProof/>
          </w:rPr>
          <w:t>Definitions, Acronyms and Abbreviations</w:t>
        </w:r>
        <w:r w:rsidR="000946A1">
          <w:rPr>
            <w:noProof/>
            <w:webHidden/>
          </w:rPr>
          <w:tab/>
        </w:r>
        <w:r w:rsidR="000946A1">
          <w:rPr>
            <w:noProof/>
            <w:webHidden/>
          </w:rPr>
          <w:fldChar w:fldCharType="begin"/>
        </w:r>
        <w:r w:rsidR="000946A1">
          <w:rPr>
            <w:noProof/>
            <w:webHidden/>
          </w:rPr>
          <w:instrText xml:space="preserve"> PAGEREF _Toc517793670 \h </w:instrText>
        </w:r>
        <w:r w:rsidR="000946A1">
          <w:rPr>
            <w:noProof/>
            <w:webHidden/>
          </w:rPr>
        </w:r>
        <w:r w:rsidR="000946A1">
          <w:rPr>
            <w:noProof/>
            <w:webHidden/>
          </w:rPr>
          <w:fldChar w:fldCharType="separate"/>
        </w:r>
        <w:r w:rsidR="000946A1">
          <w:rPr>
            <w:noProof/>
            <w:webHidden/>
          </w:rPr>
          <w:t>4</w:t>
        </w:r>
        <w:r w:rsidR="000946A1">
          <w:rPr>
            <w:noProof/>
            <w:webHidden/>
          </w:rPr>
          <w:fldChar w:fldCharType="end"/>
        </w:r>
      </w:hyperlink>
    </w:p>
    <w:p w14:paraId="145BF948" w14:textId="226F9AF9" w:rsidR="000946A1" w:rsidRDefault="00973536">
      <w:pPr>
        <w:pStyle w:val="TOC1"/>
        <w:rPr>
          <w:rFonts w:asciiTheme="minorHAnsi" w:eastAsiaTheme="minorEastAsia" w:hAnsiTheme="minorHAnsi"/>
          <w:noProof/>
          <w:lang w:val="en-US"/>
        </w:rPr>
      </w:pPr>
      <w:hyperlink w:anchor="_Toc517793671" w:history="1">
        <w:r w:rsidR="000946A1" w:rsidRPr="00FE6EAB">
          <w:rPr>
            <w:rStyle w:val="Hyperlink"/>
            <w:noProof/>
          </w:rPr>
          <w:t>2.</w:t>
        </w:r>
        <w:r w:rsidR="000946A1">
          <w:rPr>
            <w:rFonts w:asciiTheme="minorHAnsi" w:eastAsiaTheme="minorEastAsia" w:hAnsiTheme="minorHAnsi"/>
            <w:noProof/>
            <w:lang w:val="en-US"/>
          </w:rPr>
          <w:tab/>
        </w:r>
        <w:r w:rsidR="000946A1" w:rsidRPr="00FE6EAB">
          <w:rPr>
            <w:rStyle w:val="Hyperlink"/>
            <w:noProof/>
          </w:rPr>
          <w:t>Related Documents</w:t>
        </w:r>
        <w:r w:rsidR="000946A1">
          <w:rPr>
            <w:noProof/>
            <w:webHidden/>
          </w:rPr>
          <w:tab/>
        </w:r>
        <w:r w:rsidR="000946A1">
          <w:rPr>
            <w:noProof/>
            <w:webHidden/>
          </w:rPr>
          <w:fldChar w:fldCharType="begin"/>
        </w:r>
        <w:r w:rsidR="000946A1">
          <w:rPr>
            <w:noProof/>
            <w:webHidden/>
          </w:rPr>
          <w:instrText xml:space="preserve"> PAGEREF _Toc517793671 \h </w:instrText>
        </w:r>
        <w:r w:rsidR="000946A1">
          <w:rPr>
            <w:noProof/>
            <w:webHidden/>
          </w:rPr>
        </w:r>
        <w:r w:rsidR="000946A1">
          <w:rPr>
            <w:noProof/>
            <w:webHidden/>
          </w:rPr>
          <w:fldChar w:fldCharType="separate"/>
        </w:r>
        <w:r w:rsidR="000946A1">
          <w:rPr>
            <w:noProof/>
            <w:webHidden/>
          </w:rPr>
          <w:t>4</w:t>
        </w:r>
        <w:r w:rsidR="000946A1">
          <w:rPr>
            <w:noProof/>
            <w:webHidden/>
          </w:rPr>
          <w:fldChar w:fldCharType="end"/>
        </w:r>
      </w:hyperlink>
    </w:p>
    <w:p w14:paraId="27770E0F" w14:textId="10E156B2" w:rsidR="000946A1" w:rsidRDefault="00973536">
      <w:pPr>
        <w:pStyle w:val="TOC2"/>
        <w:rPr>
          <w:rFonts w:asciiTheme="minorHAnsi" w:eastAsiaTheme="minorEastAsia" w:hAnsiTheme="minorHAnsi"/>
          <w:noProof/>
          <w:lang w:val="en-US"/>
        </w:rPr>
      </w:pPr>
      <w:hyperlink w:anchor="_Toc517793672" w:history="1">
        <w:r w:rsidR="000946A1" w:rsidRPr="00FE6EAB">
          <w:rPr>
            <w:rStyle w:val="Hyperlink"/>
            <w:noProof/>
          </w:rPr>
          <w:t>2.1</w:t>
        </w:r>
        <w:r w:rsidR="000946A1">
          <w:rPr>
            <w:rFonts w:asciiTheme="minorHAnsi" w:eastAsiaTheme="minorEastAsia" w:hAnsiTheme="minorHAnsi"/>
            <w:noProof/>
            <w:lang w:val="en-US"/>
          </w:rPr>
          <w:tab/>
        </w:r>
        <w:r w:rsidR="000946A1" w:rsidRPr="00FE6EAB">
          <w:rPr>
            <w:rStyle w:val="Hyperlink"/>
            <w:noProof/>
          </w:rPr>
          <w:t>Applicable Documents</w:t>
        </w:r>
        <w:r w:rsidR="000946A1">
          <w:rPr>
            <w:noProof/>
            <w:webHidden/>
          </w:rPr>
          <w:tab/>
        </w:r>
        <w:r w:rsidR="000946A1">
          <w:rPr>
            <w:noProof/>
            <w:webHidden/>
          </w:rPr>
          <w:fldChar w:fldCharType="begin"/>
        </w:r>
        <w:r w:rsidR="000946A1">
          <w:rPr>
            <w:noProof/>
            <w:webHidden/>
          </w:rPr>
          <w:instrText xml:space="preserve"> PAGEREF _Toc517793672 \h </w:instrText>
        </w:r>
        <w:r w:rsidR="000946A1">
          <w:rPr>
            <w:noProof/>
            <w:webHidden/>
          </w:rPr>
        </w:r>
        <w:r w:rsidR="000946A1">
          <w:rPr>
            <w:noProof/>
            <w:webHidden/>
          </w:rPr>
          <w:fldChar w:fldCharType="separate"/>
        </w:r>
        <w:r w:rsidR="000946A1">
          <w:rPr>
            <w:noProof/>
            <w:webHidden/>
          </w:rPr>
          <w:t>4</w:t>
        </w:r>
        <w:r w:rsidR="000946A1">
          <w:rPr>
            <w:noProof/>
            <w:webHidden/>
          </w:rPr>
          <w:fldChar w:fldCharType="end"/>
        </w:r>
      </w:hyperlink>
    </w:p>
    <w:p w14:paraId="1D631331" w14:textId="6E6FDCAC" w:rsidR="000946A1" w:rsidRDefault="00973536">
      <w:pPr>
        <w:pStyle w:val="TOC2"/>
        <w:rPr>
          <w:rFonts w:asciiTheme="minorHAnsi" w:eastAsiaTheme="minorEastAsia" w:hAnsiTheme="minorHAnsi"/>
          <w:noProof/>
          <w:lang w:val="en-US"/>
        </w:rPr>
      </w:pPr>
      <w:hyperlink w:anchor="_Toc517793673" w:history="1">
        <w:r w:rsidR="000946A1" w:rsidRPr="00FE6EAB">
          <w:rPr>
            <w:rStyle w:val="Hyperlink"/>
            <w:noProof/>
          </w:rPr>
          <w:t>2.2</w:t>
        </w:r>
        <w:r w:rsidR="000946A1">
          <w:rPr>
            <w:rFonts w:asciiTheme="minorHAnsi" w:eastAsiaTheme="minorEastAsia" w:hAnsiTheme="minorHAnsi"/>
            <w:noProof/>
            <w:lang w:val="en-US"/>
          </w:rPr>
          <w:tab/>
        </w:r>
        <w:r w:rsidR="000946A1" w:rsidRPr="00FE6EAB">
          <w:rPr>
            <w:rStyle w:val="Hyperlink"/>
            <w:noProof/>
          </w:rPr>
          <w:t>Reference Documents</w:t>
        </w:r>
        <w:r w:rsidR="000946A1">
          <w:rPr>
            <w:noProof/>
            <w:webHidden/>
          </w:rPr>
          <w:tab/>
        </w:r>
        <w:r w:rsidR="000946A1">
          <w:rPr>
            <w:noProof/>
            <w:webHidden/>
          </w:rPr>
          <w:fldChar w:fldCharType="begin"/>
        </w:r>
        <w:r w:rsidR="000946A1">
          <w:rPr>
            <w:noProof/>
            <w:webHidden/>
          </w:rPr>
          <w:instrText xml:space="preserve"> PAGEREF _Toc517793673 \h </w:instrText>
        </w:r>
        <w:r w:rsidR="000946A1">
          <w:rPr>
            <w:noProof/>
            <w:webHidden/>
          </w:rPr>
        </w:r>
        <w:r w:rsidR="000946A1">
          <w:rPr>
            <w:noProof/>
            <w:webHidden/>
          </w:rPr>
          <w:fldChar w:fldCharType="separate"/>
        </w:r>
        <w:r w:rsidR="000946A1">
          <w:rPr>
            <w:noProof/>
            <w:webHidden/>
          </w:rPr>
          <w:t>5</w:t>
        </w:r>
        <w:r w:rsidR="000946A1">
          <w:rPr>
            <w:noProof/>
            <w:webHidden/>
          </w:rPr>
          <w:fldChar w:fldCharType="end"/>
        </w:r>
      </w:hyperlink>
    </w:p>
    <w:p w14:paraId="7CE40C0C" w14:textId="53292D78" w:rsidR="000946A1" w:rsidRDefault="00973536">
      <w:pPr>
        <w:pStyle w:val="TOC1"/>
        <w:rPr>
          <w:rFonts w:asciiTheme="minorHAnsi" w:eastAsiaTheme="minorEastAsia" w:hAnsiTheme="minorHAnsi"/>
          <w:noProof/>
          <w:lang w:val="en-US"/>
        </w:rPr>
      </w:pPr>
      <w:hyperlink w:anchor="_Toc517793674" w:history="1">
        <w:r w:rsidR="000946A1" w:rsidRPr="00FE6EAB">
          <w:rPr>
            <w:rStyle w:val="Hyperlink"/>
            <w:noProof/>
          </w:rPr>
          <w:t>3.</w:t>
        </w:r>
        <w:r w:rsidR="000946A1">
          <w:rPr>
            <w:rFonts w:asciiTheme="minorHAnsi" w:eastAsiaTheme="minorEastAsia" w:hAnsiTheme="minorHAnsi"/>
            <w:noProof/>
            <w:lang w:val="en-US"/>
          </w:rPr>
          <w:tab/>
        </w:r>
        <w:r w:rsidR="000946A1" w:rsidRPr="00FE6EAB">
          <w:rPr>
            <w:rStyle w:val="Hyperlink"/>
            <w:noProof/>
          </w:rPr>
          <w:t>CRIMON description</w:t>
        </w:r>
        <w:r w:rsidR="000946A1">
          <w:rPr>
            <w:noProof/>
            <w:webHidden/>
          </w:rPr>
          <w:tab/>
        </w:r>
        <w:r w:rsidR="000946A1">
          <w:rPr>
            <w:noProof/>
            <w:webHidden/>
          </w:rPr>
          <w:fldChar w:fldCharType="begin"/>
        </w:r>
        <w:r w:rsidR="000946A1">
          <w:rPr>
            <w:noProof/>
            <w:webHidden/>
          </w:rPr>
          <w:instrText xml:space="preserve"> PAGEREF _Toc517793674 \h </w:instrText>
        </w:r>
        <w:r w:rsidR="000946A1">
          <w:rPr>
            <w:noProof/>
            <w:webHidden/>
          </w:rPr>
        </w:r>
        <w:r w:rsidR="000946A1">
          <w:rPr>
            <w:noProof/>
            <w:webHidden/>
          </w:rPr>
          <w:fldChar w:fldCharType="separate"/>
        </w:r>
        <w:r w:rsidR="000946A1">
          <w:rPr>
            <w:noProof/>
            <w:webHidden/>
          </w:rPr>
          <w:t>6</w:t>
        </w:r>
        <w:r w:rsidR="000946A1">
          <w:rPr>
            <w:noProof/>
            <w:webHidden/>
          </w:rPr>
          <w:fldChar w:fldCharType="end"/>
        </w:r>
      </w:hyperlink>
    </w:p>
    <w:p w14:paraId="53AF32FA" w14:textId="5B18ACA9" w:rsidR="000946A1" w:rsidRDefault="00973536">
      <w:pPr>
        <w:pStyle w:val="TOC2"/>
        <w:rPr>
          <w:rFonts w:asciiTheme="minorHAnsi" w:eastAsiaTheme="minorEastAsia" w:hAnsiTheme="minorHAnsi"/>
          <w:noProof/>
          <w:lang w:val="en-US"/>
        </w:rPr>
      </w:pPr>
      <w:hyperlink w:anchor="_Toc517793675" w:history="1">
        <w:r w:rsidR="000946A1" w:rsidRPr="00FE6EAB">
          <w:rPr>
            <w:rStyle w:val="Hyperlink"/>
            <w:noProof/>
          </w:rPr>
          <w:t>3.1</w:t>
        </w:r>
        <w:r w:rsidR="000946A1">
          <w:rPr>
            <w:rFonts w:asciiTheme="minorHAnsi" w:eastAsiaTheme="minorEastAsia" w:hAnsiTheme="minorHAnsi"/>
            <w:noProof/>
            <w:lang w:val="en-US"/>
          </w:rPr>
          <w:tab/>
        </w:r>
        <w:r w:rsidR="000946A1" w:rsidRPr="00FE6EAB">
          <w:rPr>
            <w:rStyle w:val="Hyperlink"/>
            <w:noProof/>
          </w:rPr>
          <w:t>Development</w:t>
        </w:r>
        <w:r w:rsidR="000946A1">
          <w:rPr>
            <w:noProof/>
            <w:webHidden/>
          </w:rPr>
          <w:tab/>
        </w:r>
        <w:r w:rsidR="000946A1">
          <w:rPr>
            <w:noProof/>
            <w:webHidden/>
          </w:rPr>
          <w:fldChar w:fldCharType="begin"/>
        </w:r>
        <w:r w:rsidR="000946A1">
          <w:rPr>
            <w:noProof/>
            <w:webHidden/>
          </w:rPr>
          <w:instrText xml:space="preserve"> PAGEREF _Toc517793675 \h </w:instrText>
        </w:r>
        <w:r w:rsidR="000946A1">
          <w:rPr>
            <w:noProof/>
            <w:webHidden/>
          </w:rPr>
        </w:r>
        <w:r w:rsidR="000946A1">
          <w:rPr>
            <w:noProof/>
            <w:webHidden/>
          </w:rPr>
          <w:fldChar w:fldCharType="separate"/>
        </w:r>
        <w:r w:rsidR="000946A1">
          <w:rPr>
            <w:noProof/>
            <w:webHidden/>
          </w:rPr>
          <w:t>6</w:t>
        </w:r>
        <w:r w:rsidR="000946A1">
          <w:rPr>
            <w:noProof/>
            <w:webHidden/>
          </w:rPr>
          <w:fldChar w:fldCharType="end"/>
        </w:r>
      </w:hyperlink>
    </w:p>
    <w:p w14:paraId="03437C29" w14:textId="1811E279" w:rsidR="000946A1" w:rsidRDefault="00973536">
      <w:pPr>
        <w:pStyle w:val="TOC2"/>
        <w:rPr>
          <w:rFonts w:asciiTheme="minorHAnsi" w:eastAsiaTheme="minorEastAsia" w:hAnsiTheme="minorHAnsi"/>
          <w:noProof/>
          <w:lang w:val="en-US"/>
        </w:rPr>
      </w:pPr>
      <w:hyperlink w:anchor="_Toc517793676" w:history="1">
        <w:r w:rsidR="000946A1" w:rsidRPr="00FE6EAB">
          <w:rPr>
            <w:rStyle w:val="Hyperlink"/>
            <w:noProof/>
          </w:rPr>
          <w:t>3.2</w:t>
        </w:r>
        <w:r w:rsidR="000946A1">
          <w:rPr>
            <w:rFonts w:asciiTheme="minorHAnsi" w:eastAsiaTheme="minorEastAsia" w:hAnsiTheme="minorHAnsi"/>
            <w:noProof/>
            <w:lang w:val="en-US"/>
          </w:rPr>
          <w:tab/>
        </w:r>
        <w:r w:rsidR="000946A1" w:rsidRPr="00FE6EAB">
          <w:rPr>
            <w:rStyle w:val="Hyperlink"/>
            <w:noProof/>
          </w:rPr>
          <w:t>Requirements</w:t>
        </w:r>
        <w:r w:rsidR="000946A1">
          <w:rPr>
            <w:noProof/>
            <w:webHidden/>
          </w:rPr>
          <w:tab/>
        </w:r>
        <w:r w:rsidR="000946A1">
          <w:rPr>
            <w:noProof/>
            <w:webHidden/>
          </w:rPr>
          <w:fldChar w:fldCharType="begin"/>
        </w:r>
        <w:r w:rsidR="000946A1">
          <w:rPr>
            <w:noProof/>
            <w:webHidden/>
          </w:rPr>
          <w:instrText xml:space="preserve"> PAGEREF _Toc517793676 \h </w:instrText>
        </w:r>
        <w:r w:rsidR="000946A1">
          <w:rPr>
            <w:noProof/>
            <w:webHidden/>
          </w:rPr>
        </w:r>
        <w:r w:rsidR="000946A1">
          <w:rPr>
            <w:noProof/>
            <w:webHidden/>
          </w:rPr>
          <w:fldChar w:fldCharType="separate"/>
        </w:r>
        <w:r w:rsidR="000946A1">
          <w:rPr>
            <w:noProof/>
            <w:webHidden/>
          </w:rPr>
          <w:t>6</w:t>
        </w:r>
        <w:r w:rsidR="000946A1">
          <w:rPr>
            <w:noProof/>
            <w:webHidden/>
          </w:rPr>
          <w:fldChar w:fldCharType="end"/>
        </w:r>
      </w:hyperlink>
    </w:p>
    <w:p w14:paraId="4EFEF47B" w14:textId="19B3F53D" w:rsidR="000946A1" w:rsidRDefault="00973536">
      <w:pPr>
        <w:pStyle w:val="TOC2"/>
        <w:rPr>
          <w:rFonts w:asciiTheme="minorHAnsi" w:eastAsiaTheme="minorEastAsia" w:hAnsiTheme="minorHAnsi"/>
          <w:noProof/>
          <w:lang w:val="en-US"/>
        </w:rPr>
      </w:pPr>
      <w:hyperlink w:anchor="_Toc517793677" w:history="1">
        <w:r w:rsidR="000946A1" w:rsidRPr="00FE6EAB">
          <w:rPr>
            <w:rStyle w:val="Hyperlink"/>
            <w:noProof/>
          </w:rPr>
          <w:t>3.3</w:t>
        </w:r>
        <w:r w:rsidR="000946A1">
          <w:rPr>
            <w:rFonts w:asciiTheme="minorHAnsi" w:eastAsiaTheme="minorEastAsia" w:hAnsiTheme="minorHAnsi"/>
            <w:noProof/>
            <w:lang w:val="en-US"/>
          </w:rPr>
          <w:tab/>
        </w:r>
        <w:r w:rsidR="000946A1" w:rsidRPr="00FE6EAB">
          <w:rPr>
            <w:rStyle w:val="Hyperlink"/>
            <w:noProof/>
          </w:rPr>
          <w:t>Description</w:t>
        </w:r>
        <w:r w:rsidR="000946A1">
          <w:rPr>
            <w:noProof/>
            <w:webHidden/>
          </w:rPr>
          <w:tab/>
        </w:r>
        <w:r w:rsidR="000946A1">
          <w:rPr>
            <w:noProof/>
            <w:webHidden/>
          </w:rPr>
          <w:fldChar w:fldCharType="begin"/>
        </w:r>
        <w:r w:rsidR="000946A1">
          <w:rPr>
            <w:noProof/>
            <w:webHidden/>
          </w:rPr>
          <w:instrText xml:space="preserve"> PAGEREF _Toc517793677 \h </w:instrText>
        </w:r>
        <w:r w:rsidR="000946A1">
          <w:rPr>
            <w:noProof/>
            <w:webHidden/>
          </w:rPr>
        </w:r>
        <w:r w:rsidR="000946A1">
          <w:rPr>
            <w:noProof/>
            <w:webHidden/>
          </w:rPr>
          <w:fldChar w:fldCharType="separate"/>
        </w:r>
        <w:r w:rsidR="000946A1">
          <w:rPr>
            <w:noProof/>
            <w:webHidden/>
          </w:rPr>
          <w:t>7</w:t>
        </w:r>
        <w:r w:rsidR="000946A1">
          <w:rPr>
            <w:noProof/>
            <w:webHidden/>
          </w:rPr>
          <w:fldChar w:fldCharType="end"/>
        </w:r>
      </w:hyperlink>
    </w:p>
    <w:p w14:paraId="25F5E662" w14:textId="0AA28433" w:rsidR="000946A1" w:rsidRDefault="00973536">
      <w:pPr>
        <w:pStyle w:val="TOC1"/>
        <w:rPr>
          <w:rFonts w:asciiTheme="minorHAnsi" w:eastAsiaTheme="minorEastAsia" w:hAnsiTheme="minorHAnsi"/>
          <w:noProof/>
          <w:lang w:val="en-US"/>
        </w:rPr>
      </w:pPr>
      <w:hyperlink w:anchor="_Toc517793678" w:history="1">
        <w:r w:rsidR="000946A1" w:rsidRPr="00FE6EAB">
          <w:rPr>
            <w:rStyle w:val="Hyperlink"/>
            <w:noProof/>
          </w:rPr>
          <w:t>4.</w:t>
        </w:r>
        <w:r w:rsidR="000946A1">
          <w:rPr>
            <w:rFonts w:asciiTheme="minorHAnsi" w:eastAsiaTheme="minorEastAsia" w:hAnsiTheme="minorHAnsi"/>
            <w:noProof/>
            <w:lang w:val="en-US"/>
          </w:rPr>
          <w:tab/>
        </w:r>
        <w:r w:rsidR="000946A1" w:rsidRPr="00FE6EAB">
          <w:rPr>
            <w:rStyle w:val="Hyperlink"/>
            <w:noProof/>
          </w:rPr>
          <w:t>Operation</w:t>
        </w:r>
        <w:r w:rsidR="000946A1">
          <w:rPr>
            <w:noProof/>
            <w:webHidden/>
          </w:rPr>
          <w:tab/>
        </w:r>
        <w:r w:rsidR="000946A1">
          <w:rPr>
            <w:noProof/>
            <w:webHidden/>
          </w:rPr>
          <w:fldChar w:fldCharType="begin"/>
        </w:r>
        <w:r w:rsidR="000946A1">
          <w:rPr>
            <w:noProof/>
            <w:webHidden/>
          </w:rPr>
          <w:instrText xml:space="preserve"> PAGEREF _Toc517793678 \h </w:instrText>
        </w:r>
        <w:r w:rsidR="000946A1">
          <w:rPr>
            <w:noProof/>
            <w:webHidden/>
          </w:rPr>
        </w:r>
        <w:r w:rsidR="000946A1">
          <w:rPr>
            <w:noProof/>
            <w:webHidden/>
          </w:rPr>
          <w:fldChar w:fldCharType="separate"/>
        </w:r>
        <w:r w:rsidR="000946A1">
          <w:rPr>
            <w:noProof/>
            <w:webHidden/>
          </w:rPr>
          <w:t>9</w:t>
        </w:r>
        <w:r w:rsidR="000946A1">
          <w:rPr>
            <w:noProof/>
            <w:webHidden/>
          </w:rPr>
          <w:fldChar w:fldCharType="end"/>
        </w:r>
      </w:hyperlink>
    </w:p>
    <w:p w14:paraId="659403F5" w14:textId="6FDD91E7" w:rsidR="000946A1" w:rsidRDefault="00973536">
      <w:pPr>
        <w:pStyle w:val="TOC2"/>
        <w:rPr>
          <w:rFonts w:asciiTheme="minorHAnsi" w:eastAsiaTheme="minorEastAsia" w:hAnsiTheme="minorHAnsi"/>
          <w:noProof/>
          <w:lang w:val="en-US"/>
        </w:rPr>
      </w:pPr>
      <w:hyperlink w:anchor="_Toc517793679" w:history="1">
        <w:r w:rsidR="000946A1" w:rsidRPr="00FE6EAB">
          <w:rPr>
            <w:rStyle w:val="Hyperlink"/>
            <w:noProof/>
          </w:rPr>
          <w:t>4.1</w:t>
        </w:r>
        <w:r w:rsidR="000946A1">
          <w:rPr>
            <w:rFonts w:asciiTheme="minorHAnsi" w:eastAsiaTheme="minorEastAsia" w:hAnsiTheme="minorHAnsi"/>
            <w:noProof/>
            <w:lang w:val="en-US"/>
          </w:rPr>
          <w:tab/>
        </w:r>
        <w:r w:rsidR="000946A1" w:rsidRPr="00FE6EAB">
          <w:rPr>
            <w:rStyle w:val="Hyperlink"/>
            <w:noProof/>
          </w:rPr>
          <w:t>Starting the monitoring</w:t>
        </w:r>
        <w:r w:rsidR="000946A1">
          <w:rPr>
            <w:noProof/>
            <w:webHidden/>
          </w:rPr>
          <w:tab/>
        </w:r>
        <w:r w:rsidR="000946A1">
          <w:rPr>
            <w:noProof/>
            <w:webHidden/>
          </w:rPr>
          <w:fldChar w:fldCharType="begin"/>
        </w:r>
        <w:r w:rsidR="000946A1">
          <w:rPr>
            <w:noProof/>
            <w:webHidden/>
          </w:rPr>
          <w:instrText xml:space="preserve"> PAGEREF _Toc517793679 \h </w:instrText>
        </w:r>
        <w:r w:rsidR="000946A1">
          <w:rPr>
            <w:noProof/>
            <w:webHidden/>
          </w:rPr>
        </w:r>
        <w:r w:rsidR="000946A1">
          <w:rPr>
            <w:noProof/>
            <w:webHidden/>
          </w:rPr>
          <w:fldChar w:fldCharType="separate"/>
        </w:r>
        <w:r w:rsidR="000946A1">
          <w:rPr>
            <w:noProof/>
            <w:webHidden/>
          </w:rPr>
          <w:t>9</w:t>
        </w:r>
        <w:r w:rsidR="000946A1">
          <w:rPr>
            <w:noProof/>
            <w:webHidden/>
          </w:rPr>
          <w:fldChar w:fldCharType="end"/>
        </w:r>
      </w:hyperlink>
    </w:p>
    <w:p w14:paraId="7A68BD58" w14:textId="76D57FE8" w:rsidR="000946A1" w:rsidRDefault="00973536">
      <w:pPr>
        <w:pStyle w:val="TOC3"/>
        <w:rPr>
          <w:rFonts w:asciiTheme="minorHAnsi" w:eastAsiaTheme="minorEastAsia" w:hAnsiTheme="minorHAnsi"/>
          <w:noProof/>
          <w:lang w:val="en-US"/>
        </w:rPr>
      </w:pPr>
      <w:hyperlink w:anchor="_Toc517793680" w:history="1">
        <w:r w:rsidR="000946A1" w:rsidRPr="00FE6EAB">
          <w:rPr>
            <w:rStyle w:val="Hyperlink"/>
            <w:noProof/>
          </w:rPr>
          <w:t>Below is a step by step description of how to start:</w:t>
        </w:r>
        <w:r w:rsidR="000946A1">
          <w:rPr>
            <w:noProof/>
            <w:webHidden/>
          </w:rPr>
          <w:tab/>
        </w:r>
        <w:r w:rsidR="000946A1">
          <w:rPr>
            <w:noProof/>
            <w:webHidden/>
          </w:rPr>
          <w:fldChar w:fldCharType="begin"/>
        </w:r>
        <w:r w:rsidR="000946A1">
          <w:rPr>
            <w:noProof/>
            <w:webHidden/>
          </w:rPr>
          <w:instrText xml:space="preserve"> PAGEREF _Toc517793680 \h </w:instrText>
        </w:r>
        <w:r w:rsidR="000946A1">
          <w:rPr>
            <w:noProof/>
            <w:webHidden/>
          </w:rPr>
        </w:r>
        <w:r w:rsidR="000946A1">
          <w:rPr>
            <w:noProof/>
            <w:webHidden/>
          </w:rPr>
          <w:fldChar w:fldCharType="separate"/>
        </w:r>
        <w:r w:rsidR="000946A1">
          <w:rPr>
            <w:noProof/>
            <w:webHidden/>
          </w:rPr>
          <w:t>9</w:t>
        </w:r>
        <w:r w:rsidR="000946A1">
          <w:rPr>
            <w:noProof/>
            <w:webHidden/>
          </w:rPr>
          <w:fldChar w:fldCharType="end"/>
        </w:r>
      </w:hyperlink>
    </w:p>
    <w:p w14:paraId="1F34D607" w14:textId="36A0D797" w:rsidR="000946A1" w:rsidRDefault="00973536">
      <w:pPr>
        <w:pStyle w:val="TOC2"/>
        <w:rPr>
          <w:rFonts w:asciiTheme="minorHAnsi" w:eastAsiaTheme="minorEastAsia" w:hAnsiTheme="minorHAnsi"/>
          <w:noProof/>
          <w:lang w:val="en-US"/>
        </w:rPr>
      </w:pPr>
      <w:hyperlink w:anchor="_Toc517793681" w:history="1">
        <w:r w:rsidR="000946A1" w:rsidRPr="00FE6EAB">
          <w:rPr>
            <w:rStyle w:val="Hyperlink"/>
            <w:noProof/>
          </w:rPr>
          <w:t>4.2</w:t>
        </w:r>
        <w:r w:rsidR="000946A1">
          <w:rPr>
            <w:rFonts w:asciiTheme="minorHAnsi" w:eastAsiaTheme="minorEastAsia" w:hAnsiTheme="minorHAnsi"/>
            <w:noProof/>
            <w:lang w:val="en-US"/>
          </w:rPr>
          <w:tab/>
        </w:r>
        <w:r w:rsidR="000946A1" w:rsidRPr="00FE6EAB">
          <w:rPr>
            <w:rStyle w:val="Hyperlink"/>
            <w:noProof/>
          </w:rPr>
          <w:t>Interact with the instruments</w:t>
        </w:r>
        <w:r w:rsidR="000946A1">
          <w:rPr>
            <w:noProof/>
            <w:webHidden/>
          </w:rPr>
          <w:tab/>
        </w:r>
        <w:r w:rsidR="000946A1">
          <w:rPr>
            <w:noProof/>
            <w:webHidden/>
          </w:rPr>
          <w:fldChar w:fldCharType="begin"/>
        </w:r>
        <w:r w:rsidR="000946A1">
          <w:rPr>
            <w:noProof/>
            <w:webHidden/>
          </w:rPr>
          <w:instrText xml:space="preserve"> PAGEREF _Toc517793681 \h </w:instrText>
        </w:r>
        <w:r w:rsidR="000946A1">
          <w:rPr>
            <w:noProof/>
            <w:webHidden/>
          </w:rPr>
        </w:r>
        <w:r w:rsidR="000946A1">
          <w:rPr>
            <w:noProof/>
            <w:webHidden/>
          </w:rPr>
          <w:fldChar w:fldCharType="separate"/>
        </w:r>
        <w:r w:rsidR="000946A1">
          <w:rPr>
            <w:noProof/>
            <w:webHidden/>
          </w:rPr>
          <w:t>11</w:t>
        </w:r>
        <w:r w:rsidR="000946A1">
          <w:rPr>
            <w:noProof/>
            <w:webHidden/>
          </w:rPr>
          <w:fldChar w:fldCharType="end"/>
        </w:r>
      </w:hyperlink>
    </w:p>
    <w:p w14:paraId="4903842A" w14:textId="1EAE575F" w:rsidR="000946A1" w:rsidRDefault="00973536">
      <w:pPr>
        <w:pStyle w:val="TOC3"/>
        <w:rPr>
          <w:rFonts w:asciiTheme="minorHAnsi" w:eastAsiaTheme="minorEastAsia" w:hAnsiTheme="minorHAnsi"/>
          <w:noProof/>
          <w:lang w:val="en-US"/>
        </w:rPr>
      </w:pPr>
      <w:hyperlink w:anchor="_Toc517793682" w:history="1">
        <w:r w:rsidR="000946A1" w:rsidRPr="00FE6EAB">
          <w:rPr>
            <w:rStyle w:val="Hyperlink"/>
            <w:noProof/>
          </w:rPr>
          <w:t>4.2.1</w:t>
        </w:r>
        <w:r w:rsidR="000946A1">
          <w:rPr>
            <w:rFonts w:asciiTheme="minorHAnsi" w:eastAsiaTheme="minorEastAsia" w:hAnsiTheme="minorHAnsi"/>
            <w:noProof/>
            <w:lang w:val="en-US"/>
          </w:rPr>
          <w:tab/>
        </w:r>
        <w:r w:rsidR="000946A1" w:rsidRPr="00FE6EAB">
          <w:rPr>
            <w:rStyle w:val="Hyperlink"/>
            <w:noProof/>
          </w:rPr>
          <w:t>Using the GUI</w:t>
        </w:r>
        <w:r w:rsidR="000946A1">
          <w:rPr>
            <w:noProof/>
            <w:webHidden/>
          </w:rPr>
          <w:tab/>
        </w:r>
        <w:r w:rsidR="000946A1">
          <w:rPr>
            <w:noProof/>
            <w:webHidden/>
          </w:rPr>
          <w:fldChar w:fldCharType="begin"/>
        </w:r>
        <w:r w:rsidR="000946A1">
          <w:rPr>
            <w:noProof/>
            <w:webHidden/>
          </w:rPr>
          <w:instrText xml:space="preserve"> PAGEREF _Toc517793682 \h </w:instrText>
        </w:r>
        <w:r w:rsidR="000946A1">
          <w:rPr>
            <w:noProof/>
            <w:webHidden/>
          </w:rPr>
        </w:r>
        <w:r w:rsidR="000946A1">
          <w:rPr>
            <w:noProof/>
            <w:webHidden/>
          </w:rPr>
          <w:fldChar w:fldCharType="separate"/>
        </w:r>
        <w:r w:rsidR="000946A1">
          <w:rPr>
            <w:noProof/>
            <w:webHidden/>
          </w:rPr>
          <w:t>11</w:t>
        </w:r>
        <w:r w:rsidR="000946A1">
          <w:rPr>
            <w:noProof/>
            <w:webHidden/>
          </w:rPr>
          <w:fldChar w:fldCharType="end"/>
        </w:r>
      </w:hyperlink>
    </w:p>
    <w:p w14:paraId="26F20CE3" w14:textId="359A7711" w:rsidR="000946A1" w:rsidRDefault="00973536">
      <w:pPr>
        <w:pStyle w:val="TOC3"/>
        <w:rPr>
          <w:rFonts w:asciiTheme="minorHAnsi" w:eastAsiaTheme="minorEastAsia" w:hAnsiTheme="minorHAnsi"/>
          <w:noProof/>
          <w:lang w:val="en-US"/>
        </w:rPr>
      </w:pPr>
      <w:hyperlink w:anchor="_Toc517793683" w:history="1">
        <w:r w:rsidR="000946A1" w:rsidRPr="00FE6EAB">
          <w:rPr>
            <w:rStyle w:val="Hyperlink"/>
            <w:noProof/>
          </w:rPr>
          <w:t>4.2.2</w:t>
        </w:r>
        <w:r w:rsidR="000946A1">
          <w:rPr>
            <w:rFonts w:asciiTheme="minorHAnsi" w:eastAsiaTheme="minorEastAsia" w:hAnsiTheme="minorHAnsi"/>
            <w:noProof/>
            <w:lang w:val="en-US"/>
          </w:rPr>
          <w:tab/>
        </w:r>
        <w:r w:rsidR="000946A1" w:rsidRPr="00FE6EAB">
          <w:rPr>
            <w:rStyle w:val="Hyperlink"/>
            <w:noProof/>
          </w:rPr>
          <w:t>Using a Python script</w:t>
        </w:r>
        <w:r w:rsidR="000946A1">
          <w:rPr>
            <w:noProof/>
            <w:webHidden/>
          </w:rPr>
          <w:tab/>
        </w:r>
        <w:r w:rsidR="000946A1">
          <w:rPr>
            <w:noProof/>
            <w:webHidden/>
          </w:rPr>
          <w:fldChar w:fldCharType="begin"/>
        </w:r>
        <w:r w:rsidR="000946A1">
          <w:rPr>
            <w:noProof/>
            <w:webHidden/>
          </w:rPr>
          <w:instrText xml:space="preserve"> PAGEREF _Toc517793683 \h </w:instrText>
        </w:r>
        <w:r w:rsidR="000946A1">
          <w:rPr>
            <w:noProof/>
            <w:webHidden/>
          </w:rPr>
        </w:r>
        <w:r w:rsidR="000946A1">
          <w:rPr>
            <w:noProof/>
            <w:webHidden/>
          </w:rPr>
          <w:fldChar w:fldCharType="separate"/>
        </w:r>
        <w:r w:rsidR="000946A1">
          <w:rPr>
            <w:noProof/>
            <w:webHidden/>
          </w:rPr>
          <w:t>12</w:t>
        </w:r>
        <w:r w:rsidR="000946A1">
          <w:rPr>
            <w:noProof/>
            <w:webHidden/>
          </w:rPr>
          <w:fldChar w:fldCharType="end"/>
        </w:r>
      </w:hyperlink>
    </w:p>
    <w:p w14:paraId="2EE51AD6" w14:textId="63631397" w:rsidR="000946A1" w:rsidRDefault="00973536">
      <w:pPr>
        <w:pStyle w:val="TOC1"/>
        <w:rPr>
          <w:rFonts w:asciiTheme="minorHAnsi" w:eastAsiaTheme="minorEastAsia" w:hAnsiTheme="minorHAnsi"/>
          <w:noProof/>
          <w:lang w:val="en-US"/>
        </w:rPr>
      </w:pPr>
      <w:hyperlink w:anchor="_Toc517793684" w:history="1">
        <w:r w:rsidR="000946A1" w:rsidRPr="00FE6EAB">
          <w:rPr>
            <w:rStyle w:val="Hyperlink"/>
            <w:noProof/>
          </w:rPr>
          <w:t>5.</w:t>
        </w:r>
        <w:r w:rsidR="000946A1">
          <w:rPr>
            <w:rFonts w:asciiTheme="minorHAnsi" w:eastAsiaTheme="minorEastAsia" w:hAnsiTheme="minorHAnsi"/>
            <w:noProof/>
            <w:lang w:val="en-US"/>
          </w:rPr>
          <w:tab/>
        </w:r>
        <w:r w:rsidR="000946A1" w:rsidRPr="00FE6EAB">
          <w:rPr>
            <w:rStyle w:val="Hyperlink"/>
            <w:noProof/>
          </w:rPr>
          <w:t>Data visualisation</w:t>
        </w:r>
        <w:r w:rsidR="000946A1">
          <w:rPr>
            <w:noProof/>
            <w:webHidden/>
          </w:rPr>
          <w:tab/>
        </w:r>
        <w:r w:rsidR="000946A1">
          <w:rPr>
            <w:noProof/>
            <w:webHidden/>
          </w:rPr>
          <w:fldChar w:fldCharType="begin"/>
        </w:r>
        <w:r w:rsidR="000946A1">
          <w:rPr>
            <w:noProof/>
            <w:webHidden/>
          </w:rPr>
          <w:instrText xml:space="preserve"> PAGEREF _Toc517793684 \h </w:instrText>
        </w:r>
        <w:r w:rsidR="000946A1">
          <w:rPr>
            <w:noProof/>
            <w:webHidden/>
          </w:rPr>
        </w:r>
        <w:r w:rsidR="000946A1">
          <w:rPr>
            <w:noProof/>
            <w:webHidden/>
          </w:rPr>
          <w:fldChar w:fldCharType="separate"/>
        </w:r>
        <w:r w:rsidR="000946A1">
          <w:rPr>
            <w:noProof/>
            <w:webHidden/>
          </w:rPr>
          <w:t>14</w:t>
        </w:r>
        <w:r w:rsidR="000946A1">
          <w:rPr>
            <w:noProof/>
            <w:webHidden/>
          </w:rPr>
          <w:fldChar w:fldCharType="end"/>
        </w:r>
      </w:hyperlink>
    </w:p>
    <w:p w14:paraId="26434A54" w14:textId="58562D59" w:rsidR="000946A1" w:rsidRDefault="00973536">
      <w:pPr>
        <w:pStyle w:val="TOC2"/>
        <w:rPr>
          <w:rFonts w:asciiTheme="minorHAnsi" w:eastAsiaTheme="minorEastAsia" w:hAnsiTheme="minorHAnsi"/>
          <w:noProof/>
          <w:lang w:val="en-US"/>
        </w:rPr>
      </w:pPr>
      <w:hyperlink w:anchor="_Toc517793685" w:history="1">
        <w:r w:rsidR="000946A1" w:rsidRPr="00FE6EAB">
          <w:rPr>
            <w:rStyle w:val="Hyperlink"/>
            <w:noProof/>
          </w:rPr>
          <w:t>5.1</w:t>
        </w:r>
        <w:r w:rsidR="000946A1">
          <w:rPr>
            <w:rFonts w:asciiTheme="minorHAnsi" w:eastAsiaTheme="minorEastAsia" w:hAnsiTheme="minorHAnsi"/>
            <w:noProof/>
            <w:lang w:val="en-US"/>
          </w:rPr>
          <w:tab/>
        </w:r>
        <w:r w:rsidR="000946A1" w:rsidRPr="00FE6EAB">
          <w:rPr>
            <w:rStyle w:val="Hyperlink"/>
            <w:noProof/>
          </w:rPr>
          <w:t>Step by step</w:t>
        </w:r>
        <w:r w:rsidR="000946A1">
          <w:rPr>
            <w:noProof/>
            <w:webHidden/>
          </w:rPr>
          <w:tab/>
        </w:r>
        <w:r w:rsidR="000946A1">
          <w:rPr>
            <w:noProof/>
            <w:webHidden/>
          </w:rPr>
          <w:fldChar w:fldCharType="begin"/>
        </w:r>
        <w:r w:rsidR="000946A1">
          <w:rPr>
            <w:noProof/>
            <w:webHidden/>
          </w:rPr>
          <w:instrText xml:space="preserve"> PAGEREF _Toc517793685 \h </w:instrText>
        </w:r>
        <w:r w:rsidR="000946A1">
          <w:rPr>
            <w:noProof/>
            <w:webHidden/>
          </w:rPr>
        </w:r>
        <w:r w:rsidR="000946A1">
          <w:rPr>
            <w:noProof/>
            <w:webHidden/>
          </w:rPr>
          <w:fldChar w:fldCharType="separate"/>
        </w:r>
        <w:r w:rsidR="000946A1">
          <w:rPr>
            <w:noProof/>
            <w:webHidden/>
          </w:rPr>
          <w:t>14</w:t>
        </w:r>
        <w:r w:rsidR="000946A1">
          <w:rPr>
            <w:noProof/>
            <w:webHidden/>
          </w:rPr>
          <w:fldChar w:fldCharType="end"/>
        </w:r>
      </w:hyperlink>
    </w:p>
    <w:p w14:paraId="7E873009" w14:textId="14109225" w:rsidR="000946A1" w:rsidRDefault="00973536">
      <w:pPr>
        <w:pStyle w:val="TOC2"/>
        <w:rPr>
          <w:rFonts w:asciiTheme="minorHAnsi" w:eastAsiaTheme="minorEastAsia" w:hAnsiTheme="minorHAnsi"/>
          <w:noProof/>
          <w:lang w:val="en-US"/>
        </w:rPr>
      </w:pPr>
      <w:hyperlink w:anchor="_Toc517793686" w:history="1">
        <w:r w:rsidR="000946A1" w:rsidRPr="00FE6EAB">
          <w:rPr>
            <w:rStyle w:val="Hyperlink"/>
            <w:noProof/>
          </w:rPr>
          <w:t>5.2</w:t>
        </w:r>
        <w:r w:rsidR="000946A1">
          <w:rPr>
            <w:rFonts w:asciiTheme="minorHAnsi" w:eastAsiaTheme="minorEastAsia" w:hAnsiTheme="minorHAnsi"/>
            <w:noProof/>
            <w:lang w:val="en-US"/>
          </w:rPr>
          <w:tab/>
        </w:r>
        <w:r w:rsidR="000946A1" w:rsidRPr="00FE6EAB">
          <w:rPr>
            <w:rStyle w:val="Hyperlink"/>
            <w:noProof/>
          </w:rPr>
          <w:t>Notes</w:t>
        </w:r>
        <w:r w:rsidR="000946A1">
          <w:rPr>
            <w:noProof/>
            <w:webHidden/>
          </w:rPr>
          <w:tab/>
        </w:r>
        <w:r w:rsidR="000946A1">
          <w:rPr>
            <w:noProof/>
            <w:webHidden/>
          </w:rPr>
          <w:fldChar w:fldCharType="begin"/>
        </w:r>
        <w:r w:rsidR="000946A1">
          <w:rPr>
            <w:noProof/>
            <w:webHidden/>
          </w:rPr>
          <w:instrText xml:space="preserve"> PAGEREF _Toc517793686 \h </w:instrText>
        </w:r>
        <w:r w:rsidR="000946A1">
          <w:rPr>
            <w:noProof/>
            <w:webHidden/>
          </w:rPr>
        </w:r>
        <w:r w:rsidR="000946A1">
          <w:rPr>
            <w:noProof/>
            <w:webHidden/>
          </w:rPr>
          <w:fldChar w:fldCharType="separate"/>
        </w:r>
        <w:r w:rsidR="000946A1">
          <w:rPr>
            <w:noProof/>
            <w:webHidden/>
          </w:rPr>
          <w:t>15</w:t>
        </w:r>
        <w:r w:rsidR="000946A1">
          <w:rPr>
            <w:noProof/>
            <w:webHidden/>
          </w:rPr>
          <w:fldChar w:fldCharType="end"/>
        </w:r>
      </w:hyperlink>
    </w:p>
    <w:p w14:paraId="2A3DA1A8" w14:textId="3EC38C34" w:rsidR="00D7283D" w:rsidRPr="008F2836" w:rsidRDefault="00246ED4" w:rsidP="00D7283D">
      <w:r w:rsidRPr="008F2836">
        <w:fldChar w:fldCharType="end"/>
      </w:r>
    </w:p>
    <w:p w14:paraId="196F7A82" w14:textId="77777777" w:rsidR="00232626" w:rsidRPr="008F2836" w:rsidRDefault="00232626" w:rsidP="00232626"/>
    <w:p w14:paraId="64BB83D9" w14:textId="77777777" w:rsidR="00884638" w:rsidRPr="008F2836" w:rsidRDefault="00884638">
      <w:pPr>
        <w:spacing w:after="200" w:line="276" w:lineRule="auto"/>
        <w:jc w:val="left"/>
        <w:rPr>
          <w:rFonts w:asciiTheme="majorHAnsi" w:eastAsiaTheme="majorEastAsia" w:hAnsiTheme="majorHAnsi" w:cstheme="majorBidi"/>
          <w:b/>
          <w:bCs/>
          <w:sz w:val="36"/>
          <w:szCs w:val="28"/>
        </w:rPr>
      </w:pPr>
      <w:bookmarkStart w:id="0" w:name="_Toc154377488"/>
      <w:r w:rsidRPr="008F2836">
        <w:br w:type="page"/>
      </w:r>
    </w:p>
    <w:p w14:paraId="08BE05A2" w14:textId="77777777" w:rsidR="00A91652" w:rsidRPr="008F2836" w:rsidRDefault="00A91652" w:rsidP="00A91652">
      <w:pPr>
        <w:pStyle w:val="Heading1"/>
      </w:pPr>
      <w:bookmarkStart w:id="1" w:name="_Toc517793668"/>
      <w:r w:rsidRPr="008F2836">
        <w:lastRenderedPageBreak/>
        <w:t>Introduction</w:t>
      </w:r>
      <w:bookmarkEnd w:id="1"/>
    </w:p>
    <w:p w14:paraId="7CEADD9B" w14:textId="77777777" w:rsidR="00884638" w:rsidRDefault="00884638" w:rsidP="00884638">
      <w:pPr>
        <w:pStyle w:val="Heading2"/>
      </w:pPr>
      <w:bookmarkStart w:id="2" w:name="_Toc517793669"/>
      <w:r w:rsidRPr="008F2836">
        <w:t>Scope</w:t>
      </w:r>
      <w:bookmarkEnd w:id="2"/>
    </w:p>
    <w:p w14:paraId="594487A1" w14:textId="77777777" w:rsidR="00884638" w:rsidRPr="000B347D" w:rsidRDefault="000B347D" w:rsidP="00884638">
      <w:r>
        <w:t>This user manual covers the setup and operation of the monitoring tool CRIMON used for the CRISLER cryostat</w:t>
      </w:r>
      <w:r w:rsidR="00580BC3">
        <w:t>.</w:t>
      </w:r>
      <w:r>
        <w:t xml:space="preserve"> </w:t>
      </w:r>
      <w:r w:rsidR="00580BC3">
        <w:t>CRISLER is a NIR detector test cryostat located in lab E.0.</w:t>
      </w:r>
      <w:r>
        <w:t>38</w:t>
      </w:r>
      <w:r w:rsidR="00580BC3">
        <w:t xml:space="preserve"> at ESO </w:t>
      </w:r>
      <w:proofErr w:type="spellStart"/>
      <w:r w:rsidR="00580BC3">
        <w:t>Garching</w:t>
      </w:r>
      <w:proofErr w:type="spellEnd"/>
      <w:r w:rsidR="00580BC3">
        <w:t xml:space="preserve">. The cryostat is intended for use by expert technical staff in the detector systems group. This manual is to aid in </w:t>
      </w:r>
      <w:r>
        <w:t>understanding the monitoring tool as well as how to start it and how to interact with it while in operation.</w:t>
      </w:r>
    </w:p>
    <w:p w14:paraId="3514234D" w14:textId="77777777" w:rsidR="00884638" w:rsidRPr="008F2836" w:rsidRDefault="00884638" w:rsidP="00884638">
      <w:pPr>
        <w:pStyle w:val="Heading2"/>
      </w:pPr>
      <w:bookmarkStart w:id="3" w:name="_Toc517793670"/>
      <w:r w:rsidRPr="008F2836">
        <w:t>Definitions, Acronyms and Abbreviations</w:t>
      </w:r>
      <w:bookmarkEnd w:id="3"/>
    </w:p>
    <w:p w14:paraId="609B0575" w14:textId="77777777" w:rsidR="00884638" w:rsidRPr="008F2836" w:rsidRDefault="00884638" w:rsidP="00884638">
      <w:r w:rsidRPr="008F2836">
        <w:t>This document employs several abbreviations and acronyms to refer concisely to an item, after it has been introduced. The following list is aimed to help the reader in recalling the extended meaning of each short expression:</w:t>
      </w:r>
    </w:p>
    <w:tbl>
      <w:tblPr>
        <w:tblStyle w:val="TableGrid"/>
        <w:tblW w:w="5000" w:type="pct"/>
        <w:tblLook w:val="0400" w:firstRow="0" w:lastRow="0" w:firstColumn="0" w:lastColumn="0" w:noHBand="0" w:noVBand="1"/>
      </w:tblPr>
      <w:tblGrid>
        <w:gridCol w:w="1994"/>
        <w:gridCol w:w="6784"/>
      </w:tblGrid>
      <w:tr w:rsidR="00884638" w:rsidRPr="008F2836" w14:paraId="36FE246E" w14:textId="77777777" w:rsidTr="007D2F85">
        <w:tc>
          <w:tcPr>
            <w:tcW w:w="1136" w:type="pct"/>
          </w:tcPr>
          <w:p w14:paraId="47AF1E6C" w14:textId="77777777" w:rsidR="00884638" w:rsidRPr="008F2836" w:rsidRDefault="00884638" w:rsidP="007D2F85">
            <w:pPr>
              <w:pStyle w:val="NoSpacing"/>
            </w:pPr>
            <w:r w:rsidRPr="008F2836">
              <w:t>TBC</w:t>
            </w:r>
          </w:p>
        </w:tc>
        <w:tc>
          <w:tcPr>
            <w:tcW w:w="3864" w:type="pct"/>
          </w:tcPr>
          <w:p w14:paraId="242EEB1B" w14:textId="77777777" w:rsidR="00884638" w:rsidRPr="008F2836" w:rsidRDefault="00884638" w:rsidP="007D2F85">
            <w:pPr>
              <w:pStyle w:val="NoSpacing"/>
            </w:pPr>
            <w:r w:rsidRPr="008F2836">
              <w:t>To Be Clarified</w:t>
            </w:r>
          </w:p>
        </w:tc>
      </w:tr>
      <w:tr w:rsidR="00884638" w:rsidRPr="008F2836" w14:paraId="61698BA7" w14:textId="77777777" w:rsidTr="007D2F85">
        <w:tc>
          <w:tcPr>
            <w:tcW w:w="1136" w:type="pct"/>
          </w:tcPr>
          <w:p w14:paraId="4EC85D96" w14:textId="77777777" w:rsidR="00884638" w:rsidRPr="008F2836" w:rsidRDefault="00884638" w:rsidP="007D2F85">
            <w:pPr>
              <w:pStyle w:val="NoSpacing"/>
            </w:pPr>
            <w:r w:rsidRPr="008F2836">
              <w:t>TBD</w:t>
            </w:r>
          </w:p>
        </w:tc>
        <w:tc>
          <w:tcPr>
            <w:tcW w:w="3864" w:type="pct"/>
          </w:tcPr>
          <w:p w14:paraId="77BB2439" w14:textId="77777777" w:rsidR="00884638" w:rsidRPr="008F2836" w:rsidRDefault="00884638" w:rsidP="007D2F85">
            <w:pPr>
              <w:pStyle w:val="NoSpacing"/>
            </w:pPr>
            <w:r w:rsidRPr="008F2836">
              <w:t>To Be Defined</w:t>
            </w:r>
          </w:p>
        </w:tc>
      </w:tr>
      <w:tr w:rsidR="00884638" w:rsidRPr="008F2836" w14:paraId="345EADD3" w14:textId="77777777" w:rsidTr="007D2F85">
        <w:tc>
          <w:tcPr>
            <w:tcW w:w="1136" w:type="pct"/>
          </w:tcPr>
          <w:p w14:paraId="291F63B4" w14:textId="77777777" w:rsidR="00884638" w:rsidRPr="008F2836" w:rsidRDefault="000B347D" w:rsidP="007D2F85">
            <w:pPr>
              <w:pStyle w:val="NoSpacing"/>
            </w:pPr>
            <w:r>
              <w:t>CRIMON</w:t>
            </w:r>
          </w:p>
        </w:tc>
        <w:tc>
          <w:tcPr>
            <w:tcW w:w="3864" w:type="pct"/>
          </w:tcPr>
          <w:p w14:paraId="3440C8A8" w14:textId="77777777" w:rsidR="00884638" w:rsidRPr="008F2836" w:rsidRDefault="000B347D" w:rsidP="007D2F85">
            <w:pPr>
              <w:pStyle w:val="NoSpacing"/>
            </w:pPr>
            <w:proofErr w:type="spellStart"/>
            <w:r>
              <w:t>CRIsler</w:t>
            </w:r>
            <w:proofErr w:type="spellEnd"/>
            <w:r>
              <w:t xml:space="preserve"> </w:t>
            </w:r>
            <w:proofErr w:type="spellStart"/>
            <w:r>
              <w:t>MONitoring</w:t>
            </w:r>
            <w:proofErr w:type="spellEnd"/>
            <w:r>
              <w:t xml:space="preserve"> tool</w:t>
            </w:r>
          </w:p>
        </w:tc>
      </w:tr>
      <w:tr w:rsidR="00884638" w:rsidRPr="008F2836" w14:paraId="3C457B1E" w14:textId="77777777" w:rsidTr="007D2F85">
        <w:tc>
          <w:tcPr>
            <w:tcW w:w="1136" w:type="pct"/>
          </w:tcPr>
          <w:p w14:paraId="2F3F347F" w14:textId="77777777" w:rsidR="00884638" w:rsidRPr="008F2836" w:rsidRDefault="00884638" w:rsidP="007D2F85">
            <w:pPr>
              <w:pStyle w:val="NoSpacing"/>
            </w:pPr>
          </w:p>
        </w:tc>
        <w:tc>
          <w:tcPr>
            <w:tcW w:w="3864" w:type="pct"/>
          </w:tcPr>
          <w:p w14:paraId="26CDB27F" w14:textId="77777777" w:rsidR="00884638" w:rsidRPr="008F2836" w:rsidRDefault="00884638" w:rsidP="007D2F85">
            <w:pPr>
              <w:pStyle w:val="NoSpacing"/>
            </w:pPr>
          </w:p>
        </w:tc>
      </w:tr>
      <w:tr w:rsidR="00884638" w:rsidRPr="008F2836" w14:paraId="09DFC9DD" w14:textId="77777777" w:rsidTr="007D2F85">
        <w:tc>
          <w:tcPr>
            <w:tcW w:w="1136" w:type="pct"/>
          </w:tcPr>
          <w:p w14:paraId="50910497" w14:textId="77777777" w:rsidR="00884638" w:rsidRPr="008F2836" w:rsidRDefault="00884638" w:rsidP="007D2F85">
            <w:pPr>
              <w:pStyle w:val="NoSpacing"/>
            </w:pPr>
          </w:p>
        </w:tc>
        <w:tc>
          <w:tcPr>
            <w:tcW w:w="3864" w:type="pct"/>
          </w:tcPr>
          <w:p w14:paraId="6669F4C3" w14:textId="77777777" w:rsidR="00884638" w:rsidRPr="008F2836" w:rsidRDefault="00884638" w:rsidP="007D2F85">
            <w:pPr>
              <w:pStyle w:val="NoSpacing"/>
            </w:pPr>
          </w:p>
        </w:tc>
      </w:tr>
      <w:tr w:rsidR="00884638" w:rsidRPr="008F2836" w14:paraId="53FDF0E8" w14:textId="77777777" w:rsidTr="007D2F85">
        <w:tc>
          <w:tcPr>
            <w:tcW w:w="1136" w:type="pct"/>
          </w:tcPr>
          <w:p w14:paraId="694FE1C6" w14:textId="77777777" w:rsidR="00884638" w:rsidRPr="008F2836" w:rsidRDefault="00884638" w:rsidP="007D2F85">
            <w:pPr>
              <w:pStyle w:val="NoSpacing"/>
            </w:pPr>
          </w:p>
        </w:tc>
        <w:tc>
          <w:tcPr>
            <w:tcW w:w="3864" w:type="pct"/>
          </w:tcPr>
          <w:p w14:paraId="38955580" w14:textId="77777777" w:rsidR="00884638" w:rsidRPr="008F2836" w:rsidRDefault="00884638" w:rsidP="007D2F85">
            <w:pPr>
              <w:pStyle w:val="NoSpacing"/>
            </w:pPr>
          </w:p>
        </w:tc>
      </w:tr>
      <w:tr w:rsidR="00884638" w:rsidRPr="008F2836" w14:paraId="0C3F66C8" w14:textId="77777777" w:rsidTr="007D2F85">
        <w:tc>
          <w:tcPr>
            <w:tcW w:w="1136" w:type="pct"/>
          </w:tcPr>
          <w:p w14:paraId="500FD337" w14:textId="77777777" w:rsidR="00884638" w:rsidRPr="008F2836" w:rsidRDefault="00884638" w:rsidP="007D2F85">
            <w:pPr>
              <w:pStyle w:val="NoSpacing"/>
            </w:pPr>
          </w:p>
        </w:tc>
        <w:tc>
          <w:tcPr>
            <w:tcW w:w="3864" w:type="pct"/>
          </w:tcPr>
          <w:p w14:paraId="0A26C425" w14:textId="77777777" w:rsidR="00884638" w:rsidRPr="008F2836" w:rsidRDefault="00884638" w:rsidP="007D2F85">
            <w:pPr>
              <w:pStyle w:val="NoSpacing"/>
            </w:pPr>
          </w:p>
        </w:tc>
      </w:tr>
      <w:tr w:rsidR="00884638" w:rsidRPr="008F2836" w14:paraId="4A98516B" w14:textId="77777777" w:rsidTr="007D2F85">
        <w:tc>
          <w:tcPr>
            <w:tcW w:w="1136" w:type="pct"/>
          </w:tcPr>
          <w:p w14:paraId="7756C7FE" w14:textId="77777777" w:rsidR="00884638" w:rsidRPr="008F2836" w:rsidRDefault="00884638" w:rsidP="007D2F85">
            <w:pPr>
              <w:pStyle w:val="NoSpacing"/>
            </w:pPr>
          </w:p>
        </w:tc>
        <w:tc>
          <w:tcPr>
            <w:tcW w:w="3864" w:type="pct"/>
          </w:tcPr>
          <w:p w14:paraId="57434419" w14:textId="77777777" w:rsidR="00884638" w:rsidRPr="008F2836" w:rsidRDefault="00884638" w:rsidP="007D2F85">
            <w:pPr>
              <w:pStyle w:val="NoSpacing"/>
            </w:pPr>
          </w:p>
        </w:tc>
      </w:tr>
      <w:tr w:rsidR="00884638" w:rsidRPr="008F2836" w14:paraId="03A5E861" w14:textId="77777777" w:rsidTr="007D2F85">
        <w:tc>
          <w:tcPr>
            <w:tcW w:w="1136" w:type="pct"/>
          </w:tcPr>
          <w:p w14:paraId="507843A5" w14:textId="77777777" w:rsidR="00884638" w:rsidRPr="008F2836" w:rsidRDefault="00884638" w:rsidP="007D2F85">
            <w:pPr>
              <w:pStyle w:val="NoSpacing"/>
            </w:pPr>
          </w:p>
        </w:tc>
        <w:tc>
          <w:tcPr>
            <w:tcW w:w="3864" w:type="pct"/>
          </w:tcPr>
          <w:p w14:paraId="30C7FF9D" w14:textId="77777777" w:rsidR="00884638" w:rsidRPr="008F2836" w:rsidRDefault="00884638" w:rsidP="007D2F85">
            <w:pPr>
              <w:pStyle w:val="NoSpacing"/>
            </w:pPr>
          </w:p>
        </w:tc>
      </w:tr>
    </w:tbl>
    <w:p w14:paraId="0ED08983" w14:textId="77777777" w:rsidR="00884638" w:rsidRPr="008F2836" w:rsidRDefault="00884638" w:rsidP="00884638"/>
    <w:p w14:paraId="713829DF" w14:textId="77777777" w:rsidR="00884638" w:rsidRPr="008F2836" w:rsidRDefault="00884638" w:rsidP="00884638">
      <w:pPr>
        <w:pStyle w:val="Heading1"/>
      </w:pPr>
      <w:bookmarkStart w:id="4" w:name="_Toc517793671"/>
      <w:bookmarkStart w:id="5" w:name="_Toc154377481"/>
      <w:r w:rsidRPr="008F2836">
        <w:t>Related Documents</w:t>
      </w:r>
      <w:bookmarkEnd w:id="4"/>
    </w:p>
    <w:p w14:paraId="12AB5490" w14:textId="77777777" w:rsidR="00884638" w:rsidRPr="008F2836" w:rsidRDefault="00884638" w:rsidP="00884638">
      <w:pPr>
        <w:pStyle w:val="Heading2"/>
      </w:pPr>
      <w:bookmarkStart w:id="6" w:name="_Applicable_Documents"/>
      <w:bookmarkStart w:id="7" w:name="_Toc517793672"/>
      <w:bookmarkEnd w:id="6"/>
      <w:r w:rsidRPr="008F2836">
        <w:t>Applicable Documents</w:t>
      </w:r>
      <w:bookmarkEnd w:id="5"/>
      <w:bookmarkEnd w:id="7"/>
    </w:p>
    <w:p w14:paraId="51D7D83A" w14:textId="77777777" w:rsidR="00884638" w:rsidRPr="008E7E50" w:rsidRDefault="00884638" w:rsidP="00884638">
      <w:pPr>
        <w:rPr>
          <w:color w:val="B9B9B9" w:themeColor="background2" w:themeShade="BF"/>
        </w:rPr>
      </w:pPr>
      <w:r w:rsidRPr="008F2836">
        <w:t>The following documents, of the exact version shown, form part of this document to the extent specified herein</w:t>
      </w:r>
      <w:r w:rsidRPr="008E7E50">
        <w:rPr>
          <w:color w:val="B9B9B9" w:themeColor="background2" w:themeShade="BF"/>
        </w:rPr>
        <w:t>.</w:t>
      </w:r>
      <w:r w:rsidRPr="00580BC3">
        <w:t xml:space="preserve"> In the event of conflict between the documents referenced herein and the content of this document, </w:t>
      </w:r>
      <w:r w:rsidRPr="00580BC3">
        <w:rPr>
          <w:i/>
        </w:rPr>
        <w:t>the</w:t>
      </w:r>
      <w:r w:rsidRPr="00580BC3">
        <w:t xml:space="preserve"> content of this document shall be considered as superseding.</w:t>
      </w:r>
      <w:r w:rsidR="008E7E50" w:rsidRPr="00580BC3">
        <w:t xml:space="preserve"> </w:t>
      </w:r>
    </w:p>
    <w:p w14:paraId="69165A53" w14:textId="6335DCA8" w:rsidR="0077487C" w:rsidRDefault="00884638" w:rsidP="00884638">
      <w:r w:rsidRPr="008F2836">
        <w:t xml:space="preserve">AD references shall be specific about which part of the target document is the subject of the reference. </w:t>
      </w:r>
    </w:p>
    <w:p w14:paraId="245F157D" w14:textId="77777777" w:rsidR="0071163C" w:rsidRPr="008F2836" w:rsidRDefault="0071163C" w:rsidP="00884638"/>
    <w:p w14:paraId="19940835" w14:textId="77777777" w:rsidR="0077487C" w:rsidRPr="008F2836" w:rsidRDefault="00973536" w:rsidP="00F75067">
      <w:pPr>
        <w:pStyle w:val="Applicabledocumentslist"/>
      </w:pPr>
      <w:hyperlink r:id="rId8" w:history="1">
        <w:r w:rsidR="00F75067" w:rsidRPr="00F75067">
          <w:rPr>
            <w:rStyle w:val="Hyperlink"/>
          </w:rPr>
          <w:t>Lakeshore Model 336 User Manual</w:t>
        </w:r>
      </w:hyperlink>
    </w:p>
    <w:bookmarkStart w:id="8" w:name="_Ref498706144"/>
    <w:p w14:paraId="5F0B9BDD" w14:textId="77777777" w:rsidR="004350E5" w:rsidRDefault="00F75067" w:rsidP="00F75067">
      <w:pPr>
        <w:pStyle w:val="Applicabledocumentslist"/>
      </w:pPr>
      <w:r>
        <w:fldChar w:fldCharType="begin"/>
      </w:r>
      <w:r>
        <w:instrText xml:space="preserve"> HYPERLINK "https://www.batronix.com/pdf/Rigol/ProgrammingGuide/DP800_ProgrammingGuide_EN.pdf" </w:instrText>
      </w:r>
      <w:r>
        <w:fldChar w:fldCharType="separate"/>
      </w:r>
      <w:r w:rsidRPr="00F75067">
        <w:rPr>
          <w:rStyle w:val="Hyperlink"/>
        </w:rPr>
        <w:t>DP800 Series Programmable Linear DC Power Supply</w:t>
      </w:r>
      <w:bookmarkEnd w:id="8"/>
      <w:r>
        <w:fldChar w:fldCharType="end"/>
      </w:r>
    </w:p>
    <w:p w14:paraId="5B67597B" w14:textId="77777777" w:rsidR="00F75067" w:rsidRPr="00F75067" w:rsidRDefault="00973536" w:rsidP="00F75067">
      <w:pPr>
        <w:pStyle w:val="Applicabledocumentslist"/>
        <w:rPr>
          <w:lang w:val="pt-PT"/>
        </w:rPr>
      </w:pPr>
      <w:hyperlink r:id="rId9" w:history="1">
        <w:r w:rsidR="00F75067" w:rsidRPr="00F75067">
          <w:rPr>
            <w:rStyle w:val="Hyperlink"/>
            <w:lang w:val="pt-PT"/>
          </w:rPr>
          <w:t xml:space="preserve">R&amp;S HMC8012 Digital </w:t>
        </w:r>
        <w:proofErr w:type="spellStart"/>
        <w:r w:rsidR="00F75067" w:rsidRPr="00F75067">
          <w:rPr>
            <w:rStyle w:val="Hyperlink"/>
            <w:lang w:val="pt-PT"/>
          </w:rPr>
          <w:t>Multimeter</w:t>
        </w:r>
        <w:proofErr w:type="spellEnd"/>
        <w:r w:rsidR="00F75067" w:rsidRPr="00F75067">
          <w:rPr>
            <w:rStyle w:val="Hyperlink"/>
            <w:lang w:val="pt-PT"/>
          </w:rPr>
          <w:t xml:space="preserve"> SCPI </w:t>
        </w:r>
        <w:proofErr w:type="spellStart"/>
        <w:r w:rsidR="00F75067" w:rsidRPr="00F75067">
          <w:rPr>
            <w:rStyle w:val="Hyperlink"/>
            <w:lang w:val="pt-PT"/>
          </w:rPr>
          <w:t>Programmers</w:t>
        </w:r>
        <w:proofErr w:type="spellEnd"/>
        <w:r w:rsidR="00F75067" w:rsidRPr="00F75067">
          <w:rPr>
            <w:rStyle w:val="Hyperlink"/>
            <w:lang w:val="pt-PT"/>
          </w:rPr>
          <w:t xml:space="preserve"> Manual</w:t>
        </w:r>
      </w:hyperlink>
    </w:p>
    <w:p w14:paraId="26E0A89D" w14:textId="77777777" w:rsidR="004350E5" w:rsidRPr="00F75067" w:rsidRDefault="00973536" w:rsidP="004350E5">
      <w:pPr>
        <w:pStyle w:val="Applicabledocumentslist"/>
        <w:rPr>
          <w:lang w:val="fr-FR"/>
        </w:rPr>
      </w:pPr>
      <w:hyperlink r:id="rId10" w:history="1">
        <w:r w:rsidR="00F75067" w:rsidRPr="00F75067">
          <w:rPr>
            <w:rStyle w:val="Hyperlink"/>
            <w:lang w:val="fr-FR"/>
          </w:rPr>
          <w:t xml:space="preserve">Agilent </w:t>
        </w:r>
        <w:proofErr w:type="spellStart"/>
        <w:r w:rsidR="00F75067" w:rsidRPr="00F75067">
          <w:rPr>
            <w:rStyle w:val="Hyperlink"/>
            <w:lang w:val="fr-FR"/>
          </w:rPr>
          <w:t>InfiniiVision</w:t>
        </w:r>
        <w:proofErr w:type="spellEnd"/>
        <w:r w:rsidR="00F75067" w:rsidRPr="00F75067">
          <w:rPr>
            <w:rStyle w:val="Hyperlink"/>
            <w:lang w:val="fr-FR"/>
          </w:rPr>
          <w:t xml:space="preserve"> 5000 </w:t>
        </w:r>
        <w:proofErr w:type="spellStart"/>
        <w:r w:rsidR="00F75067" w:rsidRPr="00F75067">
          <w:rPr>
            <w:rStyle w:val="Hyperlink"/>
            <w:lang w:val="fr-FR"/>
          </w:rPr>
          <w:t>Series</w:t>
        </w:r>
        <w:proofErr w:type="spellEnd"/>
        <w:r w:rsidR="00F75067" w:rsidRPr="00F75067">
          <w:rPr>
            <w:rStyle w:val="Hyperlink"/>
            <w:lang w:val="fr-FR"/>
          </w:rPr>
          <w:t xml:space="preserve"> Oscilloscopes </w:t>
        </w:r>
        <w:proofErr w:type="spellStart"/>
        <w:r w:rsidR="00F75067" w:rsidRPr="00F75067">
          <w:rPr>
            <w:rStyle w:val="Hyperlink"/>
            <w:lang w:val="fr-FR"/>
          </w:rPr>
          <w:t>Programmer’s</w:t>
        </w:r>
        <w:proofErr w:type="spellEnd"/>
        <w:r w:rsidR="00F75067" w:rsidRPr="00F75067">
          <w:rPr>
            <w:rStyle w:val="Hyperlink"/>
            <w:lang w:val="fr-FR"/>
          </w:rPr>
          <w:t xml:space="preserve"> Guide</w:t>
        </w:r>
      </w:hyperlink>
    </w:p>
    <w:p w14:paraId="13B15C37" w14:textId="6F983DEA" w:rsidR="004350E5" w:rsidRDefault="00973536" w:rsidP="004350E5">
      <w:pPr>
        <w:pStyle w:val="Applicabledocumentslist"/>
      </w:pPr>
      <w:hyperlink r:id="rId11" w:history="1">
        <w:r w:rsidR="00853A0A" w:rsidRPr="00853A0A">
          <w:rPr>
            <w:rStyle w:val="Hyperlink"/>
          </w:rPr>
          <w:t>Log file example 26-06-2018_13-53-09.xlsx</w:t>
        </w:r>
      </w:hyperlink>
    </w:p>
    <w:p w14:paraId="162B60E8" w14:textId="1184682E" w:rsidR="00853A0A" w:rsidRPr="00382CD4" w:rsidRDefault="00973536" w:rsidP="004350E5">
      <w:pPr>
        <w:pStyle w:val="Applicabledocumentslist"/>
        <w:rPr>
          <w:rStyle w:val="Hyperlink"/>
          <w:color w:val="auto"/>
          <w:u w:val="none"/>
        </w:rPr>
      </w:pPr>
      <w:hyperlink r:id="rId12" w:history="1">
        <w:r w:rsidR="00853A0A" w:rsidRPr="00853A0A">
          <w:rPr>
            <w:rStyle w:val="Hyperlink"/>
          </w:rPr>
          <w:t>InstructionServer_Client.py</w:t>
        </w:r>
      </w:hyperlink>
    </w:p>
    <w:p w14:paraId="1F9D66DC" w14:textId="59F39134" w:rsidR="00382CD4" w:rsidRDefault="00973536" w:rsidP="004350E5">
      <w:pPr>
        <w:pStyle w:val="Applicabledocumentslist"/>
      </w:pPr>
      <w:hyperlink r:id="rId13" w:history="1">
        <w:r w:rsidR="003A0958" w:rsidRPr="003A0958">
          <w:rPr>
            <w:rStyle w:val="Hyperlink"/>
          </w:rPr>
          <w:t>ResultsCooldown.py</w:t>
        </w:r>
      </w:hyperlink>
    </w:p>
    <w:p w14:paraId="19315D3B" w14:textId="77777777" w:rsidR="004350E5" w:rsidRPr="008F2836" w:rsidRDefault="004350E5" w:rsidP="004350E5">
      <w:pPr>
        <w:pStyle w:val="Applicabledocumentslist"/>
        <w:numPr>
          <w:ilvl w:val="0"/>
          <w:numId w:val="0"/>
        </w:numPr>
      </w:pPr>
    </w:p>
    <w:p w14:paraId="15D255B6" w14:textId="77777777" w:rsidR="00884638" w:rsidRPr="008F2836" w:rsidRDefault="00884638" w:rsidP="00884638"/>
    <w:p w14:paraId="412EE036" w14:textId="77777777" w:rsidR="00884638" w:rsidRPr="008F2836" w:rsidRDefault="00884638" w:rsidP="00884638">
      <w:pPr>
        <w:pStyle w:val="Heading2"/>
      </w:pPr>
      <w:bookmarkStart w:id="9" w:name="_Toc154377482"/>
      <w:bookmarkStart w:id="10" w:name="_Toc517793673"/>
      <w:r w:rsidRPr="008F2836">
        <w:lastRenderedPageBreak/>
        <w:t>Reference Documents</w:t>
      </w:r>
      <w:bookmarkEnd w:id="9"/>
      <w:bookmarkEnd w:id="10"/>
    </w:p>
    <w:p w14:paraId="3E5C6131" w14:textId="77777777" w:rsidR="00884638" w:rsidRPr="008F2836" w:rsidRDefault="00884638" w:rsidP="00884638">
      <w:r w:rsidRPr="008F2836">
        <w:t xml:space="preserve">The following documents, of the exact version shown herein, are listed as background references only. They are not to be construed as a binding complement to the present document. </w:t>
      </w:r>
    </w:p>
    <w:p w14:paraId="79096C04" w14:textId="77777777" w:rsidR="0077487C" w:rsidRPr="008F2836" w:rsidRDefault="0077487C" w:rsidP="00884638"/>
    <w:p w14:paraId="7981BFC6" w14:textId="77777777" w:rsidR="0077487C" w:rsidRPr="008F2836" w:rsidRDefault="0077487C" w:rsidP="0077487C">
      <w:pPr>
        <w:pStyle w:val="ReferenceDocuments"/>
        <w:numPr>
          <w:ilvl w:val="0"/>
          <w:numId w:val="35"/>
        </w:numPr>
        <w:rPr>
          <w:i w:val="0"/>
        </w:rPr>
      </w:pPr>
      <w:bookmarkStart w:id="11" w:name="_Ref409089415"/>
      <w:r w:rsidRPr="008F2836">
        <w:rPr>
          <w:i w:val="0"/>
        </w:rPr>
        <w:t>&lt;Document name&gt;;</w:t>
      </w:r>
      <w:bookmarkEnd w:id="11"/>
    </w:p>
    <w:p w14:paraId="01A7058C" w14:textId="77777777" w:rsidR="0077487C" w:rsidRPr="008F2836" w:rsidRDefault="0077487C" w:rsidP="0077487C">
      <w:pPr>
        <w:pStyle w:val="Referencedocumentslist"/>
        <w:numPr>
          <w:ilvl w:val="0"/>
          <w:numId w:val="0"/>
        </w:numPr>
        <w:ind w:left="709"/>
      </w:pPr>
      <w:r w:rsidRPr="008F2836">
        <w:t>&lt;Document number Version X&gt;</w:t>
      </w:r>
    </w:p>
    <w:p w14:paraId="7F8C6DA6" w14:textId="77777777" w:rsidR="0077487C" w:rsidRPr="008F2836" w:rsidRDefault="0077487C" w:rsidP="0077487C">
      <w:pPr>
        <w:pStyle w:val="ReferenceDocuments"/>
        <w:numPr>
          <w:ilvl w:val="0"/>
          <w:numId w:val="35"/>
        </w:numPr>
        <w:rPr>
          <w:i w:val="0"/>
        </w:rPr>
      </w:pPr>
      <w:r w:rsidRPr="008F2836">
        <w:rPr>
          <w:i w:val="0"/>
        </w:rPr>
        <w:t>&lt;Document name&gt;;</w:t>
      </w:r>
    </w:p>
    <w:p w14:paraId="49577670" w14:textId="77777777" w:rsidR="0077487C" w:rsidRPr="008F2836" w:rsidRDefault="0077487C" w:rsidP="0077487C">
      <w:pPr>
        <w:pStyle w:val="Referencedocumentslist"/>
        <w:numPr>
          <w:ilvl w:val="0"/>
          <w:numId w:val="0"/>
        </w:numPr>
        <w:ind w:left="709"/>
      </w:pPr>
      <w:r w:rsidRPr="008F2836">
        <w:t>&lt;Document number Version X&gt;</w:t>
      </w:r>
    </w:p>
    <w:p w14:paraId="3B6772BE" w14:textId="77777777" w:rsidR="0077487C" w:rsidRPr="008F2836" w:rsidRDefault="0077487C" w:rsidP="0077487C">
      <w:pPr>
        <w:pStyle w:val="ReferenceDocuments"/>
        <w:numPr>
          <w:ilvl w:val="0"/>
          <w:numId w:val="35"/>
        </w:numPr>
        <w:rPr>
          <w:i w:val="0"/>
        </w:rPr>
      </w:pPr>
      <w:r w:rsidRPr="008F2836">
        <w:rPr>
          <w:i w:val="0"/>
        </w:rPr>
        <w:t>&lt;Document name&gt;;</w:t>
      </w:r>
    </w:p>
    <w:p w14:paraId="0AA9A484" w14:textId="77777777" w:rsidR="0077487C" w:rsidRPr="008F2836" w:rsidRDefault="0077487C" w:rsidP="0077487C">
      <w:pPr>
        <w:pStyle w:val="Referencedocumentslist"/>
        <w:numPr>
          <w:ilvl w:val="0"/>
          <w:numId w:val="0"/>
        </w:numPr>
        <w:ind w:left="709"/>
      </w:pPr>
      <w:r w:rsidRPr="008F2836">
        <w:t>&lt;Document number Version X&gt;</w:t>
      </w:r>
    </w:p>
    <w:p w14:paraId="291905FD" w14:textId="77777777" w:rsidR="00884638" w:rsidRPr="008F2836" w:rsidRDefault="00884638" w:rsidP="00884638"/>
    <w:p w14:paraId="400790EE" w14:textId="77777777" w:rsidR="00A131A9" w:rsidRDefault="0002051A" w:rsidP="00A131A9">
      <w:pPr>
        <w:pStyle w:val="Heading1"/>
        <w:pageBreakBefore/>
      </w:pPr>
      <w:bookmarkStart w:id="12" w:name="_Toc517793674"/>
      <w:r>
        <w:lastRenderedPageBreak/>
        <w:t>CRI</w:t>
      </w:r>
      <w:r w:rsidR="000B347D">
        <w:t>MON description</w:t>
      </w:r>
      <w:bookmarkEnd w:id="12"/>
      <w:r>
        <w:t xml:space="preserve"> </w:t>
      </w:r>
    </w:p>
    <w:p w14:paraId="7D4FC204" w14:textId="77777777" w:rsidR="0002051A" w:rsidRPr="0002051A" w:rsidRDefault="0002051A" w:rsidP="0002051A">
      <w:r>
        <w:t xml:space="preserve">This section </w:t>
      </w:r>
      <w:r w:rsidR="000B347D">
        <w:t>describe the software CRIMON, the packages requires and how to set it up.</w:t>
      </w:r>
    </w:p>
    <w:p w14:paraId="77D2FF32" w14:textId="77777777" w:rsidR="0002051A" w:rsidRDefault="000B347D" w:rsidP="000B347D">
      <w:pPr>
        <w:pStyle w:val="Heading2"/>
      </w:pPr>
      <w:bookmarkStart w:id="13" w:name="_Toc517793675"/>
      <w:r>
        <w:t>Development</w:t>
      </w:r>
      <w:bookmarkEnd w:id="13"/>
    </w:p>
    <w:p w14:paraId="74952928" w14:textId="77777777" w:rsidR="000B347D" w:rsidRDefault="000B347D" w:rsidP="000B347D">
      <w:r>
        <w:t>CRIMON is developed with Python 3.6 and is currently in version 0.4.4, below is a description of the version changes that the software went through.</w:t>
      </w:r>
    </w:p>
    <w:tbl>
      <w:tblPr>
        <w:tblStyle w:val="TableGrid"/>
        <w:tblW w:w="0" w:type="auto"/>
        <w:tblLook w:val="04A0" w:firstRow="1" w:lastRow="0" w:firstColumn="1" w:lastColumn="0" w:noHBand="0" w:noVBand="1"/>
      </w:tblPr>
      <w:tblGrid>
        <w:gridCol w:w="895"/>
        <w:gridCol w:w="7883"/>
      </w:tblGrid>
      <w:tr w:rsidR="000F0EDB" w14:paraId="4CEC3149" w14:textId="77777777" w:rsidTr="009E72F8">
        <w:trPr>
          <w:trHeight w:val="260"/>
        </w:trPr>
        <w:tc>
          <w:tcPr>
            <w:tcW w:w="895" w:type="dxa"/>
            <w:vAlign w:val="center"/>
          </w:tcPr>
          <w:p w14:paraId="1958D773" w14:textId="77777777" w:rsidR="000F0EDB" w:rsidRDefault="000F0EDB" w:rsidP="009E72F8">
            <w:pPr>
              <w:jc w:val="center"/>
            </w:pPr>
            <w:r>
              <w:t>Version</w:t>
            </w:r>
          </w:p>
        </w:tc>
        <w:tc>
          <w:tcPr>
            <w:tcW w:w="7883" w:type="dxa"/>
            <w:vAlign w:val="center"/>
          </w:tcPr>
          <w:p w14:paraId="004E0A42" w14:textId="77777777" w:rsidR="000F0EDB" w:rsidRDefault="009E72F8" w:rsidP="009E72F8">
            <w:pPr>
              <w:jc w:val="center"/>
            </w:pPr>
            <w:r>
              <w:t>Comments</w:t>
            </w:r>
          </w:p>
        </w:tc>
      </w:tr>
      <w:tr w:rsidR="000F0EDB" w14:paraId="23209A31" w14:textId="77777777" w:rsidTr="009E72F8">
        <w:tc>
          <w:tcPr>
            <w:tcW w:w="895" w:type="dxa"/>
            <w:vAlign w:val="center"/>
          </w:tcPr>
          <w:p w14:paraId="1C2B96EA" w14:textId="77777777" w:rsidR="000F0EDB" w:rsidRDefault="000F0EDB" w:rsidP="009E72F8">
            <w:pPr>
              <w:jc w:val="center"/>
            </w:pPr>
            <w:r>
              <w:t>0.1</w:t>
            </w:r>
          </w:p>
        </w:tc>
        <w:tc>
          <w:tcPr>
            <w:tcW w:w="7883" w:type="dxa"/>
          </w:tcPr>
          <w:p w14:paraId="4F494541" w14:textId="77777777" w:rsidR="000F0EDB" w:rsidRDefault="000F0EDB" w:rsidP="009E72F8">
            <w:r>
              <w:t xml:space="preserve">Embedding </w:t>
            </w:r>
            <w:proofErr w:type="spellStart"/>
            <w:r>
              <w:t>pyqtgraph</w:t>
            </w:r>
            <w:proofErr w:type="spellEnd"/>
            <w:r>
              <w:t xml:space="preserve"> in the interface, communication tab with each</w:t>
            </w:r>
          </w:p>
          <w:p w14:paraId="48F2BBEF" w14:textId="77777777" w:rsidR="000F0EDB" w:rsidRDefault="000F0EDB" w:rsidP="009E72F8">
            <w:r>
              <w:t>instrument</w:t>
            </w:r>
          </w:p>
        </w:tc>
      </w:tr>
      <w:tr w:rsidR="000F0EDB" w14:paraId="34113D57" w14:textId="77777777" w:rsidTr="009E72F8">
        <w:tc>
          <w:tcPr>
            <w:tcW w:w="895" w:type="dxa"/>
            <w:vAlign w:val="center"/>
          </w:tcPr>
          <w:p w14:paraId="34C7FF86" w14:textId="77777777" w:rsidR="000F0EDB" w:rsidRDefault="000F0EDB" w:rsidP="009E72F8">
            <w:pPr>
              <w:jc w:val="center"/>
            </w:pPr>
            <w:r>
              <w:t>0.2</w:t>
            </w:r>
          </w:p>
        </w:tc>
        <w:tc>
          <w:tcPr>
            <w:tcW w:w="7883" w:type="dxa"/>
          </w:tcPr>
          <w:p w14:paraId="77A29A95" w14:textId="77777777" w:rsidR="000F0EDB" w:rsidRDefault="000F0EDB" w:rsidP="009E72F8">
            <w:r w:rsidRPr="000F0EDB">
              <w:t>Changing layout to add a splitter in order to resize the graph/commands</w:t>
            </w:r>
          </w:p>
        </w:tc>
      </w:tr>
      <w:tr w:rsidR="000F0EDB" w14:paraId="3A77F84B" w14:textId="77777777" w:rsidTr="009E72F8">
        <w:tc>
          <w:tcPr>
            <w:tcW w:w="895" w:type="dxa"/>
            <w:vAlign w:val="center"/>
          </w:tcPr>
          <w:p w14:paraId="146B0C26" w14:textId="77777777" w:rsidR="000F0EDB" w:rsidRDefault="000F0EDB" w:rsidP="009E72F8">
            <w:pPr>
              <w:jc w:val="center"/>
            </w:pPr>
            <w:r>
              <w:t>0.3</w:t>
            </w:r>
          </w:p>
        </w:tc>
        <w:tc>
          <w:tcPr>
            <w:tcW w:w="7883" w:type="dxa"/>
          </w:tcPr>
          <w:p w14:paraId="69BDC39A" w14:textId="77777777" w:rsidR="000F0EDB" w:rsidRDefault="000F0EDB" w:rsidP="009E72F8">
            <w:r>
              <w:t>Add support for second lakeshore controller</w:t>
            </w:r>
          </w:p>
          <w:p w14:paraId="3005D4D2" w14:textId="77777777" w:rsidR="000F0EDB" w:rsidRDefault="000F0EDB" w:rsidP="009E72F8">
            <w:r>
              <w:t>Added a configuration file (</w:t>
            </w:r>
            <w:proofErr w:type="spellStart"/>
            <w:r>
              <w:t>instrumentation_config.json</w:t>
            </w:r>
            <w:proofErr w:type="spellEnd"/>
            <w:r>
              <w:t>)</w:t>
            </w:r>
          </w:p>
          <w:p w14:paraId="6AC24903" w14:textId="77777777" w:rsidR="000F0EDB" w:rsidRDefault="000F0EDB" w:rsidP="009E72F8">
            <w:r>
              <w:t xml:space="preserve">Added dynamical pen, </w:t>
            </w:r>
            <w:proofErr w:type="spellStart"/>
            <w:r>
              <w:t>linestyle</w:t>
            </w:r>
            <w:proofErr w:type="spellEnd"/>
            <w:r>
              <w:t xml:space="preserve"> change with type of instr., </w:t>
            </w:r>
            <w:proofErr w:type="spellStart"/>
            <w:r>
              <w:t>color</w:t>
            </w:r>
            <w:proofErr w:type="spellEnd"/>
            <w:r>
              <w:t xml:space="preserve"> change for different sensors</w:t>
            </w:r>
          </w:p>
        </w:tc>
      </w:tr>
      <w:tr w:rsidR="000F0EDB" w14:paraId="53E6B08F" w14:textId="77777777" w:rsidTr="009E72F8">
        <w:tc>
          <w:tcPr>
            <w:tcW w:w="895" w:type="dxa"/>
            <w:vAlign w:val="center"/>
          </w:tcPr>
          <w:p w14:paraId="277D26EB" w14:textId="77777777" w:rsidR="000F0EDB" w:rsidRDefault="000F0EDB" w:rsidP="009E72F8">
            <w:pPr>
              <w:jc w:val="center"/>
            </w:pPr>
            <w:r>
              <w:t>0.3.1</w:t>
            </w:r>
          </w:p>
        </w:tc>
        <w:tc>
          <w:tcPr>
            <w:tcW w:w="7883" w:type="dxa"/>
          </w:tcPr>
          <w:p w14:paraId="074ADEC4" w14:textId="77777777" w:rsidR="000F0EDB" w:rsidRDefault="000F0EDB" w:rsidP="009E72F8">
            <w:r>
              <w:t>Pressure Y axis now in log scale</w:t>
            </w:r>
          </w:p>
          <w:p w14:paraId="5E50AD10" w14:textId="77777777" w:rsidR="000F0EDB" w:rsidRDefault="000F0EDB" w:rsidP="009E72F8">
            <w:r>
              <w:t>Line width set to 3</w:t>
            </w:r>
          </w:p>
          <w:p w14:paraId="580C30ED" w14:textId="77777777" w:rsidR="000F0EDB" w:rsidRDefault="000F0EDB" w:rsidP="009E72F8">
            <w:r>
              <w:t>Adding a more appropriate message to the About info box</w:t>
            </w:r>
          </w:p>
          <w:p w14:paraId="66BDE670" w14:textId="77777777" w:rsidR="000F0EDB" w:rsidRDefault="000F0EDB" w:rsidP="009E72F8">
            <w:r>
              <w:t xml:space="preserve">Status bar now display </w:t>
            </w:r>
            <w:proofErr w:type="spellStart"/>
            <w:r>
              <w:t>name+version</w:t>
            </w:r>
            <w:proofErr w:type="spellEnd"/>
            <w:r>
              <w:t xml:space="preserve"> of soft</w:t>
            </w:r>
          </w:p>
          <w:p w14:paraId="1E3E3792" w14:textId="77777777" w:rsidR="000F0EDB" w:rsidRDefault="000F0EDB" w:rsidP="009E72F8">
            <w:r>
              <w:t xml:space="preserve">X grid displayed on plots </w:t>
            </w:r>
            <w:proofErr w:type="spellStart"/>
            <w:r>
              <w:t>init</w:t>
            </w:r>
            <w:proofErr w:type="spellEnd"/>
          </w:p>
        </w:tc>
      </w:tr>
      <w:tr w:rsidR="000F0EDB" w14:paraId="420F5299" w14:textId="77777777" w:rsidTr="009E72F8">
        <w:tc>
          <w:tcPr>
            <w:tcW w:w="895" w:type="dxa"/>
            <w:vAlign w:val="center"/>
          </w:tcPr>
          <w:p w14:paraId="54103397" w14:textId="77777777" w:rsidR="000F0EDB" w:rsidRDefault="000F0EDB" w:rsidP="009E72F8">
            <w:pPr>
              <w:jc w:val="center"/>
            </w:pPr>
            <w:r>
              <w:t>0.4</w:t>
            </w:r>
          </w:p>
        </w:tc>
        <w:tc>
          <w:tcPr>
            <w:tcW w:w="7883" w:type="dxa"/>
          </w:tcPr>
          <w:p w14:paraId="0C98194D" w14:textId="77777777" w:rsidR="000F0EDB" w:rsidRDefault="000F0EDB" w:rsidP="009E72F8">
            <w:r w:rsidRPr="000F0EDB">
              <w:t>Adding UPS communication</w:t>
            </w:r>
          </w:p>
        </w:tc>
      </w:tr>
      <w:tr w:rsidR="000F0EDB" w14:paraId="16249253" w14:textId="77777777" w:rsidTr="009E72F8">
        <w:tc>
          <w:tcPr>
            <w:tcW w:w="895" w:type="dxa"/>
            <w:vAlign w:val="center"/>
          </w:tcPr>
          <w:p w14:paraId="60E09730" w14:textId="77777777" w:rsidR="000F0EDB" w:rsidRDefault="000F0EDB" w:rsidP="009E72F8">
            <w:pPr>
              <w:jc w:val="center"/>
            </w:pPr>
            <w:r>
              <w:t>0.4.1</w:t>
            </w:r>
          </w:p>
        </w:tc>
        <w:tc>
          <w:tcPr>
            <w:tcW w:w="7883" w:type="dxa"/>
          </w:tcPr>
          <w:p w14:paraId="231503F3" w14:textId="77777777" w:rsidR="000F0EDB" w:rsidRDefault="000F0EDB" w:rsidP="009E72F8">
            <w:r>
              <w:t xml:space="preserve">Adding </w:t>
            </w:r>
            <w:proofErr w:type="spellStart"/>
            <w:r>
              <w:t>Multimeter</w:t>
            </w:r>
            <w:proofErr w:type="spellEnd"/>
            <w:r>
              <w:t xml:space="preserve"> </w:t>
            </w:r>
            <w:proofErr w:type="spellStart"/>
            <w:r>
              <w:t>rhode&amp;schwarze</w:t>
            </w:r>
            <w:proofErr w:type="spellEnd"/>
            <w:r>
              <w:t xml:space="preserve"> communication (HMC8012)</w:t>
            </w:r>
          </w:p>
          <w:p w14:paraId="78455040" w14:textId="77777777" w:rsidR="000F0EDB" w:rsidRDefault="000F0EDB" w:rsidP="009E72F8">
            <w:r>
              <w:t xml:space="preserve">Adding Power Supply </w:t>
            </w:r>
            <w:proofErr w:type="spellStart"/>
            <w:r>
              <w:t>rhode&amp;schwarze</w:t>
            </w:r>
            <w:proofErr w:type="spellEnd"/>
            <w:r>
              <w:t xml:space="preserve"> communication (HMP4040)</w:t>
            </w:r>
          </w:p>
        </w:tc>
      </w:tr>
      <w:tr w:rsidR="000F0EDB" w14:paraId="28893194" w14:textId="77777777" w:rsidTr="009E72F8">
        <w:tc>
          <w:tcPr>
            <w:tcW w:w="895" w:type="dxa"/>
            <w:vAlign w:val="center"/>
          </w:tcPr>
          <w:p w14:paraId="140E435C" w14:textId="77777777" w:rsidR="000F0EDB" w:rsidRDefault="000F0EDB" w:rsidP="009E72F8">
            <w:pPr>
              <w:jc w:val="center"/>
            </w:pPr>
            <w:r>
              <w:t>0.4.2</w:t>
            </w:r>
          </w:p>
        </w:tc>
        <w:tc>
          <w:tcPr>
            <w:tcW w:w="7883" w:type="dxa"/>
          </w:tcPr>
          <w:p w14:paraId="023AE5A9" w14:textId="77777777" w:rsidR="000F0EDB" w:rsidRDefault="000F0EDB" w:rsidP="009E72F8">
            <w:r w:rsidRPr="000F0EDB">
              <w:t>Adding switching mechanism for choosing which instrument we want to use</w:t>
            </w:r>
          </w:p>
        </w:tc>
      </w:tr>
      <w:tr w:rsidR="000F0EDB" w14:paraId="698CE654" w14:textId="77777777" w:rsidTr="009E72F8">
        <w:tc>
          <w:tcPr>
            <w:tcW w:w="895" w:type="dxa"/>
            <w:vAlign w:val="center"/>
          </w:tcPr>
          <w:p w14:paraId="323FC28D" w14:textId="77777777" w:rsidR="000F0EDB" w:rsidRDefault="000F0EDB" w:rsidP="009E72F8">
            <w:pPr>
              <w:jc w:val="center"/>
            </w:pPr>
            <w:r>
              <w:t>0.4.3</w:t>
            </w:r>
          </w:p>
        </w:tc>
        <w:tc>
          <w:tcPr>
            <w:tcW w:w="7883" w:type="dxa"/>
          </w:tcPr>
          <w:p w14:paraId="53176626" w14:textId="77777777" w:rsidR="000F0EDB" w:rsidRDefault="000F0EDB" w:rsidP="009E72F8">
            <w:r>
              <w:t>Adding a last cooldown directory creation in the file menu for support of the bokeh server</w:t>
            </w:r>
          </w:p>
          <w:p w14:paraId="43B6B238" w14:textId="77777777" w:rsidR="000F0EDB" w:rsidRDefault="000F0EDB" w:rsidP="009E72F8">
            <w:r>
              <w:t xml:space="preserve">Adding an instruction server which redirect request to instruments on a separate thread [class </w:t>
            </w:r>
            <w:proofErr w:type="spellStart"/>
            <w:r>
              <w:t>InstructionServer</w:t>
            </w:r>
            <w:proofErr w:type="spellEnd"/>
            <w:r>
              <w:t>():] host='134.171.36.18', port=4500</w:t>
            </w:r>
          </w:p>
          <w:p w14:paraId="52DFF632" w14:textId="77777777" w:rsidR="000F0EDB" w:rsidRDefault="000F0EDB" w:rsidP="009E72F8">
            <w:r>
              <w:t>Adding oscilloscope Agilent DSO5034A host='134.171.5.184', port=5025</w:t>
            </w:r>
          </w:p>
          <w:p w14:paraId="74F4AC8F" w14:textId="77777777" w:rsidR="000F0EDB" w:rsidRPr="000F0EDB" w:rsidRDefault="000F0EDB" w:rsidP="009E72F8">
            <w:r>
              <w:t xml:space="preserve">Adding power supply </w:t>
            </w:r>
            <w:proofErr w:type="spellStart"/>
            <w:r>
              <w:t>Rigol</w:t>
            </w:r>
            <w:proofErr w:type="spellEnd"/>
            <w:r>
              <w:t xml:space="preserve"> DP831A (replacing R&amp;S HMP4040) serial </w:t>
            </w:r>
            <w:proofErr w:type="spellStart"/>
            <w:r>
              <w:t>COMx</w:t>
            </w:r>
            <w:proofErr w:type="spellEnd"/>
            <w:r>
              <w:t>?</w:t>
            </w:r>
          </w:p>
        </w:tc>
      </w:tr>
      <w:tr w:rsidR="000F0EDB" w14:paraId="2DF64E2E" w14:textId="77777777" w:rsidTr="009E72F8">
        <w:tc>
          <w:tcPr>
            <w:tcW w:w="895" w:type="dxa"/>
            <w:vAlign w:val="center"/>
          </w:tcPr>
          <w:p w14:paraId="5D6D126F" w14:textId="77777777" w:rsidR="000F0EDB" w:rsidRDefault="000F0EDB" w:rsidP="009E72F8">
            <w:pPr>
              <w:jc w:val="center"/>
            </w:pPr>
            <w:r>
              <w:t>0.4.4</w:t>
            </w:r>
          </w:p>
        </w:tc>
        <w:tc>
          <w:tcPr>
            <w:tcW w:w="7883" w:type="dxa"/>
          </w:tcPr>
          <w:p w14:paraId="3C691812" w14:textId="77777777" w:rsidR="000F0EDB" w:rsidRDefault="000F0EDB" w:rsidP="009E72F8">
            <w:r>
              <w:t>Instruction server functions:</w:t>
            </w:r>
          </w:p>
          <w:p w14:paraId="26CD4C06" w14:textId="77777777" w:rsidR="000F0EDB" w:rsidRPr="000F0EDB" w:rsidRDefault="000F0EDB" w:rsidP="009E72F8">
            <w:r w:rsidRPr="000F0EDB">
              <w:t>INST|READ: dict. of all instruments as define in _</w:t>
            </w:r>
            <w:proofErr w:type="spellStart"/>
            <w:r w:rsidRPr="000F0EDB">
              <w:t>dump_sensors</w:t>
            </w:r>
            <w:proofErr w:type="spellEnd"/>
          </w:p>
          <w:p w14:paraId="2CEA41B8" w14:textId="77777777" w:rsidR="000F0EDB" w:rsidRPr="000F0EDB" w:rsidRDefault="000F0EDB" w:rsidP="009E72F8">
            <w:r w:rsidRPr="000F0EDB">
              <w:t>INST|LIST: dict. of all instrument tags &lt;TAG&gt; and their resp. class</w:t>
            </w:r>
          </w:p>
          <w:p w14:paraId="31E80AE2" w14:textId="77777777" w:rsidR="000F0EDB" w:rsidRPr="000F0EDB" w:rsidRDefault="000F0EDB" w:rsidP="009E72F8">
            <w:r w:rsidRPr="000F0EDB">
              <w:t xml:space="preserve">INST|&lt;TAG&gt;|&lt;CMD&gt;: raw output of the &lt;CMD&gt; for </w:t>
            </w:r>
            <w:proofErr w:type="spellStart"/>
            <w:r w:rsidRPr="000F0EDB">
              <w:t>inst</w:t>
            </w:r>
            <w:proofErr w:type="spellEnd"/>
            <w:r w:rsidRPr="000F0EDB">
              <w:t xml:space="preserve"> &lt;TAG&gt;</w:t>
            </w:r>
          </w:p>
        </w:tc>
      </w:tr>
      <w:tr w:rsidR="000F0EDB" w14:paraId="1A17157A" w14:textId="77777777" w:rsidTr="005E75AF">
        <w:tc>
          <w:tcPr>
            <w:tcW w:w="895" w:type="dxa"/>
            <w:vAlign w:val="center"/>
          </w:tcPr>
          <w:p w14:paraId="5D21F886" w14:textId="753CF209" w:rsidR="000F0EDB" w:rsidRDefault="005E75AF" w:rsidP="005E75AF">
            <w:pPr>
              <w:jc w:val="center"/>
            </w:pPr>
            <w:r>
              <w:t>0.4.5</w:t>
            </w:r>
          </w:p>
        </w:tc>
        <w:tc>
          <w:tcPr>
            <w:tcW w:w="7883" w:type="dxa"/>
          </w:tcPr>
          <w:p w14:paraId="7C0C32BF" w14:textId="6B6D5108" w:rsidR="005E75AF" w:rsidRDefault="005E75AF" w:rsidP="005E75AF">
            <w:r>
              <w:t>Configuration file instrumentation_config_2 json file with proper structure</w:t>
            </w:r>
          </w:p>
          <w:p w14:paraId="7B03BCFF" w14:textId="4A6E6D7F" w:rsidR="005E75AF" w:rsidRDefault="005E75AF" w:rsidP="005E75AF">
            <w:r>
              <w:t>Communication will loop over every entry and configure the communication to the instrument</w:t>
            </w:r>
          </w:p>
          <w:p w14:paraId="3418B1BF" w14:textId="66D6E327" w:rsidR="005E75AF" w:rsidRDefault="005E75AF" w:rsidP="005E75AF">
            <w:r>
              <w:t>Adding timestamp to the dictionary of the datapoint, switching reading # and time in log files</w:t>
            </w:r>
          </w:p>
          <w:p w14:paraId="52ED0814" w14:textId="7F5A1C48" w:rsidR="005E75AF" w:rsidRDefault="005E75AF" w:rsidP="005E75AF">
            <w:r>
              <w:lastRenderedPageBreak/>
              <w:t>Only ONE real time process at a time. Either the monitoring from CRIMON and the only data available would be the last point</w:t>
            </w:r>
          </w:p>
          <w:p w14:paraId="6A5BB916" w14:textId="3EFBE294" w:rsidR="005E75AF" w:rsidRDefault="005E75AF" w:rsidP="005E75AF">
            <w:r>
              <w:t>Or the instruction server is running and monitoring is not and full real time is available</w:t>
            </w:r>
          </w:p>
          <w:p w14:paraId="7B482742" w14:textId="07DB4A6D" w:rsidR="00973536" w:rsidRPr="005E75AF" w:rsidRDefault="005E75AF" w:rsidP="005E75AF">
            <w:r>
              <w:t>On a longer time scale, when acquiring data with less than a second DIT will not give enough time to the instruction server to request a whole new set of data. With this solution the response time is much faster</w:t>
            </w:r>
          </w:p>
        </w:tc>
      </w:tr>
    </w:tbl>
    <w:p w14:paraId="029F9E99" w14:textId="77777777" w:rsidR="000B347D" w:rsidRPr="000B347D" w:rsidRDefault="000B347D" w:rsidP="000B347D"/>
    <w:p w14:paraId="40940CAD" w14:textId="77777777" w:rsidR="005C2725" w:rsidRDefault="000B347D" w:rsidP="005C2725">
      <w:pPr>
        <w:pStyle w:val="Heading2"/>
      </w:pPr>
      <w:bookmarkStart w:id="14" w:name="_Toc517793676"/>
      <w:r>
        <w:t>Requirements</w:t>
      </w:r>
      <w:bookmarkEnd w:id="14"/>
    </w:p>
    <w:p w14:paraId="0AB7326D" w14:textId="77777777" w:rsidR="005C2725" w:rsidRPr="000F0EDB" w:rsidRDefault="000B347D" w:rsidP="0002051A">
      <w:pPr>
        <w:rPr>
          <w:lang w:val="en-US"/>
        </w:rPr>
      </w:pPr>
      <w:r w:rsidRPr="000B347D">
        <w:rPr>
          <w:lang w:val="en-US"/>
        </w:rPr>
        <w:t>CRIMON requires a 3.6 Python versi</w:t>
      </w:r>
      <w:r w:rsidR="000F0EDB">
        <w:rPr>
          <w:lang w:val="en-US"/>
        </w:rPr>
        <w:t>o</w:t>
      </w:r>
      <w:r w:rsidRPr="000B347D">
        <w:rPr>
          <w:lang w:val="en-US"/>
        </w:rPr>
        <w:t>n as w</w:t>
      </w:r>
      <w:r>
        <w:rPr>
          <w:lang w:val="en-US"/>
        </w:rPr>
        <w:t>ell as the following packages</w:t>
      </w:r>
      <w:r w:rsidR="000F0EDB">
        <w:rPr>
          <w:lang w:val="en-US"/>
        </w:rPr>
        <w:t xml:space="preserve"> [TBD]</w:t>
      </w:r>
    </w:p>
    <w:p w14:paraId="31164775" w14:textId="77777777" w:rsidR="0002051A" w:rsidRDefault="000B347D" w:rsidP="0002051A">
      <w:pPr>
        <w:pStyle w:val="Heading2"/>
      </w:pPr>
      <w:bookmarkStart w:id="15" w:name="_Toc517793677"/>
      <w:r>
        <w:lastRenderedPageBreak/>
        <w:t>Description</w:t>
      </w:r>
      <w:bookmarkEnd w:id="15"/>
    </w:p>
    <w:p w14:paraId="3EC00E66" w14:textId="77777777" w:rsidR="00EB7221" w:rsidRDefault="000F0EDB" w:rsidP="000F0EDB">
      <w:r w:rsidRPr="000F0EDB">
        <w:rPr>
          <w:noProof/>
        </w:rPr>
        <w:drawing>
          <wp:inline distT="0" distB="0" distL="0" distR="0" wp14:anchorId="2A77505E" wp14:editId="3E52E517">
            <wp:extent cx="7976028" cy="4018872"/>
            <wp:effectExtent l="0" t="2540" r="3810" b="3810"/>
            <wp:docPr id="7" name="Picture 6">
              <a:extLst xmlns:a="http://schemas.openxmlformats.org/drawingml/2006/main">
                <a:ext uri="{FF2B5EF4-FFF2-40B4-BE49-F238E27FC236}">
                  <a16:creationId xmlns:a16="http://schemas.microsoft.com/office/drawing/2014/main" id="{81EB2875-438E-453F-891A-7074CB53B9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1EB2875-438E-453F-891A-7074CB53B980}"/>
                        </a:ext>
                      </a:extLst>
                    </pic:cNvPr>
                    <pic:cNvPicPr>
                      <a:picLocks noChangeAspect="1"/>
                    </pic:cNvPicPr>
                  </pic:nvPicPr>
                  <pic:blipFill rotWithShape="1">
                    <a:blip r:embed="rId14"/>
                    <a:srcRect l="11094" t="20000" r="8515" b="7986"/>
                    <a:stretch/>
                  </pic:blipFill>
                  <pic:spPr>
                    <a:xfrm rot="16200000">
                      <a:off x="0" y="0"/>
                      <a:ext cx="8009474" cy="4035724"/>
                    </a:xfrm>
                    <a:prstGeom prst="rect">
                      <a:avLst/>
                    </a:prstGeom>
                  </pic:spPr>
                </pic:pic>
              </a:graphicData>
            </a:graphic>
          </wp:inline>
        </w:drawing>
      </w:r>
      <w:r w:rsidR="00EB7221">
        <w:br w:type="page"/>
      </w:r>
    </w:p>
    <w:p w14:paraId="68F5300D" w14:textId="77777777" w:rsidR="000F0EDB" w:rsidRDefault="000F0EDB" w:rsidP="000F0EDB">
      <w:r>
        <w:lastRenderedPageBreak/>
        <w:t>CRIMON functions can be summarized in the following list:</w:t>
      </w:r>
    </w:p>
    <w:p w14:paraId="21414A20" w14:textId="77777777" w:rsidR="005627E7" w:rsidRDefault="000F0EDB" w:rsidP="005627E7">
      <w:pPr>
        <w:pStyle w:val="ListParagraph"/>
        <w:numPr>
          <w:ilvl w:val="0"/>
          <w:numId w:val="38"/>
        </w:numPr>
      </w:pPr>
      <w:r>
        <w:t>Record the data for each instrument that is connected via Serial or Ethernet connexion (with a specific driver written in Python).</w:t>
      </w:r>
    </w:p>
    <w:p w14:paraId="60C57A93" w14:textId="77777777" w:rsidR="005627E7" w:rsidRDefault="005627E7" w:rsidP="005627E7">
      <w:pPr>
        <w:pStyle w:val="ListParagraph"/>
        <w:numPr>
          <w:ilvl w:val="0"/>
          <w:numId w:val="38"/>
        </w:numPr>
      </w:pPr>
      <w:r>
        <w:t>Display the data recorded in a responsive GUI</w:t>
      </w:r>
    </w:p>
    <w:p w14:paraId="12FC4826" w14:textId="77777777" w:rsidR="005627E7" w:rsidRDefault="005627E7" w:rsidP="005627E7">
      <w:pPr>
        <w:pStyle w:val="ListParagraph"/>
        <w:numPr>
          <w:ilvl w:val="0"/>
          <w:numId w:val="38"/>
        </w:numPr>
      </w:pPr>
      <w:r>
        <w:t>Centralize the communication for all instruments in a simple interface in the GUI</w:t>
      </w:r>
    </w:p>
    <w:p w14:paraId="73689F1C" w14:textId="77777777" w:rsidR="005627E7" w:rsidRDefault="005627E7" w:rsidP="005627E7">
      <w:pPr>
        <w:pStyle w:val="ListParagraph"/>
        <w:numPr>
          <w:ilvl w:val="0"/>
          <w:numId w:val="38"/>
        </w:numPr>
      </w:pPr>
      <w:r>
        <w:t>External communications with the instruments can also be done by the use of an instruction server with specific commands. Thus allowing the user to ‘script’ a full experiment.</w:t>
      </w:r>
    </w:p>
    <w:p w14:paraId="4690185D" w14:textId="1007F91B" w:rsidR="005E75AF" w:rsidRPr="005E75AF" w:rsidRDefault="005627E7" w:rsidP="005E75AF">
      <w:pPr>
        <w:pStyle w:val="ListParagraph"/>
        <w:numPr>
          <w:ilvl w:val="0"/>
          <w:numId w:val="38"/>
        </w:numPr>
      </w:pPr>
      <w:r>
        <w:t>Display the data externally using a bokeh server (separate).</w:t>
      </w:r>
    </w:p>
    <w:p w14:paraId="2C344AFA" w14:textId="60ABAD90" w:rsidR="005E75AF" w:rsidRDefault="005E75AF" w:rsidP="005E75AF">
      <w:pPr>
        <w:pStyle w:val="Heading1"/>
        <w:rPr>
          <w:highlight w:val="lightGray"/>
        </w:rPr>
      </w:pPr>
      <w:r>
        <w:rPr>
          <w:highlight w:val="lightGray"/>
        </w:rPr>
        <w:t>Configuration</w:t>
      </w:r>
    </w:p>
    <w:p w14:paraId="355872FD" w14:textId="5A11612D" w:rsidR="005E75AF" w:rsidRDefault="005E75AF" w:rsidP="005E75AF">
      <w:bookmarkStart w:id="16" w:name="_Toc517793678"/>
      <w:r>
        <w:t xml:space="preserve">The instrument configuration can be changed in the instrumentation_config_2.json file. For each type of instrument (temperature, pressure, power supply, </w:t>
      </w:r>
      <w:proofErr w:type="spellStart"/>
      <w:r>
        <w:t>multimeter</w:t>
      </w:r>
      <w:proofErr w:type="spellEnd"/>
      <w:r>
        <w:t>…) two fields are mandatory:</w:t>
      </w:r>
    </w:p>
    <w:p w14:paraId="67C9F062" w14:textId="627AA58E" w:rsidR="005E75AF" w:rsidRDefault="005E75AF" w:rsidP="005E75AF">
      <w:pPr>
        <w:pStyle w:val="ListParagraph"/>
        <w:numPr>
          <w:ilvl w:val="0"/>
          <w:numId w:val="40"/>
        </w:numPr>
      </w:pPr>
      <w:r>
        <w:t>Ident: which will determine which driver it will use [TBD a summary of all instrument drivers]</w:t>
      </w:r>
    </w:p>
    <w:p w14:paraId="162E11FA" w14:textId="4B4EF723" w:rsidR="005E75AF" w:rsidRDefault="005E75AF" w:rsidP="005E75AF">
      <w:pPr>
        <w:pStyle w:val="ListParagraph"/>
        <w:numPr>
          <w:ilvl w:val="0"/>
          <w:numId w:val="40"/>
        </w:numPr>
      </w:pPr>
      <w:r>
        <w:t>Comm: the communication process and the address (</w:t>
      </w:r>
      <w:proofErr w:type="spellStart"/>
      <w:r>
        <w:t>serial+com</w:t>
      </w:r>
      <w:proofErr w:type="spellEnd"/>
      <w:r>
        <w:t xml:space="preserve"> or TCP+IP address)</w:t>
      </w:r>
    </w:p>
    <w:p w14:paraId="2F6BE8E9" w14:textId="5D054696" w:rsidR="005E75AF" w:rsidRDefault="005E75AF" w:rsidP="005E75AF">
      <w:r>
        <w:t>Other optional fields will be described for each category.</w:t>
      </w:r>
    </w:p>
    <w:p w14:paraId="20E86ADF" w14:textId="6EB1B4DE" w:rsidR="005E75AF" w:rsidRPr="005E75AF" w:rsidRDefault="005E75AF" w:rsidP="005E75AF">
      <w:pPr>
        <w:pStyle w:val="Heading2"/>
      </w:pPr>
      <w:r>
        <w:t>Temperature</w:t>
      </w:r>
    </w:p>
    <w:p w14:paraId="0DF2D8DA" w14:textId="77777777" w:rsidR="005E75AF" w:rsidRDefault="005E75AF" w:rsidP="005E75AF">
      <w:r>
        <w:t>For the temperatures, only Lakeshores 336 are used.</w:t>
      </w:r>
    </w:p>
    <w:p w14:paraId="3D747CF4" w14:textId="77777777" w:rsidR="005E75AF" w:rsidRPr="005E75AF" w:rsidRDefault="005E75AF" w:rsidP="005E75AF">
      <w:pPr>
        <w:rPr>
          <w:sz w:val="14"/>
        </w:rPr>
      </w:pPr>
      <w:r w:rsidRPr="005E75AF">
        <w:rPr>
          <w:sz w:val="14"/>
        </w:rPr>
        <w:tab/>
        <w:t>"T": {</w:t>
      </w:r>
    </w:p>
    <w:p w14:paraId="38EA80D2" w14:textId="77777777" w:rsidR="005E75AF" w:rsidRPr="005E75AF" w:rsidRDefault="005E75AF" w:rsidP="005E75AF">
      <w:pPr>
        <w:rPr>
          <w:sz w:val="14"/>
        </w:rPr>
      </w:pPr>
      <w:r w:rsidRPr="005E75AF">
        <w:rPr>
          <w:sz w:val="14"/>
        </w:rPr>
        <w:tab/>
      </w:r>
      <w:r w:rsidRPr="005E75AF">
        <w:rPr>
          <w:sz w:val="14"/>
        </w:rPr>
        <w:tab/>
        <w:t>"ident":["Lakeshore336",</w:t>
      </w:r>
    </w:p>
    <w:p w14:paraId="175CCC83" w14:textId="77777777" w:rsidR="005E75AF" w:rsidRPr="005E75AF" w:rsidRDefault="005E75AF" w:rsidP="005E75AF">
      <w:pPr>
        <w:rPr>
          <w:sz w:val="14"/>
        </w:rPr>
      </w:pPr>
      <w:r w:rsidRPr="005E75AF">
        <w:rPr>
          <w:sz w:val="14"/>
        </w:rPr>
        <w:t xml:space="preserve">        </w:t>
      </w:r>
      <w:r w:rsidRPr="005E75AF">
        <w:rPr>
          <w:sz w:val="14"/>
        </w:rPr>
        <w:tab/>
      </w:r>
      <w:r w:rsidRPr="005E75AF">
        <w:rPr>
          <w:sz w:val="14"/>
        </w:rPr>
        <w:tab/>
        <w:t xml:space="preserve">  "Lakeshore336"],</w:t>
      </w:r>
    </w:p>
    <w:p w14:paraId="5E1E775C" w14:textId="77777777" w:rsidR="005E75AF" w:rsidRPr="005E75AF" w:rsidRDefault="005E75AF" w:rsidP="005E75AF">
      <w:pPr>
        <w:rPr>
          <w:sz w:val="14"/>
        </w:rPr>
      </w:pPr>
      <w:r w:rsidRPr="005E75AF">
        <w:rPr>
          <w:sz w:val="14"/>
        </w:rPr>
        <w:tab/>
      </w:r>
      <w:r w:rsidRPr="005E75AF">
        <w:rPr>
          <w:sz w:val="14"/>
        </w:rPr>
        <w:tab/>
        <w:t>"Comm": [</w:t>
      </w:r>
    </w:p>
    <w:p w14:paraId="51D5DFFC" w14:textId="77777777" w:rsidR="005E75AF" w:rsidRPr="005E75AF" w:rsidRDefault="005E75AF" w:rsidP="005E75AF">
      <w:pPr>
        <w:rPr>
          <w:sz w:val="14"/>
        </w:rPr>
      </w:pPr>
      <w:r w:rsidRPr="005E75AF">
        <w:rPr>
          <w:sz w:val="14"/>
        </w:rPr>
        <w:tab/>
      </w:r>
      <w:r w:rsidRPr="005E75AF">
        <w:rPr>
          <w:sz w:val="14"/>
        </w:rPr>
        <w:tab/>
      </w:r>
      <w:r w:rsidRPr="005E75AF">
        <w:rPr>
          <w:sz w:val="14"/>
        </w:rPr>
        <w:tab/>
        <w:t>["TCP", "134.171.5.180"],</w:t>
      </w:r>
    </w:p>
    <w:p w14:paraId="14FE9F0A" w14:textId="77777777" w:rsidR="005E75AF" w:rsidRPr="005E75AF" w:rsidRDefault="005E75AF" w:rsidP="005E75AF">
      <w:pPr>
        <w:rPr>
          <w:sz w:val="14"/>
        </w:rPr>
      </w:pPr>
      <w:r w:rsidRPr="005E75AF">
        <w:rPr>
          <w:sz w:val="14"/>
        </w:rPr>
        <w:tab/>
      </w:r>
      <w:r w:rsidRPr="005E75AF">
        <w:rPr>
          <w:sz w:val="14"/>
        </w:rPr>
        <w:tab/>
      </w:r>
      <w:r w:rsidRPr="005E75AF">
        <w:rPr>
          <w:sz w:val="14"/>
        </w:rPr>
        <w:tab/>
        <w:t>["TCP", "134.171.5.181"]</w:t>
      </w:r>
    </w:p>
    <w:p w14:paraId="072809F8" w14:textId="77777777" w:rsidR="005E75AF" w:rsidRPr="005E75AF" w:rsidRDefault="005E75AF" w:rsidP="005E75AF">
      <w:pPr>
        <w:rPr>
          <w:sz w:val="14"/>
          <w:lang w:val="it-IT"/>
        </w:rPr>
      </w:pPr>
      <w:r w:rsidRPr="005E75AF">
        <w:rPr>
          <w:sz w:val="14"/>
        </w:rPr>
        <w:tab/>
      </w:r>
      <w:r w:rsidRPr="005E75AF">
        <w:rPr>
          <w:sz w:val="14"/>
        </w:rPr>
        <w:tab/>
      </w:r>
      <w:r w:rsidRPr="005E75AF">
        <w:rPr>
          <w:sz w:val="14"/>
          <w:lang w:val="it-IT"/>
        </w:rPr>
        <w:t>],</w:t>
      </w:r>
    </w:p>
    <w:p w14:paraId="26131F93" w14:textId="77777777" w:rsidR="005E75AF" w:rsidRPr="005E75AF" w:rsidRDefault="005E75AF" w:rsidP="005E75AF">
      <w:pPr>
        <w:rPr>
          <w:sz w:val="14"/>
          <w:lang w:val="it-IT"/>
        </w:rPr>
      </w:pPr>
      <w:r w:rsidRPr="005E75AF">
        <w:rPr>
          <w:sz w:val="14"/>
          <w:lang w:val="it-IT"/>
        </w:rPr>
        <w:tab/>
      </w:r>
      <w:r w:rsidRPr="005E75AF">
        <w:rPr>
          <w:sz w:val="14"/>
          <w:lang w:val="it-IT"/>
        </w:rPr>
        <w:tab/>
        <w:t>"LSCI,MODEL336,336AANG/#######,2.2": ["A", "B", "C"],</w:t>
      </w:r>
    </w:p>
    <w:p w14:paraId="46AF11E2" w14:textId="77777777" w:rsidR="005E75AF" w:rsidRPr="005E75AF" w:rsidRDefault="005E75AF" w:rsidP="005E75AF">
      <w:pPr>
        <w:rPr>
          <w:sz w:val="14"/>
          <w:lang w:val="it-IT"/>
        </w:rPr>
      </w:pPr>
      <w:r w:rsidRPr="005E75AF">
        <w:rPr>
          <w:sz w:val="14"/>
          <w:lang w:val="it-IT"/>
        </w:rPr>
        <w:tab/>
      </w:r>
      <w:r w:rsidRPr="005E75AF">
        <w:rPr>
          <w:sz w:val="14"/>
          <w:lang w:val="it-IT"/>
        </w:rPr>
        <w:tab/>
        <w:t>"LSCI,MODEL336,LSA163F/LSA15SI,2.7": ["B", "C", "D", "D2", "D3", "D4", "D5"],</w:t>
      </w:r>
    </w:p>
    <w:p w14:paraId="454DEFE1" w14:textId="77777777" w:rsidR="005E75AF" w:rsidRPr="005E75AF" w:rsidRDefault="005E75AF" w:rsidP="005E75AF">
      <w:pPr>
        <w:rPr>
          <w:sz w:val="14"/>
          <w:lang w:val="it-IT"/>
        </w:rPr>
      </w:pPr>
      <w:r w:rsidRPr="005E75AF">
        <w:rPr>
          <w:sz w:val="14"/>
          <w:lang w:val="it-IT"/>
        </w:rPr>
        <w:tab/>
      </w:r>
      <w:r w:rsidRPr="005E75AF">
        <w:rPr>
          <w:sz w:val="14"/>
          <w:lang w:val="it-IT"/>
        </w:rPr>
        <w:tab/>
        <w:t>"LSCI,MODEL336,LSA22LU/LSA217G,2.8": ["A", "B", "C"]</w:t>
      </w:r>
    </w:p>
    <w:p w14:paraId="3C577DA6" w14:textId="76190230" w:rsidR="005E75AF" w:rsidRDefault="005E75AF" w:rsidP="005E75AF">
      <w:pPr>
        <w:rPr>
          <w:sz w:val="14"/>
        </w:rPr>
      </w:pPr>
      <w:r w:rsidRPr="005E75AF">
        <w:rPr>
          <w:sz w:val="14"/>
          <w:lang w:val="it-IT"/>
        </w:rPr>
        <w:tab/>
      </w:r>
      <w:r w:rsidRPr="005E75AF">
        <w:rPr>
          <w:sz w:val="14"/>
        </w:rPr>
        <w:t>},</w:t>
      </w:r>
    </w:p>
    <w:p w14:paraId="3875E8A5" w14:textId="4FD0F641" w:rsidR="005E75AF" w:rsidRDefault="005E75AF" w:rsidP="005E75AF">
      <w:r>
        <w:t>The optional fields are the IDN of the Lakeshores with the channels that we want to record.</w:t>
      </w:r>
    </w:p>
    <w:p w14:paraId="1E83FD3F" w14:textId="7BB71368" w:rsidR="005E75AF" w:rsidRDefault="007B2FAD" w:rsidP="005E75AF">
      <w:pPr>
        <w:pStyle w:val="Heading2"/>
      </w:pPr>
      <w:proofErr w:type="spellStart"/>
      <w:r>
        <w:t>Multimeters</w:t>
      </w:r>
      <w:proofErr w:type="spellEnd"/>
    </w:p>
    <w:p w14:paraId="39706947" w14:textId="6CECAEDA" w:rsidR="007B2FAD" w:rsidRDefault="007B2FAD" w:rsidP="007B2FAD">
      <w:r>
        <w:t xml:space="preserve">For the voltage and current, </w:t>
      </w:r>
      <w:proofErr w:type="spellStart"/>
      <w:r>
        <w:t>mutlmeters</w:t>
      </w:r>
      <w:proofErr w:type="spellEnd"/>
      <w:r>
        <w:t xml:space="preserve"> HMC8012 are used</w:t>
      </w:r>
    </w:p>
    <w:p w14:paraId="021B480A" w14:textId="77777777" w:rsidR="007B2FAD" w:rsidRPr="007B2FAD" w:rsidRDefault="007B2FAD" w:rsidP="007B2FAD">
      <w:pPr>
        <w:rPr>
          <w:sz w:val="14"/>
        </w:rPr>
      </w:pPr>
      <w:r>
        <w:tab/>
      </w:r>
      <w:r w:rsidRPr="007B2FAD">
        <w:rPr>
          <w:sz w:val="14"/>
        </w:rPr>
        <w:t>"MM": {</w:t>
      </w:r>
    </w:p>
    <w:p w14:paraId="6BA76333" w14:textId="77777777" w:rsidR="007B2FAD" w:rsidRPr="007B2FAD" w:rsidRDefault="007B2FAD" w:rsidP="007B2FAD">
      <w:pPr>
        <w:rPr>
          <w:sz w:val="14"/>
        </w:rPr>
      </w:pPr>
      <w:r w:rsidRPr="007B2FAD">
        <w:rPr>
          <w:sz w:val="14"/>
        </w:rPr>
        <w:tab/>
      </w:r>
      <w:r w:rsidRPr="007B2FAD">
        <w:rPr>
          <w:sz w:val="14"/>
        </w:rPr>
        <w:tab/>
        <w:t>"ident":["HMC8012",</w:t>
      </w:r>
    </w:p>
    <w:p w14:paraId="0F9584E2" w14:textId="77777777" w:rsidR="007B2FAD" w:rsidRPr="007B2FAD" w:rsidRDefault="007B2FAD" w:rsidP="007B2FAD">
      <w:pPr>
        <w:rPr>
          <w:sz w:val="14"/>
        </w:rPr>
      </w:pPr>
      <w:r w:rsidRPr="007B2FAD">
        <w:rPr>
          <w:sz w:val="14"/>
        </w:rPr>
        <w:t xml:space="preserve">        </w:t>
      </w:r>
      <w:r w:rsidRPr="007B2FAD">
        <w:rPr>
          <w:sz w:val="14"/>
        </w:rPr>
        <w:tab/>
      </w:r>
      <w:r w:rsidRPr="007B2FAD">
        <w:rPr>
          <w:sz w:val="14"/>
        </w:rPr>
        <w:tab/>
        <w:t xml:space="preserve">  "HMC8012"],</w:t>
      </w:r>
    </w:p>
    <w:p w14:paraId="76178520" w14:textId="77777777" w:rsidR="007B2FAD" w:rsidRPr="007B2FAD" w:rsidRDefault="007B2FAD" w:rsidP="007B2FAD">
      <w:pPr>
        <w:rPr>
          <w:sz w:val="14"/>
        </w:rPr>
      </w:pPr>
      <w:r w:rsidRPr="007B2FAD">
        <w:rPr>
          <w:sz w:val="14"/>
        </w:rPr>
        <w:tab/>
      </w:r>
      <w:r w:rsidRPr="007B2FAD">
        <w:rPr>
          <w:sz w:val="14"/>
        </w:rPr>
        <w:tab/>
        <w:t>"Comm": [</w:t>
      </w:r>
    </w:p>
    <w:p w14:paraId="7F5B1136" w14:textId="77777777" w:rsidR="007B2FAD" w:rsidRPr="007B2FAD" w:rsidRDefault="007B2FAD" w:rsidP="007B2FAD">
      <w:pPr>
        <w:rPr>
          <w:sz w:val="14"/>
        </w:rPr>
      </w:pPr>
      <w:r w:rsidRPr="007B2FAD">
        <w:rPr>
          <w:sz w:val="14"/>
        </w:rPr>
        <w:tab/>
      </w:r>
      <w:r w:rsidRPr="007B2FAD">
        <w:rPr>
          <w:sz w:val="14"/>
        </w:rPr>
        <w:tab/>
      </w:r>
      <w:r w:rsidRPr="007B2FAD">
        <w:rPr>
          <w:sz w:val="14"/>
        </w:rPr>
        <w:tab/>
        <w:t>["TCP", "134.171.5.182"],</w:t>
      </w:r>
    </w:p>
    <w:p w14:paraId="63B036BB" w14:textId="77777777" w:rsidR="007B2FAD" w:rsidRPr="007B2FAD" w:rsidRDefault="007B2FAD" w:rsidP="007B2FAD">
      <w:pPr>
        <w:rPr>
          <w:sz w:val="14"/>
        </w:rPr>
      </w:pPr>
      <w:r w:rsidRPr="007B2FAD">
        <w:rPr>
          <w:sz w:val="14"/>
        </w:rPr>
        <w:lastRenderedPageBreak/>
        <w:tab/>
      </w:r>
      <w:r w:rsidRPr="007B2FAD">
        <w:rPr>
          <w:sz w:val="14"/>
        </w:rPr>
        <w:tab/>
      </w:r>
      <w:r w:rsidRPr="007B2FAD">
        <w:rPr>
          <w:sz w:val="14"/>
        </w:rPr>
        <w:tab/>
        <w:t>["TCP", "134.171.5.183"]</w:t>
      </w:r>
    </w:p>
    <w:p w14:paraId="7A309659" w14:textId="77777777" w:rsidR="007B2FAD" w:rsidRPr="007B2FAD" w:rsidRDefault="007B2FAD" w:rsidP="007B2FAD">
      <w:pPr>
        <w:rPr>
          <w:sz w:val="14"/>
          <w:lang w:val="sv-SE"/>
        </w:rPr>
      </w:pPr>
      <w:r w:rsidRPr="007B2FAD">
        <w:rPr>
          <w:sz w:val="14"/>
        </w:rPr>
        <w:tab/>
      </w:r>
      <w:r w:rsidRPr="007B2FAD">
        <w:rPr>
          <w:sz w:val="14"/>
        </w:rPr>
        <w:tab/>
      </w:r>
      <w:r w:rsidRPr="007B2FAD">
        <w:rPr>
          <w:sz w:val="14"/>
          <w:lang w:val="sv-SE"/>
        </w:rPr>
        <w:t>],</w:t>
      </w:r>
    </w:p>
    <w:p w14:paraId="3504BC2F" w14:textId="77777777" w:rsidR="007B2FAD" w:rsidRPr="007B2FAD" w:rsidRDefault="007B2FAD" w:rsidP="007B2FAD">
      <w:pPr>
        <w:rPr>
          <w:sz w:val="14"/>
          <w:lang w:val="sv-SE"/>
        </w:rPr>
      </w:pPr>
      <w:r w:rsidRPr="007B2FAD">
        <w:rPr>
          <w:sz w:val="14"/>
          <w:lang w:val="sv-SE"/>
        </w:rPr>
        <w:tab/>
      </w:r>
      <w:r w:rsidRPr="007B2FAD">
        <w:rPr>
          <w:sz w:val="14"/>
          <w:lang w:val="sv-SE"/>
        </w:rPr>
        <w:tab/>
        <w:t>"</w:t>
      </w:r>
      <w:proofErr w:type="spellStart"/>
      <w:r w:rsidRPr="007B2FAD">
        <w:rPr>
          <w:sz w:val="14"/>
          <w:lang w:val="sv-SE"/>
        </w:rPr>
        <w:t>Opts</w:t>
      </w:r>
      <w:proofErr w:type="spellEnd"/>
      <w:r w:rsidRPr="007B2FAD">
        <w:rPr>
          <w:sz w:val="14"/>
          <w:lang w:val="sv-SE"/>
        </w:rPr>
        <w:t>": [</w:t>
      </w:r>
    </w:p>
    <w:p w14:paraId="11B427A0" w14:textId="77777777" w:rsidR="007B2FAD" w:rsidRPr="007B2FAD" w:rsidRDefault="007B2FAD" w:rsidP="007B2FAD">
      <w:pPr>
        <w:rPr>
          <w:sz w:val="14"/>
          <w:lang w:val="sv-SE"/>
        </w:rPr>
      </w:pPr>
      <w:r w:rsidRPr="007B2FAD">
        <w:rPr>
          <w:sz w:val="14"/>
          <w:lang w:val="sv-SE"/>
        </w:rPr>
        <w:tab/>
      </w:r>
      <w:r w:rsidRPr="007B2FAD">
        <w:rPr>
          <w:sz w:val="14"/>
          <w:lang w:val="sv-SE"/>
        </w:rPr>
        <w:tab/>
      </w:r>
      <w:r w:rsidRPr="007B2FAD">
        <w:rPr>
          <w:sz w:val="14"/>
          <w:lang w:val="sv-SE"/>
        </w:rPr>
        <w:tab/>
        <w:t>["DC_I"],</w:t>
      </w:r>
    </w:p>
    <w:p w14:paraId="4760E2B7" w14:textId="77777777" w:rsidR="007B2FAD" w:rsidRPr="007B2FAD" w:rsidRDefault="007B2FAD" w:rsidP="007B2FAD">
      <w:pPr>
        <w:rPr>
          <w:sz w:val="14"/>
          <w:lang w:val="sv-SE"/>
        </w:rPr>
      </w:pPr>
      <w:r w:rsidRPr="007B2FAD">
        <w:rPr>
          <w:sz w:val="14"/>
          <w:lang w:val="sv-SE"/>
        </w:rPr>
        <w:tab/>
      </w:r>
      <w:r w:rsidRPr="007B2FAD">
        <w:rPr>
          <w:sz w:val="14"/>
          <w:lang w:val="sv-SE"/>
        </w:rPr>
        <w:tab/>
      </w:r>
      <w:r w:rsidRPr="007B2FAD">
        <w:rPr>
          <w:sz w:val="14"/>
          <w:lang w:val="sv-SE"/>
        </w:rPr>
        <w:tab/>
        <w:t>["DC_V"]</w:t>
      </w:r>
    </w:p>
    <w:p w14:paraId="6AE66C28" w14:textId="77777777" w:rsidR="007B2FAD" w:rsidRPr="007B2FAD" w:rsidRDefault="007B2FAD" w:rsidP="007B2FAD">
      <w:pPr>
        <w:rPr>
          <w:sz w:val="14"/>
        </w:rPr>
      </w:pPr>
      <w:r w:rsidRPr="007B2FAD">
        <w:rPr>
          <w:sz w:val="14"/>
          <w:lang w:val="sv-SE"/>
        </w:rPr>
        <w:tab/>
      </w:r>
      <w:r w:rsidRPr="007B2FAD">
        <w:rPr>
          <w:sz w:val="14"/>
          <w:lang w:val="sv-SE"/>
        </w:rPr>
        <w:tab/>
      </w:r>
      <w:r w:rsidRPr="007B2FAD">
        <w:rPr>
          <w:sz w:val="14"/>
        </w:rPr>
        <w:t>]</w:t>
      </w:r>
    </w:p>
    <w:p w14:paraId="4EFCD88E" w14:textId="607611FB" w:rsidR="007B2FAD" w:rsidRDefault="007B2FAD" w:rsidP="007B2FAD">
      <w:pPr>
        <w:rPr>
          <w:sz w:val="14"/>
        </w:rPr>
      </w:pPr>
      <w:r w:rsidRPr="007B2FAD">
        <w:rPr>
          <w:sz w:val="14"/>
        </w:rPr>
        <w:tab/>
        <w:t>},</w:t>
      </w:r>
    </w:p>
    <w:p w14:paraId="2C9CAD3E" w14:textId="4B31695F" w:rsidR="007B2FAD" w:rsidRDefault="007B2FAD" w:rsidP="007B2FAD">
      <w:r>
        <w:t xml:space="preserve">The optional field is </w:t>
      </w:r>
      <w:proofErr w:type="spellStart"/>
      <w:r>
        <w:t>Opts</w:t>
      </w:r>
      <w:proofErr w:type="spellEnd"/>
      <w:r>
        <w:t xml:space="preserve">, which will determine in which mode the </w:t>
      </w:r>
      <w:proofErr w:type="spellStart"/>
      <w:r>
        <w:t>multimeter</w:t>
      </w:r>
      <w:proofErr w:type="spellEnd"/>
      <w:r>
        <w:t xml:space="preserve"> will be used (AC/DC I or V).</w:t>
      </w:r>
    </w:p>
    <w:p w14:paraId="3D7E2FD2" w14:textId="3E9A2137" w:rsidR="007B2FAD" w:rsidRDefault="007B2FAD" w:rsidP="007B2FAD">
      <w:pPr>
        <w:pStyle w:val="Heading2"/>
      </w:pPr>
      <w:r>
        <w:t>Power supply</w:t>
      </w:r>
    </w:p>
    <w:p w14:paraId="39F921A2" w14:textId="381576E5" w:rsidR="007B2FAD" w:rsidRPr="007B2FAD" w:rsidRDefault="007B2FAD" w:rsidP="007B2FAD">
      <w:r>
        <w:t xml:space="preserve">The power supply used are a </w:t>
      </w:r>
      <w:proofErr w:type="spellStart"/>
      <w:r>
        <w:t>Rigol</w:t>
      </w:r>
      <w:proofErr w:type="spellEnd"/>
      <w:r>
        <w:t xml:space="preserve"> DP831A and a waveform generator DG1062Z </w:t>
      </w:r>
    </w:p>
    <w:p w14:paraId="24DA2376" w14:textId="77777777" w:rsidR="007B2FAD" w:rsidRPr="007B2FAD" w:rsidRDefault="007B2FAD" w:rsidP="007B2FAD">
      <w:pPr>
        <w:rPr>
          <w:sz w:val="14"/>
          <w:lang w:val="pl-PL"/>
        </w:rPr>
      </w:pPr>
      <w:r w:rsidRPr="007B2FAD">
        <w:rPr>
          <w:sz w:val="14"/>
        </w:rPr>
        <w:tab/>
      </w:r>
      <w:r w:rsidRPr="007B2FAD">
        <w:rPr>
          <w:sz w:val="14"/>
          <w:lang w:val="pl-PL"/>
        </w:rPr>
        <w:t>"PSU": {</w:t>
      </w:r>
    </w:p>
    <w:p w14:paraId="5F8F3836" w14:textId="77777777" w:rsidR="007B2FAD" w:rsidRPr="007B2FAD" w:rsidRDefault="007B2FAD" w:rsidP="007B2FAD">
      <w:pPr>
        <w:rPr>
          <w:sz w:val="14"/>
          <w:lang w:val="pl-PL"/>
        </w:rPr>
      </w:pPr>
      <w:r w:rsidRPr="007B2FAD">
        <w:rPr>
          <w:sz w:val="14"/>
          <w:lang w:val="pl-PL"/>
        </w:rPr>
        <w:tab/>
      </w:r>
      <w:r w:rsidRPr="007B2FAD">
        <w:rPr>
          <w:sz w:val="14"/>
          <w:lang w:val="pl-PL"/>
        </w:rPr>
        <w:tab/>
        <w:t>"</w:t>
      </w:r>
      <w:proofErr w:type="spellStart"/>
      <w:r w:rsidRPr="007B2FAD">
        <w:rPr>
          <w:sz w:val="14"/>
          <w:lang w:val="pl-PL"/>
        </w:rPr>
        <w:t>ident</w:t>
      </w:r>
      <w:proofErr w:type="spellEnd"/>
      <w:r w:rsidRPr="007B2FAD">
        <w:rPr>
          <w:sz w:val="14"/>
          <w:lang w:val="pl-PL"/>
        </w:rPr>
        <w:t>":["DP831A",</w:t>
      </w:r>
    </w:p>
    <w:p w14:paraId="146C615C" w14:textId="77777777" w:rsidR="007B2FAD" w:rsidRPr="007B2FAD" w:rsidRDefault="007B2FAD" w:rsidP="007B2FAD">
      <w:pPr>
        <w:rPr>
          <w:sz w:val="14"/>
          <w:lang w:val="pl-PL"/>
        </w:rPr>
      </w:pPr>
      <w:r w:rsidRPr="007B2FAD">
        <w:rPr>
          <w:sz w:val="14"/>
          <w:lang w:val="pl-PL"/>
        </w:rPr>
        <w:t xml:space="preserve">        </w:t>
      </w:r>
      <w:r w:rsidRPr="007B2FAD">
        <w:rPr>
          <w:sz w:val="14"/>
          <w:lang w:val="pl-PL"/>
        </w:rPr>
        <w:tab/>
      </w:r>
      <w:r w:rsidRPr="007B2FAD">
        <w:rPr>
          <w:sz w:val="14"/>
          <w:lang w:val="pl-PL"/>
        </w:rPr>
        <w:tab/>
        <w:t xml:space="preserve">  "DG1062Z"],</w:t>
      </w:r>
    </w:p>
    <w:p w14:paraId="1CDFD5EC" w14:textId="77777777" w:rsidR="007B2FAD" w:rsidRPr="007B2FAD" w:rsidRDefault="007B2FAD" w:rsidP="007B2FAD">
      <w:pPr>
        <w:rPr>
          <w:sz w:val="14"/>
          <w:lang w:val="pl-PL"/>
        </w:rPr>
      </w:pPr>
      <w:r w:rsidRPr="007B2FAD">
        <w:rPr>
          <w:sz w:val="14"/>
          <w:lang w:val="pl-PL"/>
        </w:rPr>
        <w:tab/>
      </w:r>
      <w:r w:rsidRPr="007B2FAD">
        <w:rPr>
          <w:sz w:val="14"/>
          <w:lang w:val="pl-PL"/>
        </w:rPr>
        <w:tab/>
        <w:t>"</w:t>
      </w:r>
      <w:proofErr w:type="spellStart"/>
      <w:r w:rsidRPr="007B2FAD">
        <w:rPr>
          <w:sz w:val="14"/>
          <w:lang w:val="pl-PL"/>
        </w:rPr>
        <w:t>Comm</w:t>
      </w:r>
      <w:proofErr w:type="spellEnd"/>
      <w:r w:rsidRPr="007B2FAD">
        <w:rPr>
          <w:sz w:val="14"/>
          <w:lang w:val="pl-PL"/>
        </w:rPr>
        <w:t>": [</w:t>
      </w:r>
    </w:p>
    <w:p w14:paraId="521E8DDC" w14:textId="77777777" w:rsidR="007B2FAD" w:rsidRPr="007B2FAD" w:rsidRDefault="007B2FAD" w:rsidP="007B2FAD">
      <w:pPr>
        <w:rPr>
          <w:sz w:val="14"/>
        </w:rPr>
      </w:pPr>
      <w:r w:rsidRPr="007B2FAD">
        <w:rPr>
          <w:sz w:val="14"/>
          <w:lang w:val="pl-PL"/>
        </w:rPr>
        <w:tab/>
      </w:r>
      <w:r w:rsidRPr="007B2FAD">
        <w:rPr>
          <w:sz w:val="14"/>
          <w:lang w:val="pl-PL"/>
        </w:rPr>
        <w:tab/>
      </w:r>
      <w:r w:rsidRPr="007B2FAD">
        <w:rPr>
          <w:sz w:val="14"/>
          <w:lang w:val="pl-PL"/>
        </w:rPr>
        <w:tab/>
      </w:r>
      <w:r w:rsidRPr="007B2FAD">
        <w:rPr>
          <w:sz w:val="14"/>
        </w:rPr>
        <w:t>["TCP", "134.171.5.188"],</w:t>
      </w:r>
    </w:p>
    <w:p w14:paraId="79350391" w14:textId="77777777" w:rsidR="007B2FAD" w:rsidRPr="007B2FAD" w:rsidRDefault="007B2FAD" w:rsidP="007B2FAD">
      <w:pPr>
        <w:rPr>
          <w:sz w:val="14"/>
        </w:rPr>
      </w:pPr>
      <w:r w:rsidRPr="007B2FAD">
        <w:rPr>
          <w:sz w:val="14"/>
        </w:rPr>
        <w:tab/>
      </w:r>
      <w:r w:rsidRPr="007B2FAD">
        <w:rPr>
          <w:sz w:val="14"/>
        </w:rPr>
        <w:tab/>
      </w:r>
      <w:r w:rsidRPr="007B2FAD">
        <w:rPr>
          <w:sz w:val="14"/>
        </w:rPr>
        <w:tab/>
        <w:t>["TCP", "192.168.6.10"]</w:t>
      </w:r>
    </w:p>
    <w:p w14:paraId="01D6B8EE" w14:textId="77777777" w:rsidR="007B2FAD" w:rsidRPr="007B2FAD" w:rsidRDefault="007B2FAD" w:rsidP="007B2FAD">
      <w:pPr>
        <w:rPr>
          <w:sz w:val="14"/>
        </w:rPr>
      </w:pPr>
      <w:r w:rsidRPr="007B2FAD">
        <w:rPr>
          <w:sz w:val="14"/>
        </w:rPr>
        <w:tab/>
      </w:r>
      <w:r w:rsidRPr="007B2FAD">
        <w:rPr>
          <w:sz w:val="14"/>
        </w:rPr>
        <w:tab/>
        <w:t>]</w:t>
      </w:r>
    </w:p>
    <w:p w14:paraId="630967AE" w14:textId="2A7EFC25" w:rsidR="007B2FAD" w:rsidRDefault="007B2FAD" w:rsidP="007B2FAD">
      <w:pPr>
        <w:rPr>
          <w:sz w:val="14"/>
        </w:rPr>
      </w:pPr>
      <w:r w:rsidRPr="007B2FAD">
        <w:rPr>
          <w:sz w:val="14"/>
        </w:rPr>
        <w:tab/>
        <w:t>},</w:t>
      </w:r>
    </w:p>
    <w:p w14:paraId="649BDFD2" w14:textId="0DDE5EA8" w:rsidR="007B2FAD" w:rsidRDefault="007B2FAD" w:rsidP="007B2FAD">
      <w:pPr>
        <w:pStyle w:val="Heading2"/>
      </w:pPr>
      <w:r>
        <w:t>Oscilloscope</w:t>
      </w:r>
    </w:p>
    <w:p w14:paraId="26E214E5" w14:textId="15793B28" w:rsidR="007B2FAD" w:rsidRDefault="007B2FAD" w:rsidP="007B2FAD">
      <w:r>
        <w:t>For monitoring the bias of the preamp we use a DSO5034 oscilloscope</w:t>
      </w:r>
    </w:p>
    <w:p w14:paraId="76A473D1" w14:textId="77777777" w:rsidR="007B2FAD" w:rsidRPr="007B2FAD" w:rsidRDefault="007B2FAD" w:rsidP="007B2FAD">
      <w:pPr>
        <w:rPr>
          <w:sz w:val="14"/>
          <w:lang w:val="pt-PT"/>
        </w:rPr>
      </w:pPr>
      <w:r w:rsidRPr="007B2FAD">
        <w:rPr>
          <w:sz w:val="14"/>
        </w:rPr>
        <w:tab/>
      </w:r>
      <w:r w:rsidRPr="007B2FAD">
        <w:rPr>
          <w:sz w:val="14"/>
          <w:lang w:val="pt-PT"/>
        </w:rPr>
        <w:t>"OS": {</w:t>
      </w:r>
    </w:p>
    <w:p w14:paraId="1DFC208C" w14:textId="77777777" w:rsidR="007B2FAD" w:rsidRPr="007B2FAD" w:rsidRDefault="007B2FAD" w:rsidP="007B2FAD">
      <w:pPr>
        <w:rPr>
          <w:sz w:val="14"/>
          <w:lang w:val="pt-PT"/>
        </w:rPr>
      </w:pPr>
      <w:r w:rsidRPr="007B2FAD">
        <w:rPr>
          <w:sz w:val="14"/>
          <w:lang w:val="pt-PT"/>
        </w:rPr>
        <w:tab/>
      </w:r>
      <w:r w:rsidRPr="007B2FAD">
        <w:rPr>
          <w:sz w:val="14"/>
          <w:lang w:val="pt-PT"/>
        </w:rPr>
        <w:tab/>
        <w:t>"</w:t>
      </w:r>
      <w:proofErr w:type="spellStart"/>
      <w:r w:rsidRPr="007B2FAD">
        <w:rPr>
          <w:sz w:val="14"/>
          <w:lang w:val="pt-PT"/>
        </w:rPr>
        <w:t>ident</w:t>
      </w:r>
      <w:proofErr w:type="spellEnd"/>
      <w:r w:rsidRPr="007B2FAD">
        <w:rPr>
          <w:sz w:val="14"/>
          <w:lang w:val="pt-PT"/>
        </w:rPr>
        <w:t>":["DSO5034"],</w:t>
      </w:r>
    </w:p>
    <w:p w14:paraId="6C796C01" w14:textId="77777777" w:rsidR="007B2FAD" w:rsidRPr="007B2FAD" w:rsidRDefault="007B2FAD" w:rsidP="007B2FAD">
      <w:pPr>
        <w:rPr>
          <w:sz w:val="14"/>
          <w:lang w:val="pt-PT"/>
        </w:rPr>
      </w:pPr>
      <w:r w:rsidRPr="007B2FAD">
        <w:rPr>
          <w:sz w:val="14"/>
          <w:lang w:val="pt-PT"/>
        </w:rPr>
        <w:tab/>
      </w:r>
      <w:r w:rsidRPr="007B2FAD">
        <w:rPr>
          <w:sz w:val="14"/>
          <w:lang w:val="pt-PT"/>
        </w:rPr>
        <w:tab/>
        <w:t>"</w:t>
      </w:r>
      <w:proofErr w:type="spellStart"/>
      <w:r w:rsidRPr="007B2FAD">
        <w:rPr>
          <w:sz w:val="14"/>
          <w:lang w:val="pt-PT"/>
        </w:rPr>
        <w:t>Comm</w:t>
      </w:r>
      <w:proofErr w:type="spellEnd"/>
      <w:r w:rsidRPr="007B2FAD">
        <w:rPr>
          <w:sz w:val="14"/>
          <w:lang w:val="pt-PT"/>
        </w:rPr>
        <w:t>": [</w:t>
      </w:r>
    </w:p>
    <w:p w14:paraId="093157B4" w14:textId="77777777" w:rsidR="007B2FAD" w:rsidRPr="007B2FAD" w:rsidRDefault="007B2FAD" w:rsidP="007B2FAD">
      <w:pPr>
        <w:rPr>
          <w:sz w:val="14"/>
          <w:lang w:val="pt-PT"/>
        </w:rPr>
      </w:pPr>
      <w:r w:rsidRPr="007B2FAD">
        <w:rPr>
          <w:sz w:val="14"/>
          <w:lang w:val="pt-PT"/>
        </w:rPr>
        <w:tab/>
      </w:r>
      <w:r w:rsidRPr="007B2FAD">
        <w:rPr>
          <w:sz w:val="14"/>
          <w:lang w:val="pt-PT"/>
        </w:rPr>
        <w:tab/>
      </w:r>
      <w:r w:rsidRPr="007B2FAD">
        <w:rPr>
          <w:sz w:val="14"/>
          <w:lang w:val="pt-PT"/>
        </w:rPr>
        <w:tab/>
        <w:t>["TCP", "134.171.5.184"]</w:t>
      </w:r>
    </w:p>
    <w:p w14:paraId="44FE5940" w14:textId="77777777" w:rsidR="007B2FAD" w:rsidRPr="007B2FAD" w:rsidRDefault="007B2FAD" w:rsidP="007B2FAD">
      <w:pPr>
        <w:rPr>
          <w:sz w:val="14"/>
        </w:rPr>
      </w:pPr>
      <w:r w:rsidRPr="007B2FAD">
        <w:rPr>
          <w:sz w:val="14"/>
          <w:lang w:val="pt-PT"/>
        </w:rPr>
        <w:tab/>
      </w:r>
      <w:r w:rsidRPr="007B2FAD">
        <w:rPr>
          <w:sz w:val="14"/>
          <w:lang w:val="pt-PT"/>
        </w:rPr>
        <w:tab/>
      </w:r>
      <w:r w:rsidRPr="007B2FAD">
        <w:rPr>
          <w:sz w:val="14"/>
        </w:rPr>
        <w:t>]</w:t>
      </w:r>
    </w:p>
    <w:p w14:paraId="40AFCAD9" w14:textId="6CB2C350" w:rsidR="007B2FAD" w:rsidRPr="007B2FAD" w:rsidRDefault="007B2FAD" w:rsidP="007B2FAD">
      <w:pPr>
        <w:rPr>
          <w:sz w:val="14"/>
        </w:rPr>
      </w:pPr>
      <w:r w:rsidRPr="007B2FAD">
        <w:rPr>
          <w:sz w:val="14"/>
        </w:rPr>
        <w:tab/>
        <w:t>},</w:t>
      </w:r>
    </w:p>
    <w:p w14:paraId="28E2CE44" w14:textId="4AFF39C1" w:rsidR="00EB7221" w:rsidRDefault="00EB7221" w:rsidP="00814E46">
      <w:pPr>
        <w:pStyle w:val="Heading1"/>
      </w:pPr>
      <w:r>
        <w:t>Operation</w:t>
      </w:r>
      <w:bookmarkEnd w:id="16"/>
    </w:p>
    <w:p w14:paraId="200FD874" w14:textId="60608ADC" w:rsidR="00EB7221" w:rsidRDefault="00EB7221" w:rsidP="00EB7221">
      <w:r>
        <w:t xml:space="preserve">This section describes the operation of </w:t>
      </w:r>
      <w:r w:rsidR="000B347D">
        <w:t>CRIMON.</w:t>
      </w:r>
      <w:r w:rsidR="005627E7">
        <w:t xml:space="preserve"> How to start it to record the data and where it can be found. Communication examples will be provided [TBD].</w:t>
      </w:r>
    </w:p>
    <w:p w14:paraId="5110E6D3" w14:textId="109D0D9B" w:rsidR="00973536" w:rsidRDefault="00973536" w:rsidP="00973536">
      <w:pPr>
        <w:pStyle w:val="Heading2"/>
      </w:pPr>
      <w:r>
        <w:t>Benches supported by the monitoring interface</w:t>
      </w:r>
    </w:p>
    <w:tbl>
      <w:tblPr>
        <w:tblStyle w:val="TableGrid"/>
        <w:tblW w:w="0" w:type="auto"/>
        <w:tblLook w:val="04A0" w:firstRow="1" w:lastRow="0" w:firstColumn="1" w:lastColumn="0" w:noHBand="0" w:noVBand="1"/>
      </w:tblPr>
      <w:tblGrid>
        <w:gridCol w:w="8778"/>
      </w:tblGrid>
      <w:tr w:rsidR="00973536" w:rsidRPr="00973536" w14:paraId="7FE15086" w14:textId="77777777" w:rsidTr="00973536">
        <w:tc>
          <w:tcPr>
            <w:tcW w:w="8778" w:type="dxa"/>
          </w:tcPr>
          <w:p w14:paraId="4E552AE9" w14:textId="77777777" w:rsidR="00973536" w:rsidRDefault="00973536" w:rsidP="00973536">
            <w:r>
              <w:t>Mosaic Test Facility (MTF)</w:t>
            </w:r>
            <w:r>
              <w:br/>
              <w:t>Instruments in configuration: 2x Lakeshores 340, 1x Pfeiffer TPG 262 controller</w:t>
            </w:r>
          </w:p>
          <w:p w14:paraId="3410B44A" w14:textId="33D1773D" w:rsidR="00973536" w:rsidRPr="00973536" w:rsidRDefault="00973536" w:rsidP="00973536">
            <w:r w:rsidRPr="00973536">
              <w:t>Raspberry information: Model 2, login/</w:t>
            </w:r>
            <w:proofErr w:type="spellStart"/>
            <w:r w:rsidRPr="00973536">
              <w:t>pwd</w:t>
            </w:r>
            <w:proofErr w:type="spellEnd"/>
            <w:r w:rsidRPr="00973536">
              <w:t xml:space="preserve">: </w:t>
            </w:r>
            <w:proofErr w:type="spellStart"/>
            <w:r w:rsidRPr="00973536">
              <w:t>bserra</w:t>
            </w:r>
            <w:proofErr w:type="spellEnd"/>
            <w:r w:rsidRPr="00973536">
              <w:t>/</w:t>
            </w:r>
            <w:proofErr w:type="spellStart"/>
            <w:r w:rsidRPr="00973536">
              <w:t>rasptes</w:t>
            </w:r>
            <w:r>
              <w:t>t</w:t>
            </w:r>
            <w:proofErr w:type="spellEnd"/>
            <w:r>
              <w:t xml:space="preserve">. </w:t>
            </w:r>
            <w:proofErr w:type="spellStart"/>
            <w:r>
              <w:rPr>
                <w:lang w:val="it-IT"/>
              </w:rPr>
              <w:t>Address</w:t>
            </w:r>
            <w:proofErr w:type="spellEnd"/>
            <w:r>
              <w:rPr>
                <w:lang w:val="it-IT"/>
              </w:rPr>
              <w:t xml:space="preserve"> 134.171.</w:t>
            </w:r>
            <w:r>
              <w:rPr>
                <w:lang w:val="it-IT"/>
              </w:rPr>
              <w:t>12.57</w:t>
            </w:r>
            <w:bookmarkStart w:id="17" w:name="_GoBack"/>
            <w:bookmarkEnd w:id="17"/>
          </w:p>
        </w:tc>
      </w:tr>
      <w:tr w:rsidR="00973536" w:rsidRPr="00973536" w14:paraId="4CEC7D66" w14:textId="77777777" w:rsidTr="00973536">
        <w:tc>
          <w:tcPr>
            <w:tcW w:w="8778" w:type="dxa"/>
          </w:tcPr>
          <w:p w14:paraId="4ABFBC01" w14:textId="77777777" w:rsidR="00973536" w:rsidRDefault="00973536" w:rsidP="00973536">
            <w:r>
              <w:t>CRISLER</w:t>
            </w:r>
            <w:r>
              <w:t xml:space="preserve"> (</w:t>
            </w:r>
            <w:r>
              <w:t>CRISLER</w:t>
            </w:r>
            <w:r>
              <w:t>)</w:t>
            </w:r>
            <w:r>
              <w:br/>
              <w:t xml:space="preserve">Instruments in configuration: 2x Lakeshores </w:t>
            </w:r>
            <w:r>
              <w:t xml:space="preserve">336, 2x HMC 8012, 1x Pfeiffer TPG 262 controller, 1x </w:t>
            </w:r>
            <w:proofErr w:type="spellStart"/>
            <w:r>
              <w:t>Rigol</w:t>
            </w:r>
            <w:proofErr w:type="spellEnd"/>
            <w:r>
              <w:t xml:space="preserve"> DP831A, 1x </w:t>
            </w:r>
            <w:proofErr w:type="spellStart"/>
            <w:r>
              <w:t>Rigol</w:t>
            </w:r>
            <w:proofErr w:type="spellEnd"/>
            <w:r>
              <w:t xml:space="preserve"> DG1000z…</w:t>
            </w:r>
          </w:p>
          <w:p w14:paraId="01DB1620" w14:textId="2B7A3AA9" w:rsidR="00973536" w:rsidRPr="00973536" w:rsidRDefault="00973536" w:rsidP="00973536">
            <w:pPr>
              <w:rPr>
                <w:lang w:val="it-IT"/>
              </w:rPr>
            </w:pPr>
            <w:proofErr w:type="spellStart"/>
            <w:r w:rsidRPr="00973536">
              <w:rPr>
                <w:lang w:val="it-IT"/>
              </w:rPr>
              <w:t>Raspberry</w:t>
            </w:r>
            <w:proofErr w:type="spellEnd"/>
            <w:r w:rsidRPr="00973536">
              <w:rPr>
                <w:lang w:val="it-IT"/>
              </w:rPr>
              <w:t xml:space="preserve"> information: Model </w:t>
            </w:r>
            <w:r w:rsidRPr="00973536">
              <w:rPr>
                <w:lang w:val="it-IT"/>
              </w:rPr>
              <w:t>3+</w:t>
            </w:r>
            <w:r w:rsidRPr="00973536">
              <w:rPr>
                <w:lang w:val="it-IT"/>
              </w:rPr>
              <w:t>, login/</w:t>
            </w:r>
            <w:proofErr w:type="spellStart"/>
            <w:r w:rsidRPr="00973536">
              <w:rPr>
                <w:lang w:val="it-IT"/>
              </w:rPr>
              <w:t>pwd</w:t>
            </w:r>
            <w:proofErr w:type="spellEnd"/>
            <w:r w:rsidRPr="00973536">
              <w:rPr>
                <w:lang w:val="it-IT"/>
              </w:rPr>
              <w:t xml:space="preserve">: </w:t>
            </w:r>
            <w:proofErr w:type="spellStart"/>
            <w:r w:rsidRPr="00973536">
              <w:rPr>
                <w:lang w:val="it-IT"/>
              </w:rPr>
              <w:t>pi</w:t>
            </w:r>
            <w:proofErr w:type="spellEnd"/>
            <w:r w:rsidRPr="00973536">
              <w:rPr>
                <w:lang w:val="it-IT"/>
              </w:rPr>
              <w:t>/</w:t>
            </w:r>
            <w:proofErr w:type="spellStart"/>
            <w:r w:rsidRPr="00973536">
              <w:rPr>
                <w:lang w:val="it-IT"/>
              </w:rPr>
              <w:t>rasptest</w:t>
            </w:r>
            <w:proofErr w:type="spellEnd"/>
            <w:r w:rsidRPr="00973536">
              <w:rPr>
                <w:lang w:val="it-IT"/>
              </w:rPr>
              <w:t xml:space="preserve">. </w:t>
            </w:r>
            <w:proofErr w:type="spellStart"/>
            <w:r>
              <w:rPr>
                <w:lang w:val="it-IT"/>
              </w:rPr>
              <w:t>Address</w:t>
            </w:r>
            <w:proofErr w:type="spellEnd"/>
            <w:r>
              <w:rPr>
                <w:lang w:val="it-IT"/>
              </w:rPr>
              <w:t xml:space="preserve"> 134.171.5.190</w:t>
            </w:r>
          </w:p>
        </w:tc>
      </w:tr>
    </w:tbl>
    <w:p w14:paraId="7F65F816" w14:textId="77777777" w:rsidR="00973536" w:rsidRPr="00973536" w:rsidRDefault="00973536" w:rsidP="00973536">
      <w:pPr>
        <w:rPr>
          <w:lang w:val="it-IT"/>
        </w:rPr>
      </w:pPr>
    </w:p>
    <w:p w14:paraId="1AEF9423" w14:textId="77777777" w:rsidR="00EB7221" w:rsidRDefault="000B347D" w:rsidP="00EB7221">
      <w:pPr>
        <w:pStyle w:val="Heading2"/>
      </w:pPr>
      <w:bookmarkStart w:id="18" w:name="_Toc517793679"/>
      <w:r>
        <w:lastRenderedPageBreak/>
        <w:t>Starting the monitoring</w:t>
      </w:r>
      <w:bookmarkEnd w:id="18"/>
    </w:p>
    <w:p w14:paraId="7412CCD1" w14:textId="27CC066D" w:rsidR="005627E7" w:rsidRDefault="005627E7" w:rsidP="005627E7">
      <w:r>
        <w:t xml:space="preserve">In order to start the monitoring </w:t>
      </w:r>
      <w:r w:rsidR="00973536">
        <w:t>the software must be started from the raspberry pi that is in charge.</w:t>
      </w:r>
    </w:p>
    <w:p w14:paraId="6FF86A22" w14:textId="25B65ED3" w:rsidR="00973536" w:rsidRDefault="00973536" w:rsidP="005627E7"/>
    <w:bookmarkEnd w:id="0"/>
    <w:p w14:paraId="5BD7B188" w14:textId="77777777" w:rsidR="0079169D" w:rsidRDefault="0079169D">
      <w:pPr>
        <w:spacing w:after="200" w:line="276" w:lineRule="auto"/>
        <w:jc w:val="left"/>
        <w:rPr>
          <w:rFonts w:asciiTheme="majorHAnsi" w:eastAsiaTheme="majorEastAsia" w:hAnsiTheme="majorHAnsi" w:cstheme="majorBidi"/>
          <w:b/>
          <w:bCs/>
          <w:sz w:val="36"/>
          <w:szCs w:val="28"/>
        </w:rPr>
      </w:pPr>
      <w:r>
        <w:br w:type="page"/>
      </w:r>
    </w:p>
    <w:p w14:paraId="727E73D7" w14:textId="7D345617" w:rsidR="009C36A7" w:rsidRDefault="009C36A7" w:rsidP="009C36A7">
      <w:pPr>
        <w:pStyle w:val="Heading1"/>
      </w:pPr>
      <w:bookmarkStart w:id="19" w:name="_Toc517793684"/>
      <w:r>
        <w:lastRenderedPageBreak/>
        <w:t>Data visualisation</w:t>
      </w:r>
      <w:bookmarkEnd w:id="19"/>
    </w:p>
    <w:p w14:paraId="481B8420" w14:textId="0E5140C0" w:rsidR="009C36A7" w:rsidRDefault="009C36A7" w:rsidP="009C36A7">
      <w:r>
        <w:t xml:space="preserve">After cooling down, </w:t>
      </w:r>
      <w:r w:rsidR="00026B15">
        <w:t xml:space="preserve">the user should have one or several text files with the same format. </w:t>
      </w:r>
      <w:r w:rsidR="003E1A04">
        <w:t>For visualizing the data, the user can copy the data of each file to an excel spreadsheet</w:t>
      </w:r>
      <w:r w:rsidR="00EA526A">
        <w:t xml:space="preserve">. But the sheer volume of data that will be inside the spreadsheet </w:t>
      </w:r>
      <w:r w:rsidR="007E4A61">
        <w:t>renders excel slow for very simple operations.</w:t>
      </w:r>
    </w:p>
    <w:p w14:paraId="1C21C69F" w14:textId="03CD9DEC" w:rsidR="00B646BA" w:rsidRDefault="007E4A61" w:rsidP="009C36A7">
      <w:r>
        <w:t xml:space="preserve">Using python, a written script can be used to merge the files together and display the data. </w:t>
      </w:r>
      <w:r w:rsidR="00A56C75">
        <w:t>This display also allows to see the closest datapoint to the cursor</w:t>
      </w:r>
      <w:r w:rsidR="00382CD4">
        <w:t xml:space="preserve"> (see python script referred as </w:t>
      </w:r>
      <w:hyperlink w:anchor="_Applicable_Documents" w:history="1">
        <w:r w:rsidR="00382CD4" w:rsidRPr="003A0958">
          <w:rPr>
            <w:rStyle w:val="Hyperlink"/>
          </w:rPr>
          <w:t>AD7</w:t>
        </w:r>
      </w:hyperlink>
      <w:r w:rsidR="00382CD4">
        <w:t>)</w:t>
      </w:r>
      <w:r w:rsidR="00B646BA">
        <w:t>.</w:t>
      </w:r>
    </w:p>
    <w:p w14:paraId="132FC9A7" w14:textId="6B6FBD7D" w:rsidR="00BE175B" w:rsidRPr="00BE175B" w:rsidRDefault="004B5139" w:rsidP="00BE175B">
      <w:pPr>
        <w:pStyle w:val="Heading2"/>
      </w:pPr>
      <w:bookmarkStart w:id="20" w:name="_Toc517793685"/>
      <w:r>
        <w:t>Step by step</w:t>
      </w:r>
      <w:bookmarkEnd w:id="20"/>
    </w:p>
    <w:tbl>
      <w:tblPr>
        <w:tblStyle w:val="TableGrid"/>
        <w:tblW w:w="0" w:type="auto"/>
        <w:tblLook w:val="04A0" w:firstRow="1" w:lastRow="0" w:firstColumn="1" w:lastColumn="0" w:noHBand="0" w:noVBand="1"/>
      </w:tblPr>
      <w:tblGrid>
        <w:gridCol w:w="392"/>
        <w:gridCol w:w="8386"/>
      </w:tblGrid>
      <w:tr w:rsidR="008E31DD" w14:paraId="281DAE20" w14:textId="77777777" w:rsidTr="00B92315">
        <w:tc>
          <w:tcPr>
            <w:tcW w:w="385" w:type="dxa"/>
            <w:vAlign w:val="center"/>
          </w:tcPr>
          <w:p w14:paraId="1FD46761" w14:textId="2FF5B039" w:rsidR="008E31DD" w:rsidRDefault="008E31DD" w:rsidP="00A62206">
            <w:pPr>
              <w:jc w:val="center"/>
            </w:pPr>
            <w:r>
              <w:t>1</w:t>
            </w:r>
          </w:p>
        </w:tc>
        <w:tc>
          <w:tcPr>
            <w:tcW w:w="8393" w:type="dxa"/>
            <w:vAlign w:val="center"/>
          </w:tcPr>
          <w:p w14:paraId="328EB760" w14:textId="7C0949D1" w:rsidR="008E31DD" w:rsidRPr="008E31DD" w:rsidRDefault="008E31DD" w:rsidP="00A62206">
            <w:pPr>
              <w:jc w:val="left"/>
              <w:rPr>
                <w:b/>
                <w:color w:val="002060"/>
              </w:rPr>
            </w:pPr>
            <w:r>
              <w:t xml:space="preserve">Copy the python script </w:t>
            </w:r>
            <w:r w:rsidRPr="00BE175B">
              <w:rPr>
                <w:b/>
                <w:color w:val="002060"/>
              </w:rPr>
              <w:t>ResultsCooldown.py</w:t>
            </w:r>
            <w:r>
              <w:rPr>
                <w:b/>
                <w:color w:val="002060"/>
              </w:rPr>
              <w:t xml:space="preserve"> </w:t>
            </w:r>
            <w:r>
              <w:t xml:space="preserve">(found in </w:t>
            </w:r>
            <w:hyperlink r:id="rId15" w:history="1">
              <w:r w:rsidRPr="005B0188">
                <w:rPr>
                  <w:rStyle w:val="Hyperlink"/>
                  <w:b/>
                </w:rPr>
                <w:t>\\dsraid2\raid\projects\CRISLER\Software\Monitoring\test_scripts</w:t>
              </w:r>
            </w:hyperlink>
            <w:r>
              <w:t xml:space="preserve">). Where the </w:t>
            </w:r>
            <w:r w:rsidR="00996C1C">
              <w:t>text files are.</w:t>
            </w:r>
          </w:p>
        </w:tc>
      </w:tr>
      <w:tr w:rsidR="00895EB4" w14:paraId="7FC957B5" w14:textId="77777777" w:rsidTr="00B92315">
        <w:tc>
          <w:tcPr>
            <w:tcW w:w="385" w:type="dxa"/>
            <w:vAlign w:val="center"/>
          </w:tcPr>
          <w:p w14:paraId="177EF062" w14:textId="7609F965" w:rsidR="00895EB4" w:rsidRDefault="008E31DD" w:rsidP="00A62206">
            <w:pPr>
              <w:jc w:val="center"/>
            </w:pPr>
            <w:r>
              <w:t>2</w:t>
            </w:r>
          </w:p>
        </w:tc>
        <w:tc>
          <w:tcPr>
            <w:tcW w:w="8393" w:type="dxa"/>
            <w:vAlign w:val="center"/>
          </w:tcPr>
          <w:p w14:paraId="59A09036" w14:textId="55B7FBB8" w:rsidR="00895EB4" w:rsidRDefault="00996C1C" w:rsidP="00A62206">
            <w:r>
              <w:t xml:space="preserve">Execute the script. </w:t>
            </w:r>
            <w:r w:rsidR="00895EB4">
              <w:t xml:space="preserve">Two windows should be seen in the display, as they are below. The top one is the GUI, the bottom one is the python kernel. </w:t>
            </w:r>
            <w:r w:rsidR="00895EB4" w:rsidRPr="00814E46">
              <w:rPr>
                <w:b/>
                <w:color w:val="C00000"/>
              </w:rPr>
              <w:t xml:space="preserve">Closing one or the other will </w:t>
            </w:r>
            <w:r w:rsidR="00895EB4">
              <w:rPr>
                <w:b/>
                <w:color w:val="C00000"/>
              </w:rPr>
              <w:t>close the program</w:t>
            </w:r>
            <w:r w:rsidR="00895EB4">
              <w:t>.</w:t>
            </w:r>
          </w:p>
        </w:tc>
      </w:tr>
      <w:tr w:rsidR="00BE175B" w14:paraId="6CF918B3" w14:textId="77777777" w:rsidTr="00EF3EDA">
        <w:tc>
          <w:tcPr>
            <w:tcW w:w="8778" w:type="dxa"/>
            <w:gridSpan w:val="2"/>
            <w:vAlign w:val="center"/>
          </w:tcPr>
          <w:p w14:paraId="7D55DDC0" w14:textId="77777777" w:rsidR="00BE175B" w:rsidRDefault="0079169D" w:rsidP="00BE175B">
            <w:pPr>
              <w:jc w:val="center"/>
            </w:pPr>
            <w:r>
              <w:rPr>
                <w:noProof/>
              </w:rPr>
              <w:drawing>
                <wp:inline distT="0" distB="0" distL="0" distR="0" wp14:anchorId="2A688CB3" wp14:editId="38DD6E41">
                  <wp:extent cx="5378450" cy="277518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1642" cy="2776829"/>
                          </a:xfrm>
                          <a:prstGeom prst="rect">
                            <a:avLst/>
                          </a:prstGeom>
                          <a:noFill/>
                          <a:ln>
                            <a:noFill/>
                          </a:ln>
                        </pic:spPr>
                      </pic:pic>
                    </a:graphicData>
                  </a:graphic>
                </wp:inline>
              </w:drawing>
            </w:r>
          </w:p>
          <w:p w14:paraId="5339D6FA" w14:textId="150229B3" w:rsidR="0079169D" w:rsidRDefault="0079169D" w:rsidP="00BE175B">
            <w:pPr>
              <w:jc w:val="center"/>
            </w:pPr>
            <w:r>
              <w:rPr>
                <w:noProof/>
              </w:rPr>
              <w:lastRenderedPageBreak/>
              <w:drawing>
                <wp:inline distT="0" distB="0" distL="0" distR="0" wp14:anchorId="1D4F10D4" wp14:editId="370E2D76">
                  <wp:extent cx="4703809" cy="26733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4339" cy="2702068"/>
                          </a:xfrm>
                          <a:prstGeom prst="rect">
                            <a:avLst/>
                          </a:prstGeom>
                          <a:noFill/>
                          <a:ln>
                            <a:noFill/>
                          </a:ln>
                        </pic:spPr>
                      </pic:pic>
                    </a:graphicData>
                  </a:graphic>
                </wp:inline>
              </w:drawing>
            </w:r>
          </w:p>
        </w:tc>
      </w:tr>
      <w:tr w:rsidR="00B92315" w14:paraId="7097CFC4" w14:textId="77777777" w:rsidTr="00B92315">
        <w:tc>
          <w:tcPr>
            <w:tcW w:w="385" w:type="dxa"/>
            <w:vAlign w:val="center"/>
          </w:tcPr>
          <w:p w14:paraId="0F1DB6E4" w14:textId="5DCE5E6B" w:rsidR="00B92315" w:rsidRDefault="008E31DD" w:rsidP="00B92315">
            <w:pPr>
              <w:jc w:val="center"/>
            </w:pPr>
            <w:r>
              <w:lastRenderedPageBreak/>
              <w:t>3</w:t>
            </w:r>
          </w:p>
        </w:tc>
        <w:tc>
          <w:tcPr>
            <w:tcW w:w="8393" w:type="dxa"/>
            <w:vAlign w:val="center"/>
          </w:tcPr>
          <w:p w14:paraId="02B59E12" w14:textId="42EC94F0" w:rsidR="00B92315" w:rsidRDefault="00E44AF1" w:rsidP="00B92315">
            <w:pPr>
              <w:jc w:val="left"/>
            </w:pPr>
            <w:r>
              <w:t>When the user click on one of the plots, i</w:t>
            </w:r>
            <w:r w:rsidR="00B92315">
              <w:t>n the python kernel, a series of values will be displayed</w:t>
            </w:r>
            <w:r>
              <w:t>.</w:t>
            </w:r>
            <w:r w:rsidR="00B92315">
              <w:t xml:space="preserve"> </w:t>
            </w:r>
            <w:r>
              <w:t>This</w:t>
            </w:r>
            <w:r w:rsidR="00B92315">
              <w:t xml:space="preserve"> is the closest data point to where the user clicked.</w:t>
            </w:r>
          </w:p>
          <w:p w14:paraId="685A706C" w14:textId="22849381" w:rsidR="00B92315" w:rsidRDefault="00B92315" w:rsidP="00B92315">
            <w:r>
              <w:t>If the user clicks outside of the plot nothing happens.</w:t>
            </w:r>
          </w:p>
        </w:tc>
      </w:tr>
      <w:tr w:rsidR="00B92315" w14:paraId="618A4D40" w14:textId="77777777" w:rsidTr="00F315D9">
        <w:tc>
          <w:tcPr>
            <w:tcW w:w="8778" w:type="dxa"/>
            <w:gridSpan w:val="2"/>
            <w:vAlign w:val="center"/>
          </w:tcPr>
          <w:p w14:paraId="2603240A" w14:textId="0CD87322" w:rsidR="00B92315" w:rsidRDefault="00B92315" w:rsidP="00B92315">
            <w:r>
              <w:rPr>
                <w:noProof/>
              </w:rPr>
              <w:drawing>
                <wp:inline distT="0" distB="0" distL="0" distR="0" wp14:anchorId="655E9F7D" wp14:editId="7AE4478A">
                  <wp:extent cx="5580380" cy="317119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3171190"/>
                          </a:xfrm>
                          <a:prstGeom prst="rect">
                            <a:avLst/>
                          </a:prstGeom>
                        </pic:spPr>
                      </pic:pic>
                    </a:graphicData>
                  </a:graphic>
                </wp:inline>
              </w:drawing>
            </w:r>
          </w:p>
        </w:tc>
      </w:tr>
    </w:tbl>
    <w:p w14:paraId="4D7306C8" w14:textId="77777777" w:rsidR="00B646BA" w:rsidRDefault="00B646BA" w:rsidP="00462039">
      <w:pPr>
        <w:jc w:val="center"/>
        <w:rPr>
          <w:b/>
        </w:rPr>
      </w:pPr>
    </w:p>
    <w:p w14:paraId="7D0CF950" w14:textId="77777777" w:rsidR="00151552" w:rsidRDefault="00151552" w:rsidP="00B646BA">
      <w:pPr>
        <w:pStyle w:val="Heading2"/>
      </w:pPr>
      <w:bookmarkStart w:id="21" w:name="_Toc517793686"/>
      <w:r>
        <w:t>Notes</w:t>
      </w:r>
      <w:bookmarkEnd w:id="21"/>
    </w:p>
    <w:p w14:paraId="28BD3923" w14:textId="3352BEF5" w:rsidR="00B646BA" w:rsidRPr="000510D7" w:rsidRDefault="00151552" w:rsidP="000510D7">
      <w:r>
        <w:t>This script is compatible with data acquired with CRIMON v0.4.4</w:t>
      </w:r>
      <w:r w:rsidR="00996C1C">
        <w:t>.</w:t>
      </w:r>
    </w:p>
    <w:p w14:paraId="52E6808E" w14:textId="77777777" w:rsidR="00B646BA" w:rsidRDefault="00B646BA" w:rsidP="00462039">
      <w:pPr>
        <w:jc w:val="center"/>
        <w:rPr>
          <w:b/>
        </w:rPr>
      </w:pPr>
    </w:p>
    <w:p w14:paraId="3A8FCF45" w14:textId="174B478E" w:rsidR="00462039" w:rsidRDefault="008C4E6E" w:rsidP="00462039">
      <w:pPr>
        <w:jc w:val="center"/>
        <w:rPr>
          <w:b/>
        </w:rPr>
      </w:pPr>
      <w:r w:rsidRPr="008F2836">
        <w:rPr>
          <w:b/>
        </w:rPr>
        <w:t xml:space="preserve">--- </w:t>
      </w:r>
      <w:r w:rsidR="0099654F" w:rsidRPr="008F2836">
        <w:rPr>
          <w:b/>
        </w:rPr>
        <w:t>End of document</w:t>
      </w:r>
      <w:r w:rsidRPr="008F2836">
        <w:rPr>
          <w:b/>
        </w:rPr>
        <w:t xml:space="preserve"> </w:t>
      </w:r>
      <w:r w:rsidR="000510D7">
        <w:rPr>
          <w:b/>
        </w:rPr>
        <w:t>---</w:t>
      </w:r>
    </w:p>
    <w:p w14:paraId="3A0F6913" w14:textId="77777777" w:rsidR="00462039" w:rsidRPr="00462039" w:rsidRDefault="00462039" w:rsidP="00462039">
      <w:pPr>
        <w:rPr>
          <w:b/>
        </w:rPr>
      </w:pPr>
    </w:p>
    <w:sectPr w:rsidR="00462039" w:rsidRPr="00462039" w:rsidSect="001E79E3">
      <w:headerReference w:type="default" r:id="rId19"/>
      <w:footerReference w:type="default" r:id="rId20"/>
      <w:headerReference w:type="first" r:id="rId21"/>
      <w:footerReference w:type="first" r:id="rId22"/>
      <w:pgSz w:w="11907" w:h="16839" w:code="9"/>
      <w:pgMar w:top="1701" w:right="1418" w:bottom="1418" w:left="1701" w:header="737"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F67E1" w14:textId="77777777" w:rsidR="00561049" w:rsidRDefault="00561049" w:rsidP="00D7283D">
      <w:pPr>
        <w:spacing w:after="0"/>
      </w:pPr>
      <w:r>
        <w:separator/>
      </w:r>
    </w:p>
  </w:endnote>
  <w:endnote w:type="continuationSeparator" w:id="0">
    <w:p w14:paraId="4C42B8F6" w14:textId="77777777" w:rsidR="00561049" w:rsidRDefault="00561049" w:rsidP="00D728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E344" w14:textId="77777777" w:rsidR="00705B75" w:rsidRPr="00B76F6B" w:rsidRDefault="00705B75" w:rsidP="0099654F">
    <w:pPr>
      <w:spacing w:after="0"/>
      <w:rPr>
        <w:sz w:val="18"/>
        <w:szCs w:val="18"/>
      </w:rPr>
    </w:pPr>
    <w:r w:rsidRPr="00B76F6B">
      <w:rPr>
        <w:sz w:val="18"/>
        <w:szCs w:val="18"/>
      </w:rPr>
      <w:t>D</w:t>
    </w:r>
    <w:r w:rsidRPr="001E79E3">
      <w:rPr>
        <w:sz w:val="18"/>
        <w:szCs w:val="18"/>
      </w:rPr>
      <w:t xml:space="preserve">ocument Classification: </w:t>
    </w:r>
    <w:r w:rsidRPr="001E79E3">
      <w:rPr>
        <w:sz w:val="18"/>
        <w:szCs w:val="18"/>
      </w:rPr>
      <w:fldChar w:fldCharType="begin"/>
    </w:r>
    <w:r w:rsidRPr="001E79E3">
      <w:rPr>
        <w:sz w:val="18"/>
        <w:szCs w:val="18"/>
      </w:rPr>
      <w:instrText xml:space="preserve"> DOCPROPERTY  KRONO_Relevance  \* MERGEFORMAT </w:instrText>
    </w:r>
    <w:r w:rsidRPr="001E79E3">
      <w:rPr>
        <w:sz w:val="18"/>
        <w:szCs w:val="18"/>
      </w:rPr>
      <w:fldChar w:fldCharType="separate"/>
    </w:r>
    <w:r>
      <w:rPr>
        <w:sz w:val="18"/>
        <w:szCs w:val="18"/>
      </w:rPr>
      <w:t>ESO Internal [Confidential for Non-ESO Staff]</w:t>
    </w:r>
    <w:r w:rsidRPr="001E79E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043"/>
      <w:gridCol w:w="3856"/>
      <w:gridCol w:w="1065"/>
    </w:tblGrid>
    <w:tr w:rsidR="00705B75" w14:paraId="3F1CD337" w14:textId="77777777" w:rsidTr="007D2F85">
      <w:trPr>
        <w:trHeight w:val="227"/>
      </w:trPr>
      <w:tc>
        <w:tcPr>
          <w:tcW w:w="4043" w:type="dxa"/>
        </w:tcPr>
        <w:p w14:paraId="19FD1EE2" w14:textId="77777777" w:rsidR="00705B75" w:rsidRPr="00A63A6D" w:rsidRDefault="00705B75" w:rsidP="001E79E3">
          <w:pPr>
            <w:pStyle w:val="Footer"/>
            <w:rPr>
              <w:sz w:val="14"/>
              <w:szCs w:val="14"/>
            </w:rPr>
          </w:pPr>
          <w:r w:rsidRPr="00A63A6D">
            <w:rPr>
              <w:sz w:val="14"/>
              <w:szCs w:val="14"/>
            </w:rPr>
            <w:t>European Southern Observatory</w:t>
          </w:r>
        </w:p>
        <w:p w14:paraId="1E96919E" w14:textId="77777777" w:rsidR="00705B75" w:rsidRPr="00A63A6D" w:rsidRDefault="00705B75" w:rsidP="001E79E3">
          <w:pPr>
            <w:pStyle w:val="Footer"/>
            <w:rPr>
              <w:sz w:val="14"/>
              <w:szCs w:val="14"/>
            </w:rPr>
          </w:pPr>
          <w:r w:rsidRPr="00A63A6D">
            <w:rPr>
              <w:sz w:val="14"/>
              <w:szCs w:val="14"/>
            </w:rPr>
            <w:t xml:space="preserve">Headquarters </w:t>
          </w:r>
          <w:proofErr w:type="spellStart"/>
          <w:r w:rsidRPr="00A63A6D">
            <w:rPr>
              <w:sz w:val="14"/>
              <w:szCs w:val="14"/>
            </w:rPr>
            <w:t>Garching</w:t>
          </w:r>
          <w:proofErr w:type="spellEnd"/>
        </w:p>
      </w:tc>
      <w:tc>
        <w:tcPr>
          <w:tcW w:w="3856" w:type="dxa"/>
        </w:tcPr>
        <w:p w14:paraId="115D1D80" w14:textId="77777777" w:rsidR="00705B75" w:rsidRPr="008F2836" w:rsidRDefault="00705B75" w:rsidP="001E79E3">
          <w:pPr>
            <w:pStyle w:val="Footer"/>
            <w:rPr>
              <w:sz w:val="14"/>
              <w:szCs w:val="14"/>
              <w:lang w:val="de-DE"/>
            </w:rPr>
          </w:pPr>
          <w:r w:rsidRPr="008F2836">
            <w:rPr>
              <w:sz w:val="14"/>
              <w:szCs w:val="14"/>
              <w:lang w:val="de-DE"/>
            </w:rPr>
            <w:t>Karl-Schwarzschild-Straße 2</w:t>
          </w:r>
        </w:p>
        <w:p w14:paraId="3C417115" w14:textId="77777777" w:rsidR="00705B75" w:rsidRPr="008E7E50" w:rsidRDefault="00705B75" w:rsidP="001E79E3">
          <w:pPr>
            <w:pStyle w:val="Footer"/>
            <w:rPr>
              <w:sz w:val="14"/>
              <w:szCs w:val="14"/>
              <w:lang w:val="de-DE"/>
            </w:rPr>
          </w:pPr>
          <w:r w:rsidRPr="008F2836">
            <w:rPr>
              <w:sz w:val="14"/>
              <w:szCs w:val="14"/>
              <w:lang w:val="de-DE"/>
            </w:rPr>
            <w:t>85748 Garching bei München</w:t>
          </w:r>
        </w:p>
      </w:tc>
      <w:tc>
        <w:tcPr>
          <w:tcW w:w="1065" w:type="dxa"/>
        </w:tcPr>
        <w:p w14:paraId="359C0FF4" w14:textId="77777777" w:rsidR="00705B75" w:rsidRPr="00A63A6D" w:rsidRDefault="00705B75" w:rsidP="001E79E3">
          <w:pPr>
            <w:pStyle w:val="Footer"/>
            <w:rPr>
              <w:sz w:val="14"/>
              <w:szCs w:val="14"/>
            </w:rPr>
          </w:pPr>
          <w:r w:rsidRPr="00A63A6D">
            <w:rPr>
              <w:sz w:val="14"/>
              <w:szCs w:val="14"/>
            </w:rPr>
            <w:t>www.eso.org</w:t>
          </w:r>
        </w:p>
      </w:tc>
    </w:tr>
  </w:tbl>
  <w:p w14:paraId="4FDFBB13" w14:textId="77777777" w:rsidR="00705B75" w:rsidRPr="001E79E3" w:rsidRDefault="00705B75" w:rsidP="001E7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E491B" w14:textId="77777777" w:rsidR="00561049" w:rsidRDefault="00561049" w:rsidP="00D7283D">
      <w:pPr>
        <w:spacing w:after="0"/>
      </w:pPr>
      <w:r>
        <w:separator/>
      </w:r>
    </w:p>
  </w:footnote>
  <w:footnote w:type="continuationSeparator" w:id="0">
    <w:p w14:paraId="56ED788F" w14:textId="77777777" w:rsidR="00561049" w:rsidRDefault="00561049" w:rsidP="00D728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96" w:type="pct"/>
      <w:tblBorders>
        <w:bottom w:val="single" w:sz="4" w:space="0" w:color="auto"/>
      </w:tblBorders>
      <w:tblCellMar>
        <w:left w:w="0" w:type="dxa"/>
        <w:right w:w="0" w:type="dxa"/>
      </w:tblCellMar>
      <w:tblLook w:val="0000" w:firstRow="0" w:lastRow="0" w:firstColumn="0" w:lastColumn="0" w:noHBand="0" w:noVBand="0"/>
    </w:tblPr>
    <w:tblGrid>
      <w:gridCol w:w="1082"/>
      <w:gridCol w:w="4822"/>
      <w:gridCol w:w="128"/>
      <w:gridCol w:w="1208"/>
      <w:gridCol w:w="2068"/>
    </w:tblGrid>
    <w:tr w:rsidR="00705B75" w:rsidRPr="00F82157" w14:paraId="226F28BA" w14:textId="77777777" w:rsidTr="00C804E8">
      <w:trPr>
        <w:cantSplit/>
        <w:trHeight w:val="327"/>
      </w:trPr>
      <w:tc>
        <w:tcPr>
          <w:tcW w:w="581" w:type="pct"/>
          <w:vMerge w:val="restart"/>
          <w:vAlign w:val="center"/>
        </w:tcPr>
        <w:p w14:paraId="45EDEA95" w14:textId="77777777" w:rsidR="00705B75" w:rsidRPr="00F82157" w:rsidRDefault="00705B75" w:rsidP="004C0E41">
          <w:pPr>
            <w:spacing w:after="0"/>
            <w:jc w:val="center"/>
            <w:rPr>
              <w:bCs/>
              <w:sz w:val="28"/>
              <w:szCs w:val="28"/>
            </w:rPr>
          </w:pPr>
          <w:r w:rsidRPr="006979B4">
            <w:rPr>
              <w:noProof/>
              <w:lang w:val="en-US"/>
            </w:rPr>
            <w:drawing>
              <wp:inline distT="0" distB="0" distL="0" distR="0" wp14:anchorId="2CCE5B91" wp14:editId="039B85B3">
                <wp:extent cx="457952" cy="600075"/>
                <wp:effectExtent l="19050" t="0" r="0" b="0"/>
                <wp:docPr id="2" name="Picture 22" descr="eso-logo-p3005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so-logo-p3005_20mm"/>
                        <pic:cNvPicPr>
                          <a:picLocks noChangeAspect="1" noChangeArrowheads="1"/>
                        </pic:cNvPicPr>
                      </pic:nvPicPr>
                      <pic:blipFill>
                        <a:blip r:embed="rId1"/>
                        <a:srcRect/>
                        <a:stretch>
                          <a:fillRect/>
                        </a:stretch>
                      </pic:blipFill>
                      <pic:spPr bwMode="auto">
                        <a:xfrm>
                          <a:off x="0" y="0"/>
                          <a:ext cx="457952" cy="600075"/>
                        </a:xfrm>
                        <a:prstGeom prst="rect">
                          <a:avLst/>
                        </a:prstGeom>
                        <a:noFill/>
                        <a:ln w="9525">
                          <a:noFill/>
                          <a:miter lim="800000"/>
                          <a:headEnd/>
                          <a:tailEnd/>
                        </a:ln>
                      </pic:spPr>
                    </pic:pic>
                  </a:graphicData>
                </a:graphic>
              </wp:inline>
            </w:drawing>
          </w:r>
        </w:p>
      </w:tc>
      <w:tc>
        <w:tcPr>
          <w:tcW w:w="2590" w:type="pct"/>
          <w:vMerge w:val="restart"/>
          <w:vAlign w:val="center"/>
        </w:tcPr>
        <w:p w14:paraId="534D41F3" w14:textId="0F715AD7" w:rsidR="00705B75" w:rsidRPr="00014B05" w:rsidRDefault="00705B75" w:rsidP="004C0E41">
          <w:pPr>
            <w:spacing w:after="0"/>
            <w:jc w:val="center"/>
            <w:rPr>
              <w:rFonts w:cs="Arial"/>
            </w:rPr>
          </w:pPr>
          <w:r>
            <w:rPr>
              <w:rFonts w:cs="Arial"/>
            </w:rPr>
            <w:fldChar w:fldCharType="begin"/>
          </w:r>
          <w:r>
            <w:rPr>
              <w:rFonts w:cs="Arial"/>
            </w:rPr>
            <w:instrText xml:space="preserve"> DOCPROPERTY  KRONO_name  \* MERGEFORMAT </w:instrText>
          </w:r>
          <w:r>
            <w:rPr>
              <w:rFonts w:cs="Arial"/>
            </w:rPr>
            <w:fldChar w:fldCharType="separate"/>
          </w:r>
          <w:r w:rsidR="004200B9">
            <w:rPr>
              <w:rFonts w:cs="Arial"/>
            </w:rPr>
            <w:t>CRISLER Monitoring USER MANUAL</w:t>
          </w:r>
          <w:r>
            <w:fldChar w:fldCharType="end"/>
          </w:r>
        </w:p>
      </w:tc>
      <w:tc>
        <w:tcPr>
          <w:tcW w:w="69" w:type="pct"/>
        </w:tcPr>
        <w:p w14:paraId="55E7EFBA" w14:textId="77777777" w:rsidR="00705B75" w:rsidRPr="00014B05" w:rsidRDefault="00705B75" w:rsidP="004C0E41">
          <w:pPr>
            <w:spacing w:after="0"/>
            <w:jc w:val="left"/>
            <w:rPr>
              <w:sz w:val="18"/>
              <w:szCs w:val="18"/>
            </w:rPr>
          </w:pPr>
        </w:p>
      </w:tc>
      <w:tc>
        <w:tcPr>
          <w:tcW w:w="649" w:type="pct"/>
          <w:vAlign w:val="center"/>
        </w:tcPr>
        <w:p w14:paraId="3DE4945A" w14:textId="77777777" w:rsidR="00705B75" w:rsidRPr="00DA45B2" w:rsidRDefault="00705B75" w:rsidP="004C0E41">
          <w:pPr>
            <w:spacing w:after="0"/>
            <w:jc w:val="left"/>
            <w:rPr>
              <w:sz w:val="18"/>
              <w:szCs w:val="18"/>
            </w:rPr>
          </w:pPr>
          <w:r w:rsidRPr="00DA45B2">
            <w:rPr>
              <w:sz w:val="18"/>
              <w:szCs w:val="18"/>
            </w:rPr>
            <w:t>Doc. Number:</w:t>
          </w:r>
        </w:p>
      </w:tc>
      <w:tc>
        <w:tcPr>
          <w:tcW w:w="1111" w:type="pct"/>
          <w:vAlign w:val="center"/>
        </w:tcPr>
        <w:p w14:paraId="051C1C1D" w14:textId="77777777" w:rsidR="00705B75" w:rsidRPr="00DA45B2" w:rsidRDefault="00705B75" w:rsidP="00D76CA2">
          <w:pPr>
            <w:spacing w:after="0"/>
            <w:jc w:val="left"/>
            <w:rPr>
              <w:sz w:val="18"/>
              <w:szCs w:val="18"/>
            </w:rPr>
          </w:pPr>
          <w:r w:rsidRPr="00DA45B2">
            <w:rPr>
              <w:sz w:val="18"/>
              <w:szCs w:val="18"/>
            </w:rPr>
            <w:fldChar w:fldCharType="begin"/>
          </w:r>
          <w:r w:rsidRPr="00DA45B2">
            <w:rPr>
              <w:sz w:val="18"/>
              <w:szCs w:val="18"/>
            </w:rPr>
            <w:instrText xml:space="preserve"> DOCPROPERTY  KRONO_number  \* MERGEFORMAT </w:instrText>
          </w:r>
          <w:r w:rsidRPr="00DA45B2">
            <w:rPr>
              <w:sz w:val="18"/>
              <w:szCs w:val="18"/>
            </w:rPr>
            <w:fldChar w:fldCharType="separate"/>
          </w:r>
          <w:r>
            <w:rPr>
              <w:sz w:val="18"/>
              <w:szCs w:val="18"/>
            </w:rPr>
            <w:t>ESO-</w:t>
          </w:r>
          <w:proofErr w:type="spellStart"/>
          <w:r>
            <w:rPr>
              <w:sz w:val="18"/>
              <w:szCs w:val="18"/>
            </w:rPr>
            <w:t>xxxxxx</w:t>
          </w:r>
          <w:proofErr w:type="spellEnd"/>
          <w:r w:rsidRPr="00DA45B2">
            <w:rPr>
              <w:sz w:val="18"/>
              <w:szCs w:val="18"/>
            </w:rPr>
            <w:fldChar w:fldCharType="end"/>
          </w:r>
        </w:p>
      </w:tc>
    </w:tr>
    <w:tr w:rsidR="00705B75" w:rsidRPr="00F82157" w14:paraId="4F37D12E" w14:textId="77777777" w:rsidTr="00C804E8">
      <w:trPr>
        <w:cantSplit/>
        <w:trHeight w:val="327"/>
      </w:trPr>
      <w:tc>
        <w:tcPr>
          <w:tcW w:w="581" w:type="pct"/>
          <w:vMerge/>
        </w:tcPr>
        <w:p w14:paraId="1D7A3726" w14:textId="77777777" w:rsidR="00705B75" w:rsidRPr="006D786D" w:rsidRDefault="00705B75" w:rsidP="004C0E41">
          <w:pPr>
            <w:spacing w:after="0"/>
            <w:rPr>
              <w:noProof/>
            </w:rPr>
          </w:pPr>
        </w:p>
      </w:tc>
      <w:tc>
        <w:tcPr>
          <w:tcW w:w="2590" w:type="pct"/>
          <w:vMerge/>
          <w:vAlign w:val="center"/>
        </w:tcPr>
        <w:p w14:paraId="74A25C88" w14:textId="77777777" w:rsidR="00705B75" w:rsidRDefault="00705B75" w:rsidP="004C0E41">
          <w:pPr>
            <w:spacing w:after="0"/>
            <w:jc w:val="center"/>
          </w:pPr>
        </w:p>
      </w:tc>
      <w:tc>
        <w:tcPr>
          <w:tcW w:w="69" w:type="pct"/>
        </w:tcPr>
        <w:p w14:paraId="13C4C24C" w14:textId="77777777" w:rsidR="00705B75" w:rsidRPr="00014B05" w:rsidRDefault="00705B75" w:rsidP="004C0E41">
          <w:pPr>
            <w:spacing w:after="0"/>
            <w:jc w:val="left"/>
            <w:rPr>
              <w:sz w:val="18"/>
              <w:szCs w:val="18"/>
            </w:rPr>
          </w:pPr>
        </w:p>
      </w:tc>
      <w:tc>
        <w:tcPr>
          <w:tcW w:w="649" w:type="pct"/>
          <w:vAlign w:val="center"/>
        </w:tcPr>
        <w:p w14:paraId="7E5E9EDE" w14:textId="77777777" w:rsidR="00705B75" w:rsidRPr="00DA45B2" w:rsidRDefault="00705B75" w:rsidP="004C0E41">
          <w:pPr>
            <w:spacing w:after="0"/>
            <w:jc w:val="left"/>
            <w:rPr>
              <w:sz w:val="18"/>
              <w:szCs w:val="18"/>
            </w:rPr>
          </w:pPr>
          <w:r w:rsidRPr="00DA45B2">
            <w:rPr>
              <w:sz w:val="18"/>
              <w:szCs w:val="18"/>
            </w:rPr>
            <w:t>Doc. Version:</w:t>
          </w:r>
        </w:p>
      </w:tc>
      <w:tc>
        <w:tcPr>
          <w:tcW w:w="1111" w:type="pct"/>
          <w:vAlign w:val="center"/>
        </w:tcPr>
        <w:p w14:paraId="0F01B2DF" w14:textId="481B6BD5" w:rsidR="00705B75" w:rsidRPr="00DA45B2" w:rsidRDefault="00705B75" w:rsidP="004C0E41">
          <w:pPr>
            <w:spacing w:after="0"/>
            <w:jc w:val="left"/>
            <w:rPr>
              <w:sz w:val="18"/>
              <w:szCs w:val="18"/>
            </w:rPr>
          </w:pPr>
          <w:r>
            <w:rPr>
              <w:sz w:val="18"/>
              <w:szCs w:val="18"/>
            </w:rPr>
            <w:t>0.</w:t>
          </w:r>
          <w:r w:rsidR="005E75AF">
            <w:rPr>
              <w:sz w:val="18"/>
              <w:szCs w:val="18"/>
            </w:rPr>
            <w:t>3</w:t>
          </w:r>
        </w:p>
      </w:tc>
    </w:tr>
    <w:tr w:rsidR="00705B75" w:rsidRPr="00F82157" w14:paraId="45833E5F" w14:textId="77777777" w:rsidTr="00C804E8">
      <w:trPr>
        <w:cantSplit/>
        <w:trHeight w:val="327"/>
      </w:trPr>
      <w:tc>
        <w:tcPr>
          <w:tcW w:w="581" w:type="pct"/>
          <w:vMerge/>
        </w:tcPr>
        <w:p w14:paraId="2B60A615" w14:textId="77777777" w:rsidR="00705B75" w:rsidRPr="006D786D" w:rsidRDefault="00705B75" w:rsidP="004C0E41">
          <w:pPr>
            <w:spacing w:after="0"/>
            <w:rPr>
              <w:noProof/>
            </w:rPr>
          </w:pPr>
        </w:p>
      </w:tc>
      <w:tc>
        <w:tcPr>
          <w:tcW w:w="2590" w:type="pct"/>
          <w:vMerge/>
          <w:vAlign w:val="center"/>
        </w:tcPr>
        <w:p w14:paraId="35D03B56" w14:textId="77777777" w:rsidR="00705B75" w:rsidRDefault="00705B75" w:rsidP="004C0E41">
          <w:pPr>
            <w:spacing w:after="0"/>
            <w:jc w:val="center"/>
          </w:pPr>
        </w:p>
      </w:tc>
      <w:tc>
        <w:tcPr>
          <w:tcW w:w="69" w:type="pct"/>
        </w:tcPr>
        <w:p w14:paraId="10812591" w14:textId="77777777" w:rsidR="00705B75" w:rsidRPr="00014B05" w:rsidRDefault="00705B75" w:rsidP="004C0E41">
          <w:pPr>
            <w:spacing w:after="0"/>
            <w:jc w:val="left"/>
            <w:rPr>
              <w:sz w:val="18"/>
              <w:szCs w:val="18"/>
            </w:rPr>
          </w:pPr>
        </w:p>
      </w:tc>
      <w:tc>
        <w:tcPr>
          <w:tcW w:w="649" w:type="pct"/>
          <w:vAlign w:val="center"/>
        </w:tcPr>
        <w:p w14:paraId="458ADE8D" w14:textId="77777777" w:rsidR="00705B75" w:rsidRPr="00DA45B2" w:rsidRDefault="00705B75" w:rsidP="004C0E41">
          <w:pPr>
            <w:spacing w:after="0"/>
            <w:jc w:val="left"/>
            <w:rPr>
              <w:sz w:val="18"/>
              <w:szCs w:val="18"/>
            </w:rPr>
          </w:pPr>
          <w:r w:rsidRPr="00DA45B2">
            <w:rPr>
              <w:sz w:val="18"/>
              <w:szCs w:val="18"/>
            </w:rPr>
            <w:t>Released on:</w:t>
          </w:r>
        </w:p>
      </w:tc>
      <w:tc>
        <w:tcPr>
          <w:tcW w:w="1111" w:type="pct"/>
          <w:vAlign w:val="center"/>
        </w:tcPr>
        <w:p w14:paraId="7B88ADDF" w14:textId="77777777" w:rsidR="00705B75" w:rsidRPr="00DA45B2" w:rsidRDefault="00705B75" w:rsidP="004C0E41">
          <w:pPr>
            <w:spacing w:after="0"/>
            <w:jc w:val="left"/>
            <w:rPr>
              <w:sz w:val="18"/>
              <w:szCs w:val="18"/>
            </w:rPr>
          </w:pPr>
          <w:r w:rsidRPr="00DA45B2">
            <w:rPr>
              <w:sz w:val="18"/>
              <w:szCs w:val="18"/>
            </w:rPr>
            <w:fldChar w:fldCharType="begin"/>
          </w:r>
          <w:r w:rsidRPr="00DA45B2">
            <w:rPr>
              <w:sz w:val="18"/>
              <w:szCs w:val="18"/>
            </w:rPr>
            <w:instrText xml:space="preserve"> DOCPROPERTY  KRONO_CP_25reldate  \* MERGEFORMAT </w:instrText>
          </w:r>
          <w:r w:rsidRPr="00DA45B2">
            <w:rPr>
              <w:sz w:val="18"/>
              <w:szCs w:val="18"/>
            </w:rPr>
            <w:fldChar w:fldCharType="separate"/>
          </w:r>
          <w:r>
            <w:rPr>
              <w:sz w:val="18"/>
              <w:szCs w:val="18"/>
            </w:rPr>
            <w:t>2018-06-26</w:t>
          </w:r>
          <w:r w:rsidRPr="00DA45B2">
            <w:rPr>
              <w:sz w:val="18"/>
              <w:szCs w:val="18"/>
            </w:rPr>
            <w:fldChar w:fldCharType="end"/>
          </w:r>
        </w:p>
      </w:tc>
    </w:tr>
    <w:tr w:rsidR="00705B75" w:rsidRPr="00F82157" w14:paraId="29BDD84B" w14:textId="77777777" w:rsidTr="00C804E8">
      <w:trPr>
        <w:cantSplit/>
        <w:trHeight w:val="327"/>
      </w:trPr>
      <w:tc>
        <w:tcPr>
          <w:tcW w:w="581" w:type="pct"/>
          <w:vMerge/>
        </w:tcPr>
        <w:p w14:paraId="56FC8DD0" w14:textId="77777777" w:rsidR="00705B75" w:rsidRPr="006D786D" w:rsidRDefault="00705B75" w:rsidP="004C0E41">
          <w:pPr>
            <w:spacing w:after="0"/>
            <w:rPr>
              <w:noProof/>
            </w:rPr>
          </w:pPr>
        </w:p>
      </w:tc>
      <w:tc>
        <w:tcPr>
          <w:tcW w:w="2590" w:type="pct"/>
          <w:vMerge/>
          <w:vAlign w:val="center"/>
        </w:tcPr>
        <w:p w14:paraId="31D95375" w14:textId="77777777" w:rsidR="00705B75" w:rsidRDefault="00705B75" w:rsidP="004C0E41">
          <w:pPr>
            <w:spacing w:after="0"/>
            <w:jc w:val="center"/>
          </w:pPr>
        </w:p>
      </w:tc>
      <w:tc>
        <w:tcPr>
          <w:tcW w:w="69" w:type="pct"/>
        </w:tcPr>
        <w:p w14:paraId="796382BF" w14:textId="77777777" w:rsidR="00705B75" w:rsidRPr="00014B05" w:rsidRDefault="00705B75" w:rsidP="004C0E41">
          <w:pPr>
            <w:spacing w:after="0"/>
            <w:jc w:val="left"/>
            <w:rPr>
              <w:sz w:val="18"/>
              <w:szCs w:val="18"/>
            </w:rPr>
          </w:pPr>
        </w:p>
      </w:tc>
      <w:tc>
        <w:tcPr>
          <w:tcW w:w="649" w:type="pct"/>
          <w:vAlign w:val="center"/>
        </w:tcPr>
        <w:p w14:paraId="799BD205" w14:textId="77777777" w:rsidR="00705B75" w:rsidRPr="00DA45B2" w:rsidRDefault="00705B75" w:rsidP="004C0E41">
          <w:pPr>
            <w:spacing w:after="0"/>
            <w:jc w:val="left"/>
            <w:rPr>
              <w:sz w:val="18"/>
              <w:szCs w:val="18"/>
            </w:rPr>
          </w:pPr>
          <w:r w:rsidRPr="00DA45B2">
            <w:rPr>
              <w:sz w:val="18"/>
              <w:szCs w:val="18"/>
            </w:rPr>
            <w:t>Page:</w:t>
          </w:r>
        </w:p>
      </w:tc>
      <w:tc>
        <w:tcPr>
          <w:tcW w:w="1111" w:type="pct"/>
          <w:vAlign w:val="center"/>
        </w:tcPr>
        <w:p w14:paraId="69D4F4BD" w14:textId="77777777" w:rsidR="00705B75" w:rsidRPr="00DA45B2" w:rsidRDefault="00705B75" w:rsidP="004C0E41">
          <w:pPr>
            <w:spacing w:after="0"/>
            <w:jc w:val="left"/>
            <w:rPr>
              <w:sz w:val="18"/>
              <w:szCs w:val="18"/>
            </w:rPr>
          </w:pPr>
          <w:r w:rsidRPr="00DA45B2">
            <w:rPr>
              <w:sz w:val="18"/>
              <w:szCs w:val="18"/>
            </w:rPr>
            <w:fldChar w:fldCharType="begin"/>
          </w:r>
          <w:r w:rsidRPr="00DA45B2">
            <w:rPr>
              <w:sz w:val="18"/>
              <w:szCs w:val="18"/>
            </w:rPr>
            <w:instrText xml:space="preserve"> PAGE </w:instrText>
          </w:r>
          <w:r w:rsidRPr="00DA45B2">
            <w:rPr>
              <w:sz w:val="18"/>
              <w:szCs w:val="18"/>
            </w:rPr>
            <w:fldChar w:fldCharType="separate"/>
          </w:r>
          <w:r>
            <w:rPr>
              <w:noProof/>
              <w:sz w:val="18"/>
              <w:szCs w:val="18"/>
            </w:rPr>
            <w:t>3</w:t>
          </w:r>
          <w:r w:rsidRPr="00DA45B2">
            <w:rPr>
              <w:sz w:val="18"/>
              <w:szCs w:val="18"/>
            </w:rPr>
            <w:fldChar w:fldCharType="end"/>
          </w:r>
          <w:r w:rsidRPr="00DA45B2">
            <w:rPr>
              <w:sz w:val="18"/>
              <w:szCs w:val="18"/>
            </w:rPr>
            <w:t xml:space="preserve"> of </w:t>
          </w:r>
          <w:r w:rsidRPr="00DA45B2">
            <w:rPr>
              <w:sz w:val="18"/>
              <w:szCs w:val="18"/>
            </w:rPr>
            <w:fldChar w:fldCharType="begin"/>
          </w:r>
          <w:r w:rsidRPr="00DA45B2">
            <w:rPr>
              <w:sz w:val="18"/>
              <w:szCs w:val="18"/>
            </w:rPr>
            <w:instrText xml:space="preserve"> NUMPAGES </w:instrText>
          </w:r>
          <w:r w:rsidRPr="00DA45B2">
            <w:rPr>
              <w:sz w:val="18"/>
              <w:szCs w:val="18"/>
            </w:rPr>
            <w:fldChar w:fldCharType="separate"/>
          </w:r>
          <w:r>
            <w:rPr>
              <w:noProof/>
              <w:sz w:val="18"/>
              <w:szCs w:val="18"/>
            </w:rPr>
            <w:t>16</w:t>
          </w:r>
          <w:r w:rsidRPr="00DA45B2">
            <w:rPr>
              <w:sz w:val="18"/>
              <w:szCs w:val="18"/>
            </w:rPr>
            <w:fldChar w:fldCharType="end"/>
          </w:r>
        </w:p>
      </w:tc>
    </w:tr>
  </w:tbl>
  <w:p w14:paraId="731F82B8" w14:textId="77777777" w:rsidR="00705B75" w:rsidRPr="00F82157" w:rsidRDefault="00705B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7656"/>
      <w:gridCol w:w="222"/>
    </w:tblGrid>
    <w:tr w:rsidR="00705B75" w:rsidRPr="008F2836" w14:paraId="0100428D" w14:textId="77777777" w:rsidTr="001E79E3">
      <w:tc>
        <w:tcPr>
          <w:tcW w:w="0" w:type="auto"/>
        </w:tcPr>
        <w:p w14:paraId="760593AA" w14:textId="77777777" w:rsidR="00705B75" w:rsidRPr="008F2836" w:rsidRDefault="00705B75" w:rsidP="00D7283D">
          <w:pPr>
            <w:pStyle w:val="Header"/>
          </w:pPr>
          <w:r w:rsidRPr="008F2836">
            <w:rPr>
              <w:rFonts w:asciiTheme="majorHAnsi" w:hAnsiTheme="majorHAnsi" w:cstheme="majorHAnsi"/>
              <w:noProof/>
              <w:spacing w:val="2"/>
              <w:kern w:val="20"/>
              <w:lang w:val="en-US"/>
            </w:rPr>
            <w:drawing>
              <wp:inline distT="0" distB="0" distL="0" distR="0" wp14:anchorId="0064C41A" wp14:editId="34C3C308">
                <wp:extent cx="552450" cy="723900"/>
                <wp:effectExtent l="19050" t="0" r="0" b="0"/>
                <wp:docPr id="6" name="Picture 22" descr="eso-logo-p3005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so-logo-p3005_20mm"/>
                        <pic:cNvPicPr>
                          <a:picLocks noChangeAspect="1" noChangeArrowheads="1"/>
                        </pic:cNvPicPr>
                      </pic:nvPicPr>
                      <pic:blipFill>
                        <a:blip r:embed="rId1"/>
                        <a:srcRect/>
                        <a:stretch>
                          <a:fillRect/>
                        </a:stretch>
                      </pic:blipFill>
                      <pic:spPr bwMode="auto">
                        <a:xfrm>
                          <a:off x="0" y="0"/>
                          <a:ext cx="552450" cy="723900"/>
                        </a:xfrm>
                        <a:prstGeom prst="rect">
                          <a:avLst/>
                        </a:prstGeom>
                        <a:noFill/>
                        <a:ln w="9525">
                          <a:noFill/>
                          <a:miter lim="800000"/>
                          <a:headEnd/>
                          <a:tailEnd/>
                        </a:ln>
                      </pic:spPr>
                    </pic:pic>
                  </a:graphicData>
                </a:graphic>
              </wp:inline>
            </w:drawing>
          </w:r>
        </w:p>
      </w:tc>
      <w:tc>
        <w:tcPr>
          <w:tcW w:w="0" w:type="auto"/>
        </w:tcPr>
        <w:p w14:paraId="4EFEC503" w14:textId="77777777" w:rsidR="00705B75" w:rsidRPr="008F2836" w:rsidRDefault="00705B75" w:rsidP="001E79E3">
          <w:pPr>
            <w:pStyle w:val="Header"/>
            <w:jc w:val="left"/>
          </w:pPr>
          <w:r w:rsidRPr="008F2836">
            <w:rPr>
              <w:rFonts w:asciiTheme="majorHAnsi" w:hAnsiTheme="majorHAnsi" w:cstheme="majorHAnsi"/>
              <w:spacing w:val="2"/>
              <w:kern w:val="20"/>
            </w:rPr>
            <w:t xml:space="preserve">     European Organisation for Astronomical Research in the Southern Hemisphere</w:t>
          </w:r>
        </w:p>
      </w:tc>
      <w:tc>
        <w:tcPr>
          <w:tcW w:w="0" w:type="auto"/>
        </w:tcPr>
        <w:p w14:paraId="1ED8DF6E" w14:textId="77777777" w:rsidR="00705B75" w:rsidRPr="008F2836" w:rsidRDefault="00705B75" w:rsidP="00D7283D">
          <w:pPr>
            <w:pStyle w:val="Header"/>
          </w:pPr>
        </w:p>
      </w:tc>
    </w:tr>
  </w:tbl>
  <w:p w14:paraId="0205C88F" w14:textId="77777777" w:rsidR="00705B75" w:rsidRPr="008F2836" w:rsidRDefault="00705B75" w:rsidP="003953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B65"/>
    <w:multiLevelType w:val="hybridMultilevel"/>
    <w:tmpl w:val="2190F4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F5C3C"/>
    <w:multiLevelType w:val="hybridMultilevel"/>
    <w:tmpl w:val="69847B28"/>
    <w:lvl w:ilvl="0" w:tplc="C8BA32D0">
      <w:start w:val="1"/>
      <w:numFmt w:val="decimal"/>
      <w:lvlText w:val="RD%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B03F90"/>
    <w:multiLevelType w:val="hybridMultilevel"/>
    <w:tmpl w:val="6DA860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16067"/>
    <w:multiLevelType w:val="hybridMultilevel"/>
    <w:tmpl w:val="94A4C95C"/>
    <w:lvl w:ilvl="0" w:tplc="C8BA32D0">
      <w:start w:val="1"/>
      <w:numFmt w:val="decimal"/>
      <w:lvlText w:val="RD%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C9184A"/>
    <w:multiLevelType w:val="hybridMultilevel"/>
    <w:tmpl w:val="F8F2FB2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93BE8"/>
    <w:multiLevelType w:val="hybridMultilevel"/>
    <w:tmpl w:val="CECAC65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16F73"/>
    <w:multiLevelType w:val="multilevel"/>
    <w:tmpl w:val="D8D8912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6753644"/>
    <w:multiLevelType w:val="hybridMultilevel"/>
    <w:tmpl w:val="35D0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F6AEC"/>
    <w:multiLevelType w:val="hybridMultilevel"/>
    <w:tmpl w:val="14FA2778"/>
    <w:lvl w:ilvl="0" w:tplc="76E6BB86">
      <w:start w:val="1"/>
      <w:numFmt w:val="decimal"/>
      <w:lvlText w:val="AD%1"/>
      <w:lvlJc w:val="left"/>
      <w:pPr>
        <w:tabs>
          <w:tab w:val="num" w:pos="360"/>
        </w:tabs>
        <w:ind w:left="360" w:hanging="360"/>
      </w:pPr>
      <w:rPr>
        <w:rFonts w:hint="default"/>
      </w:rPr>
    </w:lvl>
    <w:lvl w:ilvl="1" w:tplc="92B6F976">
      <w:start w:val="1"/>
      <w:numFmt w:val="decimal"/>
      <w:pStyle w:val="Referencedocumentslist"/>
      <w:lvlText w:val="RD%2"/>
      <w:lvlJc w:val="left"/>
      <w:pPr>
        <w:tabs>
          <w:tab w:val="num" w:pos="1080"/>
        </w:tabs>
        <w:ind w:left="1080" w:hanging="683"/>
      </w:pPr>
      <w:rPr>
        <w:rFonts w:hint="default"/>
      </w:rPr>
    </w:lvl>
    <w:lvl w:ilvl="2" w:tplc="19423978">
      <w:start w:val="1"/>
      <w:numFmt w:val="decimal"/>
      <w:lvlText w:val="%3."/>
      <w:lvlJc w:val="left"/>
      <w:pPr>
        <w:tabs>
          <w:tab w:val="num" w:pos="1980"/>
        </w:tabs>
        <w:ind w:left="1980" w:hanging="360"/>
      </w:pPr>
      <w:rPr>
        <w:rFonts w:hint="default"/>
      </w:r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9" w15:restartNumberingAfterBreak="0">
    <w:nsid w:val="187C10ED"/>
    <w:multiLevelType w:val="hybridMultilevel"/>
    <w:tmpl w:val="722A0FE2"/>
    <w:lvl w:ilvl="0" w:tplc="348EB378">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DA0"/>
    <w:multiLevelType w:val="hybridMultilevel"/>
    <w:tmpl w:val="EC98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415E0F"/>
    <w:multiLevelType w:val="hybridMultilevel"/>
    <w:tmpl w:val="61D2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C6C83"/>
    <w:multiLevelType w:val="hybridMultilevel"/>
    <w:tmpl w:val="5B24FB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B178C"/>
    <w:multiLevelType w:val="hybridMultilevel"/>
    <w:tmpl w:val="2DC2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92E09"/>
    <w:multiLevelType w:val="hybridMultilevel"/>
    <w:tmpl w:val="771E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320EC"/>
    <w:multiLevelType w:val="hybridMultilevel"/>
    <w:tmpl w:val="85D85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1415A0"/>
    <w:multiLevelType w:val="hybridMultilevel"/>
    <w:tmpl w:val="9118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A5312F"/>
    <w:multiLevelType w:val="hybridMultilevel"/>
    <w:tmpl w:val="C7467F44"/>
    <w:lvl w:ilvl="0" w:tplc="FCCCD692">
      <w:start w:val="1"/>
      <w:numFmt w:val="decimal"/>
      <w:lvlText w:val="AD%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503276"/>
    <w:multiLevelType w:val="hybridMultilevel"/>
    <w:tmpl w:val="E070C07A"/>
    <w:lvl w:ilvl="0" w:tplc="9934FD9C">
      <w:start w:val="1"/>
      <w:numFmt w:val="decimal"/>
      <w:pStyle w:val="Applicabledocumentslist"/>
      <w:lvlText w:val="AD%1"/>
      <w:lvlJc w:val="left"/>
      <w:pPr>
        <w:ind w:left="360" w:hanging="360"/>
      </w:pPr>
      <w:rPr>
        <w:rFonts w:hint="default"/>
      </w:rPr>
    </w:lvl>
    <w:lvl w:ilvl="1" w:tplc="6D56F5AC">
      <w:start w:val="1"/>
      <w:numFmt w:val="decimal"/>
      <w:lvlText w:val="AD%2"/>
      <w:lvlJc w:val="left"/>
      <w:pPr>
        <w:ind w:left="360" w:hanging="360"/>
      </w:pPr>
      <w:rPr>
        <w:rFonts w:hint="default"/>
      </w:rPr>
    </w:lvl>
    <w:lvl w:ilvl="2" w:tplc="0809001B">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9" w15:restartNumberingAfterBreak="0">
    <w:nsid w:val="38584A92"/>
    <w:multiLevelType w:val="multilevel"/>
    <w:tmpl w:val="D558246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300902"/>
    <w:multiLevelType w:val="hybridMultilevel"/>
    <w:tmpl w:val="EEFAB1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1A68F8"/>
    <w:multiLevelType w:val="hybridMultilevel"/>
    <w:tmpl w:val="9476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920C7"/>
    <w:multiLevelType w:val="hybridMultilevel"/>
    <w:tmpl w:val="40A0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173259"/>
    <w:multiLevelType w:val="hybridMultilevel"/>
    <w:tmpl w:val="5EE2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E70B4"/>
    <w:multiLevelType w:val="hybridMultilevel"/>
    <w:tmpl w:val="E38042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004F4D"/>
    <w:multiLevelType w:val="hybridMultilevel"/>
    <w:tmpl w:val="10F610D6"/>
    <w:lvl w:ilvl="0" w:tplc="C8BA32D0">
      <w:start w:val="1"/>
      <w:numFmt w:val="decimal"/>
      <w:lvlText w:val="RD%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8243D2"/>
    <w:multiLevelType w:val="hybridMultilevel"/>
    <w:tmpl w:val="ADC4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336F2"/>
    <w:multiLevelType w:val="hybridMultilevel"/>
    <w:tmpl w:val="0E3C8706"/>
    <w:lvl w:ilvl="0" w:tplc="04090001">
      <w:start w:val="1"/>
      <w:numFmt w:val="bullet"/>
      <w:lvlText w:val=""/>
      <w:lvlJc w:val="left"/>
      <w:pPr>
        <w:ind w:left="720" w:hanging="360"/>
      </w:pPr>
      <w:rPr>
        <w:rFonts w:ascii="Symbol" w:hAnsi="Symbol" w:hint="default"/>
      </w:rPr>
    </w:lvl>
    <w:lvl w:ilvl="1" w:tplc="507C1E0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5135F0"/>
    <w:multiLevelType w:val="hybridMultilevel"/>
    <w:tmpl w:val="EF0C2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11E00"/>
    <w:multiLevelType w:val="hybridMultilevel"/>
    <w:tmpl w:val="2BFCE6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13"/>
  </w:num>
  <w:num w:numId="11">
    <w:abstractNumId w:val="26"/>
  </w:num>
  <w:num w:numId="12">
    <w:abstractNumId w:val="0"/>
  </w:num>
  <w:num w:numId="13">
    <w:abstractNumId w:val="20"/>
  </w:num>
  <w:num w:numId="14">
    <w:abstractNumId w:val="7"/>
  </w:num>
  <w:num w:numId="15">
    <w:abstractNumId w:val="10"/>
  </w:num>
  <w:num w:numId="16">
    <w:abstractNumId w:val="28"/>
  </w:num>
  <w:num w:numId="17">
    <w:abstractNumId w:val="16"/>
  </w:num>
  <w:num w:numId="18">
    <w:abstractNumId w:val="5"/>
  </w:num>
  <w:num w:numId="19">
    <w:abstractNumId w:val="19"/>
  </w:num>
  <w:num w:numId="20">
    <w:abstractNumId w:val="29"/>
  </w:num>
  <w:num w:numId="21">
    <w:abstractNumId w:val="12"/>
  </w:num>
  <w:num w:numId="22">
    <w:abstractNumId w:val="24"/>
  </w:num>
  <w:num w:numId="23">
    <w:abstractNumId w:val="4"/>
  </w:num>
  <w:num w:numId="24">
    <w:abstractNumId w:val="2"/>
  </w:num>
  <w:num w:numId="25">
    <w:abstractNumId w:val="15"/>
  </w:num>
  <w:num w:numId="26">
    <w:abstractNumId w:val="11"/>
  </w:num>
  <w:num w:numId="27">
    <w:abstractNumId w:val="21"/>
  </w:num>
  <w:num w:numId="28">
    <w:abstractNumId w:val="9"/>
  </w:num>
  <w:num w:numId="29">
    <w:abstractNumId w:val="6"/>
  </w:num>
  <w:num w:numId="30">
    <w:abstractNumId w:val="6"/>
  </w:num>
  <w:num w:numId="31">
    <w:abstractNumId w:val="17"/>
  </w:num>
  <w:num w:numId="32">
    <w:abstractNumId w:val="3"/>
  </w:num>
  <w:num w:numId="33">
    <w:abstractNumId w:val="18"/>
  </w:num>
  <w:num w:numId="34">
    <w:abstractNumId w:val="8"/>
  </w:num>
  <w:num w:numId="35">
    <w:abstractNumId w:val="1"/>
  </w:num>
  <w:num w:numId="36">
    <w:abstractNumId w:val="25"/>
  </w:num>
  <w:num w:numId="37">
    <w:abstractNumId w:val="27"/>
  </w:num>
  <w:num w:numId="38">
    <w:abstractNumId w:val="14"/>
  </w:num>
  <w:num w:numId="39">
    <w:abstractNumId w:val="2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559"/>
    <w:rsid w:val="00000B63"/>
    <w:rsid w:val="00001B60"/>
    <w:rsid w:val="00014B05"/>
    <w:rsid w:val="00015C4C"/>
    <w:rsid w:val="0002051A"/>
    <w:rsid w:val="000218C9"/>
    <w:rsid w:val="0002278C"/>
    <w:rsid w:val="00026B15"/>
    <w:rsid w:val="00035D5D"/>
    <w:rsid w:val="00044985"/>
    <w:rsid w:val="0004570E"/>
    <w:rsid w:val="000510D7"/>
    <w:rsid w:val="00083C72"/>
    <w:rsid w:val="00085A83"/>
    <w:rsid w:val="000860D4"/>
    <w:rsid w:val="000946A1"/>
    <w:rsid w:val="00095452"/>
    <w:rsid w:val="00097AD8"/>
    <w:rsid w:val="000A55B4"/>
    <w:rsid w:val="000A61FE"/>
    <w:rsid w:val="000B347D"/>
    <w:rsid w:val="000B7AD9"/>
    <w:rsid w:val="000C16B0"/>
    <w:rsid w:val="000C2686"/>
    <w:rsid w:val="000C57A1"/>
    <w:rsid w:val="000D3476"/>
    <w:rsid w:val="000E0769"/>
    <w:rsid w:val="000F0EDB"/>
    <w:rsid w:val="000F3415"/>
    <w:rsid w:val="00111364"/>
    <w:rsid w:val="0014191F"/>
    <w:rsid w:val="0014558B"/>
    <w:rsid w:val="0014777C"/>
    <w:rsid w:val="00151552"/>
    <w:rsid w:val="00174993"/>
    <w:rsid w:val="0019375D"/>
    <w:rsid w:val="001A0468"/>
    <w:rsid w:val="001A1587"/>
    <w:rsid w:val="001B2A80"/>
    <w:rsid w:val="001B3578"/>
    <w:rsid w:val="001D3A46"/>
    <w:rsid w:val="001D5CA7"/>
    <w:rsid w:val="001E0720"/>
    <w:rsid w:val="001E1DA6"/>
    <w:rsid w:val="001E31AB"/>
    <w:rsid w:val="001E79E3"/>
    <w:rsid w:val="001F10B3"/>
    <w:rsid w:val="001F1807"/>
    <w:rsid w:val="00206E2F"/>
    <w:rsid w:val="00210A53"/>
    <w:rsid w:val="002154AA"/>
    <w:rsid w:val="00226275"/>
    <w:rsid w:val="00232626"/>
    <w:rsid w:val="00233035"/>
    <w:rsid w:val="00246ED4"/>
    <w:rsid w:val="0025392D"/>
    <w:rsid w:val="00254349"/>
    <w:rsid w:val="0025570F"/>
    <w:rsid w:val="002724F7"/>
    <w:rsid w:val="0027764B"/>
    <w:rsid w:val="00280B09"/>
    <w:rsid w:val="00284992"/>
    <w:rsid w:val="002924F6"/>
    <w:rsid w:val="00295764"/>
    <w:rsid w:val="002B4632"/>
    <w:rsid w:val="002B7A2B"/>
    <w:rsid w:val="002C1BB1"/>
    <w:rsid w:val="002C2FEE"/>
    <w:rsid w:val="002C39FB"/>
    <w:rsid w:val="002C7BB8"/>
    <w:rsid w:val="002D0E0C"/>
    <w:rsid w:val="002D25A6"/>
    <w:rsid w:val="002E22F2"/>
    <w:rsid w:val="002F5342"/>
    <w:rsid w:val="00302769"/>
    <w:rsid w:val="00311941"/>
    <w:rsid w:val="00311CE3"/>
    <w:rsid w:val="003205A1"/>
    <w:rsid w:val="00321C31"/>
    <w:rsid w:val="00330807"/>
    <w:rsid w:val="00332D20"/>
    <w:rsid w:val="00333737"/>
    <w:rsid w:val="00340E6D"/>
    <w:rsid w:val="003608D1"/>
    <w:rsid w:val="00360CF9"/>
    <w:rsid w:val="003618FD"/>
    <w:rsid w:val="00382CD4"/>
    <w:rsid w:val="0038365D"/>
    <w:rsid w:val="003878E6"/>
    <w:rsid w:val="00390D57"/>
    <w:rsid w:val="003953A5"/>
    <w:rsid w:val="003A0958"/>
    <w:rsid w:val="003A2AFB"/>
    <w:rsid w:val="003B4CE4"/>
    <w:rsid w:val="003B69F7"/>
    <w:rsid w:val="003C1553"/>
    <w:rsid w:val="003D68E9"/>
    <w:rsid w:val="003D7577"/>
    <w:rsid w:val="003E1A04"/>
    <w:rsid w:val="00401BC4"/>
    <w:rsid w:val="004200B9"/>
    <w:rsid w:val="00420C73"/>
    <w:rsid w:val="00423F0D"/>
    <w:rsid w:val="00424433"/>
    <w:rsid w:val="00433EB4"/>
    <w:rsid w:val="004350E5"/>
    <w:rsid w:val="0044161C"/>
    <w:rsid w:val="004440E8"/>
    <w:rsid w:val="004465DB"/>
    <w:rsid w:val="00456141"/>
    <w:rsid w:val="00462039"/>
    <w:rsid w:val="004958EC"/>
    <w:rsid w:val="004A5EF0"/>
    <w:rsid w:val="004A6735"/>
    <w:rsid w:val="004B0132"/>
    <w:rsid w:val="004B5139"/>
    <w:rsid w:val="004B5C6A"/>
    <w:rsid w:val="004C0E41"/>
    <w:rsid w:val="004C2801"/>
    <w:rsid w:val="004C359B"/>
    <w:rsid w:val="004D01C3"/>
    <w:rsid w:val="004D1ED0"/>
    <w:rsid w:val="004E230C"/>
    <w:rsid w:val="004E3813"/>
    <w:rsid w:val="004E41F3"/>
    <w:rsid w:val="00500EDB"/>
    <w:rsid w:val="00502E7E"/>
    <w:rsid w:val="00533FED"/>
    <w:rsid w:val="00552C7F"/>
    <w:rsid w:val="00561049"/>
    <w:rsid w:val="005627E7"/>
    <w:rsid w:val="0056780A"/>
    <w:rsid w:val="005758A5"/>
    <w:rsid w:val="005774C5"/>
    <w:rsid w:val="00580BC3"/>
    <w:rsid w:val="005838EF"/>
    <w:rsid w:val="005839AC"/>
    <w:rsid w:val="005931F7"/>
    <w:rsid w:val="00596B3B"/>
    <w:rsid w:val="005A3797"/>
    <w:rsid w:val="005A3A84"/>
    <w:rsid w:val="005B2DEF"/>
    <w:rsid w:val="005B4E76"/>
    <w:rsid w:val="005C2725"/>
    <w:rsid w:val="005C5D6B"/>
    <w:rsid w:val="005D36D5"/>
    <w:rsid w:val="005E75AF"/>
    <w:rsid w:val="005F1D33"/>
    <w:rsid w:val="00605689"/>
    <w:rsid w:val="006175ED"/>
    <w:rsid w:val="00620364"/>
    <w:rsid w:val="00632611"/>
    <w:rsid w:val="00640CE1"/>
    <w:rsid w:val="00645B57"/>
    <w:rsid w:val="006477E7"/>
    <w:rsid w:val="00651004"/>
    <w:rsid w:val="00687017"/>
    <w:rsid w:val="006926ED"/>
    <w:rsid w:val="00694926"/>
    <w:rsid w:val="006979B4"/>
    <w:rsid w:val="006A348A"/>
    <w:rsid w:val="006A531F"/>
    <w:rsid w:val="006D7542"/>
    <w:rsid w:val="006D786D"/>
    <w:rsid w:val="006E1470"/>
    <w:rsid w:val="006E713A"/>
    <w:rsid w:val="006F355C"/>
    <w:rsid w:val="00702C3C"/>
    <w:rsid w:val="00705B75"/>
    <w:rsid w:val="0071163C"/>
    <w:rsid w:val="007169A9"/>
    <w:rsid w:val="00742C63"/>
    <w:rsid w:val="00747188"/>
    <w:rsid w:val="007569C0"/>
    <w:rsid w:val="00763040"/>
    <w:rsid w:val="00773C58"/>
    <w:rsid w:val="0077487C"/>
    <w:rsid w:val="00774FFC"/>
    <w:rsid w:val="007811B4"/>
    <w:rsid w:val="0078733F"/>
    <w:rsid w:val="0079169D"/>
    <w:rsid w:val="007B2FAD"/>
    <w:rsid w:val="007C5023"/>
    <w:rsid w:val="007D2F85"/>
    <w:rsid w:val="007D7E02"/>
    <w:rsid w:val="007E4A61"/>
    <w:rsid w:val="007E78CA"/>
    <w:rsid w:val="007F62CB"/>
    <w:rsid w:val="00811B5B"/>
    <w:rsid w:val="00814E46"/>
    <w:rsid w:val="00824C4C"/>
    <w:rsid w:val="0084519E"/>
    <w:rsid w:val="00847BD0"/>
    <w:rsid w:val="008502AF"/>
    <w:rsid w:val="00853719"/>
    <w:rsid w:val="00853A0A"/>
    <w:rsid w:val="00857877"/>
    <w:rsid w:val="00862A91"/>
    <w:rsid w:val="00873AB7"/>
    <w:rsid w:val="00884638"/>
    <w:rsid w:val="00891A87"/>
    <w:rsid w:val="00893334"/>
    <w:rsid w:val="00895EB4"/>
    <w:rsid w:val="008A209D"/>
    <w:rsid w:val="008B5520"/>
    <w:rsid w:val="008B7635"/>
    <w:rsid w:val="008C4E6E"/>
    <w:rsid w:val="008D3662"/>
    <w:rsid w:val="008E31DD"/>
    <w:rsid w:val="008E7E50"/>
    <w:rsid w:val="008F2836"/>
    <w:rsid w:val="009049BA"/>
    <w:rsid w:val="0090547C"/>
    <w:rsid w:val="009345F8"/>
    <w:rsid w:val="009541D5"/>
    <w:rsid w:val="00963087"/>
    <w:rsid w:val="009668CB"/>
    <w:rsid w:val="00973536"/>
    <w:rsid w:val="009912C4"/>
    <w:rsid w:val="0099654F"/>
    <w:rsid w:val="00996C1C"/>
    <w:rsid w:val="009B1FA5"/>
    <w:rsid w:val="009B388C"/>
    <w:rsid w:val="009C34CE"/>
    <w:rsid w:val="009C36A7"/>
    <w:rsid w:val="009D7C6B"/>
    <w:rsid w:val="009E72F8"/>
    <w:rsid w:val="00A131A9"/>
    <w:rsid w:val="00A36583"/>
    <w:rsid w:val="00A5362D"/>
    <w:rsid w:val="00A56C75"/>
    <w:rsid w:val="00A705AF"/>
    <w:rsid w:val="00A74C61"/>
    <w:rsid w:val="00A772B1"/>
    <w:rsid w:val="00A83157"/>
    <w:rsid w:val="00A84559"/>
    <w:rsid w:val="00A90DD2"/>
    <w:rsid w:val="00A91652"/>
    <w:rsid w:val="00A920FD"/>
    <w:rsid w:val="00A952AB"/>
    <w:rsid w:val="00AA1D96"/>
    <w:rsid w:val="00AA3817"/>
    <w:rsid w:val="00AA4D3C"/>
    <w:rsid w:val="00AD34AE"/>
    <w:rsid w:val="00AF0DCC"/>
    <w:rsid w:val="00AF2981"/>
    <w:rsid w:val="00AF2B93"/>
    <w:rsid w:val="00B14739"/>
    <w:rsid w:val="00B237D9"/>
    <w:rsid w:val="00B646BA"/>
    <w:rsid w:val="00B673CF"/>
    <w:rsid w:val="00B76C17"/>
    <w:rsid w:val="00B76F6B"/>
    <w:rsid w:val="00B912C0"/>
    <w:rsid w:val="00B92315"/>
    <w:rsid w:val="00B940E6"/>
    <w:rsid w:val="00BC1B02"/>
    <w:rsid w:val="00BC3D3A"/>
    <w:rsid w:val="00BE175B"/>
    <w:rsid w:val="00BE6AC3"/>
    <w:rsid w:val="00BF092F"/>
    <w:rsid w:val="00BF44CA"/>
    <w:rsid w:val="00C2023C"/>
    <w:rsid w:val="00C203DB"/>
    <w:rsid w:val="00C20F3D"/>
    <w:rsid w:val="00C218BF"/>
    <w:rsid w:val="00C22B55"/>
    <w:rsid w:val="00C22CE6"/>
    <w:rsid w:val="00C24C2A"/>
    <w:rsid w:val="00C25A7F"/>
    <w:rsid w:val="00C309E2"/>
    <w:rsid w:val="00C30A82"/>
    <w:rsid w:val="00C470A4"/>
    <w:rsid w:val="00C470A9"/>
    <w:rsid w:val="00C520FD"/>
    <w:rsid w:val="00C57AFE"/>
    <w:rsid w:val="00C75ABB"/>
    <w:rsid w:val="00C804E8"/>
    <w:rsid w:val="00C87BFC"/>
    <w:rsid w:val="00C91F45"/>
    <w:rsid w:val="00C93A0F"/>
    <w:rsid w:val="00CA7239"/>
    <w:rsid w:val="00CB251E"/>
    <w:rsid w:val="00CB48A6"/>
    <w:rsid w:val="00CF578A"/>
    <w:rsid w:val="00D02A00"/>
    <w:rsid w:val="00D05DCC"/>
    <w:rsid w:val="00D1606C"/>
    <w:rsid w:val="00D23427"/>
    <w:rsid w:val="00D23C42"/>
    <w:rsid w:val="00D242AD"/>
    <w:rsid w:val="00D61C55"/>
    <w:rsid w:val="00D64FFE"/>
    <w:rsid w:val="00D67143"/>
    <w:rsid w:val="00D7283D"/>
    <w:rsid w:val="00D734C0"/>
    <w:rsid w:val="00D73D6A"/>
    <w:rsid w:val="00D76CA2"/>
    <w:rsid w:val="00D924E6"/>
    <w:rsid w:val="00D97F70"/>
    <w:rsid w:val="00DA09C6"/>
    <w:rsid w:val="00DA45B2"/>
    <w:rsid w:val="00DA5227"/>
    <w:rsid w:val="00DA6DB1"/>
    <w:rsid w:val="00DC3532"/>
    <w:rsid w:val="00DE222E"/>
    <w:rsid w:val="00E00C29"/>
    <w:rsid w:val="00E00E2B"/>
    <w:rsid w:val="00E261F3"/>
    <w:rsid w:val="00E30D11"/>
    <w:rsid w:val="00E42AAA"/>
    <w:rsid w:val="00E44AF1"/>
    <w:rsid w:val="00E51A02"/>
    <w:rsid w:val="00E63ED2"/>
    <w:rsid w:val="00E723D7"/>
    <w:rsid w:val="00E73BB6"/>
    <w:rsid w:val="00EA41AE"/>
    <w:rsid w:val="00EA4753"/>
    <w:rsid w:val="00EA526A"/>
    <w:rsid w:val="00EA6503"/>
    <w:rsid w:val="00EB206C"/>
    <w:rsid w:val="00EB7221"/>
    <w:rsid w:val="00EC2A4D"/>
    <w:rsid w:val="00EC570A"/>
    <w:rsid w:val="00EE02FB"/>
    <w:rsid w:val="00EF1BFA"/>
    <w:rsid w:val="00EF3EDA"/>
    <w:rsid w:val="00F11F67"/>
    <w:rsid w:val="00F34BBD"/>
    <w:rsid w:val="00F369F6"/>
    <w:rsid w:val="00F4012A"/>
    <w:rsid w:val="00F504A9"/>
    <w:rsid w:val="00F53BDD"/>
    <w:rsid w:val="00F6584A"/>
    <w:rsid w:val="00F65D95"/>
    <w:rsid w:val="00F75067"/>
    <w:rsid w:val="00F82157"/>
    <w:rsid w:val="00F871CF"/>
    <w:rsid w:val="00F8744B"/>
    <w:rsid w:val="00FA600A"/>
    <w:rsid w:val="00FB4942"/>
    <w:rsid w:val="00FC2101"/>
    <w:rsid w:val="00FD415A"/>
    <w:rsid w:val="00FE3B3E"/>
    <w:rsid w:val="00FF1080"/>
    <w:rsid w:val="00FF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A022FD"/>
  <w15:docId w15:val="{455A0F37-72E2-41C8-8335-54F34852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985"/>
    <w:pPr>
      <w:spacing w:after="120" w:line="240" w:lineRule="auto"/>
      <w:jc w:val="both"/>
    </w:pPr>
    <w:rPr>
      <w:rFonts w:ascii="Arial" w:hAnsi="Arial"/>
      <w:lang w:val="en-GB"/>
    </w:rPr>
  </w:style>
  <w:style w:type="paragraph" w:styleId="Heading1">
    <w:name w:val="heading 1"/>
    <w:basedOn w:val="Normal"/>
    <w:next w:val="Normal"/>
    <w:link w:val="Heading1Char"/>
    <w:uiPriority w:val="9"/>
    <w:qFormat/>
    <w:rsid w:val="00D7283D"/>
    <w:pPr>
      <w:keepNext/>
      <w:keepLines/>
      <w:numPr>
        <w:numId w:val="30"/>
      </w:numPr>
      <w:spacing w:before="200" w:after="20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9912C4"/>
    <w:pPr>
      <w:keepNext/>
      <w:keepLines/>
      <w:numPr>
        <w:ilvl w:val="1"/>
        <w:numId w:val="30"/>
      </w:numPr>
      <w:spacing w:before="200"/>
      <w:ind w:left="567"/>
      <w:outlineLvl w:val="1"/>
    </w:pPr>
    <w:rPr>
      <w:rFonts w:asciiTheme="majorHAnsi" w:eastAsiaTheme="majorEastAsia" w:hAnsiTheme="majorHAnsi" w:cstheme="majorBidi"/>
      <w:bCs/>
      <w:sz w:val="32"/>
      <w:szCs w:val="26"/>
    </w:rPr>
  </w:style>
  <w:style w:type="paragraph" w:styleId="Heading3">
    <w:name w:val="heading 3"/>
    <w:basedOn w:val="Normal"/>
    <w:next w:val="Normal"/>
    <w:link w:val="Heading3Char"/>
    <w:uiPriority w:val="9"/>
    <w:unhideWhenUsed/>
    <w:qFormat/>
    <w:rsid w:val="00D7283D"/>
    <w:pPr>
      <w:keepNext/>
      <w:keepLines/>
      <w:numPr>
        <w:ilvl w:val="2"/>
        <w:numId w:val="30"/>
      </w:numPr>
      <w:spacing w:before="200"/>
      <w:outlineLvl w:val="2"/>
    </w:pPr>
    <w:rPr>
      <w:rFonts w:asciiTheme="majorHAnsi" w:eastAsiaTheme="majorEastAsia" w:hAnsiTheme="majorHAnsi" w:cstheme="majorBidi"/>
      <w:bCs/>
      <w:sz w:val="24"/>
    </w:rPr>
  </w:style>
  <w:style w:type="paragraph" w:styleId="Heading4">
    <w:name w:val="heading 4"/>
    <w:basedOn w:val="Normal"/>
    <w:next w:val="Normal"/>
    <w:link w:val="Heading4Char"/>
    <w:uiPriority w:val="9"/>
    <w:unhideWhenUsed/>
    <w:qFormat/>
    <w:rsid w:val="00206E2F"/>
    <w:pPr>
      <w:keepNext/>
      <w:keepLines/>
      <w:numPr>
        <w:ilvl w:val="3"/>
        <w:numId w:val="30"/>
      </w:numPr>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206E2F"/>
    <w:pPr>
      <w:keepNext/>
      <w:keepLines/>
      <w:numPr>
        <w:ilvl w:val="4"/>
        <w:numId w:val="30"/>
      </w:numPr>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206E2F"/>
    <w:pPr>
      <w:keepNext/>
      <w:keepLines/>
      <w:numPr>
        <w:ilvl w:val="5"/>
        <w:numId w:val="30"/>
      </w:numPr>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rsid w:val="00206E2F"/>
    <w:pPr>
      <w:keepNext/>
      <w:keepLines/>
      <w:numPr>
        <w:ilvl w:val="6"/>
        <w:numId w:val="30"/>
      </w:numPr>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D7283D"/>
    <w:pPr>
      <w:keepNext/>
      <w:keepLines/>
      <w:numPr>
        <w:ilvl w:val="7"/>
        <w:numId w:val="3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7283D"/>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7283D"/>
    <w:pPr>
      <w:tabs>
        <w:tab w:val="center" w:pos="4536"/>
        <w:tab w:val="right" w:pos="9072"/>
      </w:tabs>
      <w:spacing w:after="0"/>
    </w:pPr>
  </w:style>
  <w:style w:type="character" w:customStyle="1" w:styleId="HeaderChar">
    <w:name w:val="Header Char"/>
    <w:basedOn w:val="DefaultParagraphFont"/>
    <w:link w:val="Header"/>
    <w:rsid w:val="00D7283D"/>
    <w:rPr>
      <w:rFonts w:ascii="Arial" w:hAnsi="Arial"/>
      <w:sz w:val="20"/>
      <w:lang w:val="en-GB"/>
    </w:rPr>
  </w:style>
  <w:style w:type="paragraph" w:styleId="Footer">
    <w:name w:val="footer"/>
    <w:basedOn w:val="Normal"/>
    <w:link w:val="FooterChar"/>
    <w:uiPriority w:val="99"/>
    <w:unhideWhenUsed/>
    <w:rsid w:val="00D7283D"/>
    <w:pPr>
      <w:tabs>
        <w:tab w:val="center" w:pos="4536"/>
        <w:tab w:val="right" w:pos="9072"/>
      </w:tabs>
      <w:spacing w:after="0"/>
    </w:pPr>
    <w:rPr>
      <w:sz w:val="18"/>
    </w:rPr>
  </w:style>
  <w:style w:type="character" w:customStyle="1" w:styleId="FooterChar">
    <w:name w:val="Footer Char"/>
    <w:basedOn w:val="DefaultParagraphFont"/>
    <w:link w:val="Footer"/>
    <w:uiPriority w:val="99"/>
    <w:rsid w:val="00D7283D"/>
    <w:rPr>
      <w:rFonts w:ascii="Arial" w:hAnsi="Arial"/>
      <w:sz w:val="18"/>
      <w:lang w:val="en-GB"/>
    </w:rPr>
  </w:style>
  <w:style w:type="table" w:styleId="TableGrid">
    <w:name w:val="Table Grid"/>
    <w:basedOn w:val="TableNormal"/>
    <w:uiPriority w:val="59"/>
    <w:rsid w:val="00651004"/>
    <w:pPr>
      <w:spacing w:after="120" w:line="240" w:lineRule="auto"/>
      <w:jc w:val="both"/>
    </w:pPr>
    <w:rPr>
      <w:rFonts w:ascii="Times New Roman" w:eastAsia="Times New Roman" w:hAnsi="Times New Roman" w:cs="Times New Roman"/>
      <w:sz w:val="20"/>
      <w:szCs w:val="20"/>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283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3D"/>
    <w:rPr>
      <w:rFonts w:ascii="Tahoma" w:hAnsi="Tahoma" w:cs="Tahoma"/>
      <w:sz w:val="16"/>
      <w:szCs w:val="16"/>
    </w:rPr>
  </w:style>
  <w:style w:type="character" w:customStyle="1" w:styleId="Heading1Char">
    <w:name w:val="Heading 1 Char"/>
    <w:basedOn w:val="DefaultParagraphFont"/>
    <w:link w:val="Heading1"/>
    <w:uiPriority w:val="9"/>
    <w:rsid w:val="00D7283D"/>
    <w:rPr>
      <w:rFonts w:asciiTheme="majorHAnsi" w:eastAsiaTheme="majorEastAsia" w:hAnsiTheme="majorHAnsi" w:cstheme="majorBidi"/>
      <w:b/>
      <w:bCs/>
      <w:sz w:val="36"/>
      <w:szCs w:val="28"/>
      <w:lang w:val="en-GB"/>
    </w:rPr>
  </w:style>
  <w:style w:type="character" w:customStyle="1" w:styleId="Heading2Char">
    <w:name w:val="Heading 2 Char"/>
    <w:basedOn w:val="DefaultParagraphFont"/>
    <w:link w:val="Heading2"/>
    <w:uiPriority w:val="9"/>
    <w:rsid w:val="009912C4"/>
    <w:rPr>
      <w:rFonts w:asciiTheme="majorHAnsi" w:eastAsiaTheme="majorEastAsia" w:hAnsiTheme="majorHAnsi" w:cstheme="majorBidi"/>
      <w:bCs/>
      <w:sz w:val="32"/>
      <w:szCs w:val="26"/>
      <w:lang w:val="en-GB"/>
    </w:rPr>
  </w:style>
  <w:style w:type="character" w:customStyle="1" w:styleId="Heading3Char">
    <w:name w:val="Heading 3 Char"/>
    <w:basedOn w:val="DefaultParagraphFont"/>
    <w:link w:val="Heading3"/>
    <w:uiPriority w:val="9"/>
    <w:rsid w:val="00D7283D"/>
    <w:rPr>
      <w:rFonts w:asciiTheme="majorHAnsi" w:eastAsiaTheme="majorEastAsia" w:hAnsiTheme="majorHAnsi" w:cstheme="majorBidi"/>
      <w:bCs/>
      <w:sz w:val="24"/>
      <w:lang w:val="en-GB"/>
    </w:rPr>
  </w:style>
  <w:style w:type="character" w:customStyle="1" w:styleId="Heading4Char">
    <w:name w:val="Heading 4 Char"/>
    <w:basedOn w:val="DefaultParagraphFont"/>
    <w:link w:val="Heading4"/>
    <w:uiPriority w:val="9"/>
    <w:rsid w:val="00206E2F"/>
    <w:rPr>
      <w:rFonts w:asciiTheme="majorHAnsi" w:eastAsiaTheme="majorEastAsia" w:hAnsiTheme="majorHAnsi" w:cstheme="majorBidi"/>
      <w:bCs/>
      <w:iCs/>
      <w:lang w:val="en-GB"/>
    </w:rPr>
  </w:style>
  <w:style w:type="character" w:customStyle="1" w:styleId="Heading5Char">
    <w:name w:val="Heading 5 Char"/>
    <w:basedOn w:val="DefaultParagraphFont"/>
    <w:link w:val="Heading5"/>
    <w:uiPriority w:val="9"/>
    <w:rsid w:val="00206E2F"/>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rsid w:val="00206E2F"/>
    <w:rPr>
      <w:rFonts w:asciiTheme="majorHAnsi" w:eastAsiaTheme="majorEastAsia" w:hAnsiTheme="majorHAnsi" w:cstheme="majorBidi"/>
      <w:iCs/>
      <w:lang w:val="en-GB"/>
    </w:rPr>
  </w:style>
  <w:style w:type="character" w:customStyle="1" w:styleId="Heading7Char">
    <w:name w:val="Heading 7 Char"/>
    <w:basedOn w:val="DefaultParagraphFont"/>
    <w:link w:val="Heading7"/>
    <w:uiPriority w:val="9"/>
    <w:semiHidden/>
    <w:rsid w:val="00206E2F"/>
    <w:rPr>
      <w:rFonts w:asciiTheme="majorHAnsi" w:eastAsiaTheme="majorEastAsia" w:hAnsiTheme="majorHAnsi" w:cstheme="majorBidi"/>
      <w:iCs/>
      <w:lang w:val="en-GB"/>
    </w:rPr>
  </w:style>
  <w:style w:type="character" w:customStyle="1" w:styleId="Heading8Char">
    <w:name w:val="Heading 8 Char"/>
    <w:basedOn w:val="DefaultParagraphFont"/>
    <w:link w:val="Heading8"/>
    <w:uiPriority w:val="9"/>
    <w:semiHidden/>
    <w:rsid w:val="00D7283D"/>
    <w:rPr>
      <w:rFonts w:asciiTheme="majorHAnsi" w:eastAsiaTheme="majorEastAsia" w:hAnsiTheme="majorHAnsi" w:cstheme="majorBidi"/>
      <w:color w:val="404040" w:themeColor="text1" w:themeTint="BF"/>
      <w:szCs w:val="20"/>
      <w:lang w:val="en-GB"/>
    </w:rPr>
  </w:style>
  <w:style w:type="character" w:customStyle="1" w:styleId="Heading9Char">
    <w:name w:val="Heading 9 Char"/>
    <w:basedOn w:val="DefaultParagraphFont"/>
    <w:link w:val="Heading9"/>
    <w:uiPriority w:val="9"/>
    <w:semiHidden/>
    <w:rsid w:val="00D7283D"/>
    <w:rPr>
      <w:rFonts w:asciiTheme="majorHAnsi" w:eastAsiaTheme="majorEastAsia" w:hAnsiTheme="majorHAnsi" w:cstheme="majorBidi"/>
      <w:i/>
      <w:iCs/>
      <w:color w:val="404040" w:themeColor="text1" w:themeTint="BF"/>
      <w:szCs w:val="20"/>
      <w:lang w:val="en-GB"/>
    </w:rPr>
  </w:style>
  <w:style w:type="character" w:styleId="Hyperlink">
    <w:name w:val="Hyperlink"/>
    <w:basedOn w:val="DefaultParagraphFont"/>
    <w:uiPriority w:val="99"/>
    <w:unhideWhenUsed/>
    <w:rsid w:val="00D7283D"/>
    <w:rPr>
      <w:color w:val="5F5F5F" w:themeColor="hyperlink"/>
      <w:u w:val="single"/>
    </w:rPr>
  </w:style>
  <w:style w:type="paragraph" w:styleId="ListParagraph">
    <w:name w:val="List Paragraph"/>
    <w:basedOn w:val="Normal"/>
    <w:uiPriority w:val="34"/>
    <w:qFormat/>
    <w:rsid w:val="00D7283D"/>
    <w:pPr>
      <w:ind w:left="720"/>
    </w:pPr>
    <w:rPr>
      <w:rFonts w:eastAsia="Times New Roman" w:cs="Times New Roman"/>
      <w:szCs w:val="20"/>
    </w:rPr>
  </w:style>
  <w:style w:type="paragraph" w:styleId="NoSpacing">
    <w:name w:val="No Spacing"/>
    <w:uiPriority w:val="1"/>
    <w:rsid w:val="0099654F"/>
    <w:pPr>
      <w:spacing w:after="0" w:line="240" w:lineRule="auto"/>
      <w:jc w:val="both"/>
    </w:pPr>
    <w:rPr>
      <w:rFonts w:ascii="Arial" w:eastAsia="Times New Roman" w:hAnsi="Arial" w:cs="Times New Roman"/>
      <w:szCs w:val="20"/>
      <w:lang w:val="en-GB"/>
    </w:rPr>
  </w:style>
  <w:style w:type="paragraph" w:styleId="Subtitle">
    <w:name w:val="Subtitle"/>
    <w:basedOn w:val="Normal"/>
    <w:next w:val="Normal"/>
    <w:link w:val="SubtitleChar"/>
    <w:uiPriority w:val="11"/>
    <w:rsid w:val="00D7283D"/>
    <w:pPr>
      <w:numPr>
        <w:ilvl w:val="1"/>
      </w:numPr>
      <w:jc w:val="center"/>
    </w:pPr>
    <w:rPr>
      <w:rFonts w:eastAsiaTheme="majorEastAsia" w:cstheme="majorBidi"/>
      <w:iCs/>
      <w:sz w:val="24"/>
      <w:szCs w:val="24"/>
    </w:rPr>
  </w:style>
  <w:style w:type="character" w:customStyle="1" w:styleId="SubtitleChar">
    <w:name w:val="Subtitle Char"/>
    <w:basedOn w:val="DefaultParagraphFont"/>
    <w:link w:val="Subtitle"/>
    <w:uiPriority w:val="11"/>
    <w:rsid w:val="00D7283D"/>
    <w:rPr>
      <w:rFonts w:ascii="Arial" w:eastAsiaTheme="majorEastAsia" w:hAnsi="Arial" w:cstheme="majorBidi"/>
      <w:iCs/>
      <w:sz w:val="24"/>
      <w:szCs w:val="24"/>
      <w:lang w:val="en-GB"/>
    </w:rPr>
  </w:style>
  <w:style w:type="paragraph" w:styleId="Title">
    <w:name w:val="Title"/>
    <w:basedOn w:val="Normal"/>
    <w:next w:val="Normal"/>
    <w:link w:val="TitleChar"/>
    <w:uiPriority w:val="10"/>
    <w:rsid w:val="00C93A0F"/>
    <w:pPr>
      <w:jc w:val="center"/>
    </w:pPr>
    <w:rPr>
      <w:rFonts w:asciiTheme="majorHAnsi" w:eastAsiaTheme="majorEastAsia" w:hAnsiTheme="majorHAnsi" w:cstheme="majorBidi"/>
      <w:b/>
      <w:spacing w:val="5"/>
      <w:kern w:val="28"/>
      <w:sz w:val="36"/>
      <w:szCs w:val="52"/>
    </w:rPr>
  </w:style>
  <w:style w:type="character" w:customStyle="1" w:styleId="TitleChar">
    <w:name w:val="Title Char"/>
    <w:basedOn w:val="DefaultParagraphFont"/>
    <w:link w:val="Title"/>
    <w:uiPriority w:val="10"/>
    <w:rsid w:val="00C93A0F"/>
    <w:rPr>
      <w:rFonts w:asciiTheme="majorHAnsi" w:eastAsiaTheme="majorEastAsia" w:hAnsiTheme="majorHAnsi" w:cstheme="majorBidi"/>
      <w:b/>
      <w:spacing w:val="5"/>
      <w:kern w:val="28"/>
      <w:sz w:val="36"/>
      <w:szCs w:val="52"/>
      <w:lang w:val="en-GB"/>
    </w:rPr>
  </w:style>
  <w:style w:type="paragraph" w:customStyle="1" w:styleId="TitlePages">
    <w:name w:val="Title Pages"/>
    <w:basedOn w:val="Title"/>
    <w:link w:val="TitlePagesZchn"/>
    <w:rsid w:val="003D7577"/>
    <w:pPr>
      <w:pageBreakBefore/>
      <w:jc w:val="left"/>
    </w:pPr>
    <w:rPr>
      <w:szCs w:val="36"/>
    </w:rPr>
  </w:style>
  <w:style w:type="paragraph" w:styleId="TOC1">
    <w:name w:val="toc 1"/>
    <w:basedOn w:val="Normal"/>
    <w:next w:val="Normal"/>
    <w:autoRedefine/>
    <w:uiPriority w:val="39"/>
    <w:unhideWhenUsed/>
    <w:rsid w:val="00884638"/>
    <w:pPr>
      <w:tabs>
        <w:tab w:val="right" w:leader="dot" w:pos="9072"/>
      </w:tabs>
      <w:spacing w:after="60"/>
      <w:ind w:left="284" w:hanging="284"/>
    </w:pPr>
  </w:style>
  <w:style w:type="paragraph" w:styleId="TOC2">
    <w:name w:val="toc 2"/>
    <w:basedOn w:val="Normal"/>
    <w:next w:val="Normal"/>
    <w:autoRedefine/>
    <w:uiPriority w:val="39"/>
    <w:unhideWhenUsed/>
    <w:rsid w:val="00884638"/>
    <w:pPr>
      <w:tabs>
        <w:tab w:val="left" w:pos="1276"/>
        <w:tab w:val="right" w:leader="dot" w:pos="9072"/>
      </w:tabs>
      <w:spacing w:after="60"/>
      <w:ind w:left="709" w:hanging="425"/>
    </w:pPr>
  </w:style>
  <w:style w:type="character" w:customStyle="1" w:styleId="TitlePagesZchn">
    <w:name w:val="Title Pages Zchn"/>
    <w:basedOn w:val="TitleChar"/>
    <w:link w:val="TitlePages"/>
    <w:rsid w:val="003D7577"/>
    <w:rPr>
      <w:rFonts w:asciiTheme="majorHAnsi" w:eastAsiaTheme="majorEastAsia" w:hAnsiTheme="majorHAnsi" w:cstheme="majorBidi"/>
      <w:b/>
      <w:spacing w:val="5"/>
      <w:kern w:val="28"/>
      <w:sz w:val="36"/>
      <w:szCs w:val="36"/>
      <w:lang w:val="en-GB"/>
    </w:rPr>
  </w:style>
  <w:style w:type="paragraph" w:styleId="TOC3">
    <w:name w:val="toc 3"/>
    <w:basedOn w:val="Normal"/>
    <w:next w:val="Normal"/>
    <w:autoRedefine/>
    <w:uiPriority w:val="39"/>
    <w:unhideWhenUsed/>
    <w:rsid w:val="0090547C"/>
    <w:pPr>
      <w:tabs>
        <w:tab w:val="left" w:pos="1418"/>
        <w:tab w:val="right" w:leader="dot" w:pos="9072"/>
      </w:tabs>
      <w:spacing w:after="100"/>
      <w:ind w:left="1276" w:hanging="567"/>
    </w:pPr>
  </w:style>
  <w:style w:type="paragraph" w:styleId="TOC5">
    <w:name w:val="toc 5"/>
    <w:basedOn w:val="Normal"/>
    <w:next w:val="Normal"/>
    <w:autoRedefine/>
    <w:uiPriority w:val="39"/>
    <w:unhideWhenUsed/>
    <w:rsid w:val="0090547C"/>
    <w:pPr>
      <w:tabs>
        <w:tab w:val="left" w:pos="1760"/>
        <w:tab w:val="right" w:leader="dot" w:pos="9072"/>
      </w:tabs>
      <w:spacing w:after="100"/>
      <w:ind w:left="1560" w:hanging="851"/>
    </w:pPr>
  </w:style>
  <w:style w:type="paragraph" w:styleId="TOC4">
    <w:name w:val="toc 4"/>
    <w:basedOn w:val="Normal"/>
    <w:next w:val="Normal"/>
    <w:autoRedefine/>
    <w:uiPriority w:val="39"/>
    <w:unhideWhenUsed/>
    <w:rsid w:val="0090547C"/>
    <w:pPr>
      <w:tabs>
        <w:tab w:val="left" w:pos="1560"/>
        <w:tab w:val="right" w:leader="dot" w:pos="9072"/>
      </w:tabs>
      <w:spacing w:after="100"/>
      <w:ind w:left="1418" w:hanging="709"/>
    </w:pPr>
  </w:style>
  <w:style w:type="paragraph" w:styleId="TOC6">
    <w:name w:val="toc 6"/>
    <w:basedOn w:val="Normal"/>
    <w:next w:val="Normal"/>
    <w:autoRedefine/>
    <w:uiPriority w:val="39"/>
    <w:unhideWhenUsed/>
    <w:rsid w:val="0090547C"/>
    <w:pPr>
      <w:tabs>
        <w:tab w:val="left" w:pos="1874"/>
        <w:tab w:val="right" w:leader="dot" w:pos="9072"/>
      </w:tabs>
      <w:spacing w:after="100"/>
      <w:ind w:left="1701" w:hanging="992"/>
    </w:pPr>
  </w:style>
  <w:style w:type="character" w:styleId="PlaceholderText">
    <w:name w:val="Placeholder Text"/>
    <w:basedOn w:val="DefaultParagraphFont"/>
    <w:uiPriority w:val="99"/>
    <w:semiHidden/>
    <w:rsid w:val="0099654F"/>
    <w:rPr>
      <w:color w:val="808080"/>
    </w:rPr>
  </w:style>
  <w:style w:type="paragraph" w:styleId="Caption">
    <w:name w:val="caption"/>
    <w:basedOn w:val="Normal"/>
    <w:next w:val="Normal"/>
    <w:uiPriority w:val="35"/>
    <w:unhideWhenUsed/>
    <w:qFormat/>
    <w:rsid w:val="00E261F3"/>
    <w:pPr>
      <w:spacing w:after="200"/>
      <w:jc w:val="center"/>
    </w:pPr>
    <w:rPr>
      <w:b/>
      <w:bCs/>
      <w:szCs w:val="18"/>
    </w:rPr>
  </w:style>
  <w:style w:type="table" w:styleId="MediumGrid1-Accent3">
    <w:name w:val="Medium Grid 1 Accent 3"/>
    <w:basedOn w:val="TableNormal"/>
    <w:uiPriority w:val="67"/>
    <w:rsid w:val="00B673CF"/>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paragraph" w:styleId="FootnoteText">
    <w:name w:val="footnote text"/>
    <w:basedOn w:val="Normal"/>
    <w:link w:val="FootnoteTextChar"/>
    <w:uiPriority w:val="99"/>
    <w:semiHidden/>
    <w:unhideWhenUsed/>
    <w:rsid w:val="00E261F3"/>
    <w:pPr>
      <w:spacing w:after="0"/>
    </w:pPr>
    <w:rPr>
      <w:sz w:val="20"/>
      <w:szCs w:val="20"/>
    </w:rPr>
  </w:style>
  <w:style w:type="character" w:customStyle="1" w:styleId="FootnoteTextChar">
    <w:name w:val="Footnote Text Char"/>
    <w:basedOn w:val="DefaultParagraphFont"/>
    <w:link w:val="FootnoteText"/>
    <w:uiPriority w:val="99"/>
    <w:semiHidden/>
    <w:rsid w:val="00E261F3"/>
    <w:rPr>
      <w:rFonts w:ascii="Arial" w:hAnsi="Arial"/>
      <w:sz w:val="20"/>
      <w:szCs w:val="20"/>
      <w:lang w:val="en-GB"/>
    </w:rPr>
  </w:style>
  <w:style w:type="character" w:styleId="FootnoteReference">
    <w:name w:val="footnote reference"/>
    <w:basedOn w:val="DefaultParagraphFont"/>
    <w:uiPriority w:val="99"/>
    <w:semiHidden/>
    <w:unhideWhenUsed/>
    <w:rsid w:val="00E261F3"/>
    <w:rPr>
      <w:vertAlign w:val="superscript"/>
    </w:rPr>
  </w:style>
  <w:style w:type="table" w:styleId="LightList-Accent5">
    <w:name w:val="Light List Accent 5"/>
    <w:basedOn w:val="TableNormal"/>
    <w:uiPriority w:val="61"/>
    <w:rsid w:val="003205A1"/>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DocumentMap">
    <w:name w:val="Document Map"/>
    <w:basedOn w:val="Normal"/>
    <w:link w:val="DocumentMapChar"/>
    <w:uiPriority w:val="99"/>
    <w:semiHidden/>
    <w:unhideWhenUsed/>
    <w:rsid w:val="00456141"/>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6141"/>
    <w:rPr>
      <w:rFonts w:ascii="Tahoma" w:hAnsi="Tahoma" w:cs="Tahoma"/>
      <w:sz w:val="16"/>
      <w:szCs w:val="16"/>
      <w:lang w:val="en-GB"/>
    </w:rPr>
  </w:style>
  <w:style w:type="table" w:styleId="MediumGrid2-Accent3">
    <w:name w:val="Medium Grid 2 Accent 3"/>
    <w:basedOn w:val="TableNormal"/>
    <w:uiPriority w:val="68"/>
    <w:rsid w:val="00A772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ColorfulList-Accent4">
    <w:name w:val="Colorful List Accent 4"/>
    <w:basedOn w:val="TableNormal"/>
    <w:uiPriority w:val="72"/>
    <w:rsid w:val="00233035"/>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customStyle="1" w:styleId="LightList-Accent11">
    <w:name w:val="Light List - Accent 11"/>
    <w:basedOn w:val="TableNormal"/>
    <w:uiPriority w:val="61"/>
    <w:rsid w:val="00233035"/>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paragraph" w:customStyle="1" w:styleId="Applicabledocumentslist">
    <w:name w:val="Applicable documents list"/>
    <w:basedOn w:val="Normal"/>
    <w:link w:val="ApplicabledocumentslistChar"/>
    <w:autoRedefine/>
    <w:rsid w:val="0077487C"/>
    <w:pPr>
      <w:numPr>
        <w:numId w:val="33"/>
      </w:numPr>
    </w:pPr>
    <w:rPr>
      <w:rFonts w:eastAsia="Times New Roman" w:cs="Times New Roman"/>
      <w:szCs w:val="20"/>
    </w:rPr>
  </w:style>
  <w:style w:type="character" w:customStyle="1" w:styleId="ApplicabledocumentslistChar">
    <w:name w:val="Applicable documents list Char"/>
    <w:basedOn w:val="DefaultParagraphFont"/>
    <w:link w:val="Applicabledocumentslist"/>
    <w:rsid w:val="0077487C"/>
    <w:rPr>
      <w:rFonts w:ascii="Arial" w:eastAsia="Times New Roman" w:hAnsi="Arial" w:cs="Times New Roman"/>
      <w:szCs w:val="20"/>
      <w:lang w:val="en-GB"/>
    </w:rPr>
  </w:style>
  <w:style w:type="paragraph" w:customStyle="1" w:styleId="Referencedocumentslist">
    <w:name w:val="Reference documents list"/>
    <w:basedOn w:val="Normal"/>
    <w:autoRedefine/>
    <w:rsid w:val="0077487C"/>
    <w:pPr>
      <w:numPr>
        <w:ilvl w:val="1"/>
        <w:numId w:val="34"/>
      </w:numPr>
      <w:jc w:val="left"/>
    </w:pPr>
    <w:rPr>
      <w:rFonts w:eastAsia="Times New Roman" w:cs="Times New Roman"/>
      <w:szCs w:val="20"/>
    </w:rPr>
  </w:style>
  <w:style w:type="paragraph" w:customStyle="1" w:styleId="ReferenceDocuments">
    <w:name w:val="Reference Documents"/>
    <w:basedOn w:val="Applicabledocumentslist"/>
    <w:link w:val="ReferenceDocumentsChar"/>
    <w:rsid w:val="0077487C"/>
    <w:pPr>
      <w:numPr>
        <w:numId w:val="0"/>
      </w:numPr>
      <w:jc w:val="left"/>
    </w:pPr>
    <w:rPr>
      <w:i/>
    </w:rPr>
  </w:style>
  <w:style w:type="character" w:customStyle="1" w:styleId="ReferenceDocumentsChar">
    <w:name w:val="Reference Documents Char"/>
    <w:basedOn w:val="ApplicabledocumentslistChar"/>
    <w:link w:val="ReferenceDocuments"/>
    <w:rsid w:val="0077487C"/>
    <w:rPr>
      <w:rFonts w:ascii="Arial" w:eastAsia="Times New Roman" w:hAnsi="Arial" w:cs="Times New Roman"/>
      <w:i/>
      <w:szCs w:val="20"/>
      <w:lang w:val="en-GB"/>
    </w:rPr>
  </w:style>
  <w:style w:type="character" w:styleId="CommentReference">
    <w:name w:val="annotation reference"/>
    <w:basedOn w:val="DefaultParagraphFont"/>
    <w:uiPriority w:val="99"/>
    <w:semiHidden/>
    <w:unhideWhenUsed/>
    <w:rsid w:val="008E7E50"/>
    <w:rPr>
      <w:sz w:val="16"/>
      <w:szCs w:val="16"/>
    </w:rPr>
  </w:style>
  <w:style w:type="paragraph" w:styleId="CommentText">
    <w:name w:val="annotation text"/>
    <w:basedOn w:val="Normal"/>
    <w:link w:val="CommentTextChar"/>
    <w:uiPriority w:val="99"/>
    <w:semiHidden/>
    <w:unhideWhenUsed/>
    <w:rsid w:val="008E7E50"/>
    <w:rPr>
      <w:sz w:val="20"/>
      <w:szCs w:val="20"/>
    </w:rPr>
  </w:style>
  <w:style w:type="character" w:customStyle="1" w:styleId="CommentTextChar">
    <w:name w:val="Comment Text Char"/>
    <w:basedOn w:val="DefaultParagraphFont"/>
    <w:link w:val="CommentText"/>
    <w:uiPriority w:val="99"/>
    <w:semiHidden/>
    <w:rsid w:val="008E7E50"/>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8E7E50"/>
    <w:rPr>
      <w:b/>
      <w:bCs/>
    </w:rPr>
  </w:style>
  <w:style w:type="character" w:customStyle="1" w:styleId="CommentSubjectChar">
    <w:name w:val="Comment Subject Char"/>
    <w:basedOn w:val="CommentTextChar"/>
    <w:link w:val="CommentSubject"/>
    <w:uiPriority w:val="99"/>
    <w:semiHidden/>
    <w:rsid w:val="008E7E50"/>
    <w:rPr>
      <w:rFonts w:ascii="Arial" w:hAnsi="Arial"/>
      <w:b/>
      <w:bCs/>
      <w:sz w:val="20"/>
      <w:szCs w:val="20"/>
      <w:lang w:val="en-GB"/>
    </w:rPr>
  </w:style>
  <w:style w:type="character" w:styleId="UnresolvedMention">
    <w:name w:val="Unresolved Mention"/>
    <w:basedOn w:val="DefaultParagraphFont"/>
    <w:uiPriority w:val="99"/>
    <w:semiHidden/>
    <w:unhideWhenUsed/>
    <w:rsid w:val="00F75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3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keshore.com/Documents/336_Manual.pdf" TargetMode="External"/><Relationship Id="rId13" Type="http://schemas.openxmlformats.org/officeDocument/2006/relationships/hyperlink" Target="file:///\\dsraid2\raid\projects\CRISLER\Software\Monitoring\test_scripts\ResultsCooldown.py"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dsraid2\raid\projects\CRISLER\Software\Monitoring\test_scripts\InstructionServer_Client.p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raid2\raid\projects\CRISLER\Manuals\UserManual\26-06-2018_13-53-09.xls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sraid2\raid\projects\CRISLER\Software\Monitoring\test_scripts" TargetMode="External"/><Relationship Id="rId23" Type="http://schemas.openxmlformats.org/officeDocument/2006/relationships/fontTable" Target="fontTable.xml"/><Relationship Id="rId10" Type="http://schemas.openxmlformats.org/officeDocument/2006/relationships/hyperlink" Target="https://www.keysight.com/upload/cmc_upload/All/5000_series_prog_guide.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dn.rohde-schwarz.com/pws/dl_downloads/dl_common_library/dl_manuals/gb_1/h/hmc8012_1/HMC8012_SCPI_ProgrammersManual_en_01.pdf" TargetMode="External"/><Relationship Id="rId14" Type="http://schemas.openxmlformats.org/officeDocument/2006/relationships/image" Target="media/image1.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ESO_Colours">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26FA5-9156-4870-AABD-1E9EDBDF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ESO</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George</dc:creator>
  <cp:lastModifiedBy>Benoit Serra</cp:lastModifiedBy>
  <cp:revision>9</cp:revision>
  <dcterms:created xsi:type="dcterms:W3CDTF">2018-06-26T14:26:00Z</dcterms:created>
  <dcterms:modified xsi:type="dcterms:W3CDTF">2018-09-28T12:29:00Z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RONO_name">
    <vt:lpwstr>CRISLER User Manual</vt:lpwstr>
  </property>
  <property fmtid="{D5CDD505-2E9C-101B-9397-08002B2CF9AE}" pid="3" name="KRONO_dociid">
    <vt:lpwstr>431733</vt:lpwstr>
  </property>
  <property fmtid="{D5CDD505-2E9C-101B-9397-08002B2CF9AE}" pid="4" name="KRONO_description">
    <vt:lpwstr>User Manual for the CRISLER NIR detector test cryostat.</vt:lpwstr>
  </property>
  <property fmtid="{D5CDD505-2E9C-101B-9397-08002B2CF9AE}" pid="5" name="KRONO_doctype">
    <vt:lpwstr>Manual (MAN)</vt:lpwstr>
  </property>
  <property fmtid="{D5CDD505-2E9C-101B-9397-08002B2CF9AE}" pid="6" name="KRONO_relevance">
    <vt:lpwstr>ESO Internal [Confidential for Non-ESO Staff]</vt:lpwstr>
  </property>
  <property fmtid="{D5CDD505-2E9C-101B-9397-08002B2CF9AE}" pid="7" name="KRONO_status">
    <vt:lpwstr>In Preparation</vt:lpwstr>
  </property>
  <property fmtid="{D5CDD505-2E9C-101B-9397-08002B2CF9AE}" pid="8" name="KRONO_accessprofile">
    <vt:lpwstr>Owner only</vt:lpwstr>
  </property>
  <property fmtid="{D5CDD505-2E9C-101B-9397-08002B2CF9AE}" pid="9" name="KRONO_trueaccessprofile">
    <vt:lpwstr>ESO Directorate of Engineering</vt:lpwstr>
  </property>
  <property fmtid="{D5CDD505-2E9C-101B-9397-08002B2CF9AE}" pid="10" name="KRONO_version">
    <vt:lpwstr>1.1</vt:lpwstr>
  </property>
  <property fmtid="{D5CDD505-2E9C-101B-9397-08002B2CF9AE}" pid="11" name="KRONO_number">
    <vt:lpwstr>ESO-309932</vt:lpwstr>
  </property>
  <property fmtid="{D5CDD505-2E9C-101B-9397-08002B2CF9AE}" pid="12" name="KRONO_docurl">
    <vt:lpwstr>https://pdm.eso.org/kronodoc/HQ/ESO-309932</vt:lpwstr>
  </property>
  <property fmtid="{D5CDD505-2E9C-101B-9397-08002B2CF9AE}" pid="13" name="KRONO_author">
    <vt:lpwstr>George, Elizabeth</vt:lpwstr>
  </property>
  <property fmtid="{D5CDD505-2E9C-101B-9397-08002B2CF9AE}" pid="14" name="KRONO_authoremail">
    <vt:lpwstr>egeorge@eso.org</vt:lpwstr>
  </property>
  <property fmtid="{D5CDD505-2E9C-101B-9397-08002B2CF9AE}" pid="15" name="KRONO_creator">
    <vt:lpwstr>George, Elizabeth</vt:lpwstr>
  </property>
  <property fmtid="{D5CDD505-2E9C-101B-9397-08002B2CF9AE}" pid="16" name="KRONO_owner">
    <vt:lpwstr>George, Elizabeth</vt:lpwstr>
  </property>
  <property fmtid="{D5CDD505-2E9C-101B-9397-08002B2CF9AE}" pid="17" name="KRONO_modifier">
    <vt:lpwstr>George, Elizabeth</vt:lpwstr>
  </property>
  <property fmtid="{D5CDD505-2E9C-101B-9397-08002B2CF9AE}" pid="18" name="KRONO_project">
    <vt:lpwstr>HQ</vt:lpwstr>
  </property>
  <property fmtid="{D5CDD505-2E9C-101B-9397-08002B2CF9AE}" pid="19" name="KRONO_projectname">
    <vt:lpwstr>HQ Projects</vt:lpwstr>
  </property>
  <property fmtid="{D5CDD505-2E9C-101B-9397-08002B2CF9AE}" pid="20" name="KRONO_project_iid">
    <vt:lpwstr/>
  </property>
  <property fmtid="{D5CDD505-2E9C-101B-9397-08002B2CF9AE}" pid="21" name="KRONO_folder_iid">
    <vt:lpwstr>127638</vt:lpwstr>
  </property>
  <property fmtid="{D5CDD505-2E9C-101B-9397-08002B2CF9AE}" pid="22" name="KRONO_creationdate">
    <vt:lpwstr>2017-11-17</vt:lpwstr>
  </property>
  <property fmtid="{D5CDD505-2E9C-101B-9397-08002B2CF9AE}" pid="23" name="KRONO_modificationdate">
    <vt:lpwstr>2017-11-17</vt:lpwstr>
  </property>
  <property fmtid="{D5CDD505-2E9C-101B-9397-08002B2CF9AE}" pid="24" name="KRONO_creationtime">
    <vt:lpwstr>2017-11-17, 16:33</vt:lpwstr>
  </property>
  <property fmtid="{D5CDD505-2E9C-101B-9397-08002B2CF9AE}" pid="25" name="KRONO_modificationtime">
    <vt:lpwstr>2017-11-17, 16:33</vt:lpwstr>
  </property>
  <property fmtid="{D5CDD505-2E9C-101B-9397-08002B2CF9AE}" pid="26" name="KRONO_fullpathname">
    <vt:lpwstr>/home/projects/1100/data/files/0/6/1/5/455160.docx</vt:lpwstr>
  </property>
  <property fmtid="{D5CDD505-2E9C-101B-9397-08002B2CF9AE}" pid="27" name="KRONO_filename">
    <vt:lpwstr>CRISLER User Manual.docx</vt:lpwstr>
  </property>
  <property fmtid="{D5CDD505-2E9C-101B-9397-08002B2CF9AE}" pid="28" name="KRONO_CP_92Sdocnum">
    <vt:lpwstr/>
  </property>
  <property fmtid="{D5CDD505-2E9C-101B-9397-08002B2CF9AE}" pid="29" name="KRONO_CP_94docrevision">
    <vt:lpwstr/>
  </property>
  <property fmtid="{D5CDD505-2E9C-101B-9397-08002B2CF9AE}" pid="30" name="KRONO_CP_25reldate">
    <vt:lpwstr/>
  </property>
  <property fmtid="{D5CDD505-2E9C-101B-9397-08002B2CF9AE}" pid="31" name="KRONO_CP_100EP">
    <vt:lpwstr>GEN</vt:lpwstr>
  </property>
  <property fmtid="{D5CDD505-2E9C-101B-9397-08002B2CF9AE}" pid="32" name="KRONO_CP_20releaser">
    <vt:lpwstr/>
  </property>
  <property fmtid="{D5CDD505-2E9C-101B-9397-08002B2CF9AE}" pid="33" name="KRONO_CP_PT02">
    <vt:lpwstr>dives</vt:lpwstr>
  </property>
  <property fmtid="{D5CDD505-2E9C-101B-9397-08002B2CF9AE}" pid="34" name="KRONO_CP_80CP">
    <vt:lpwstr/>
  </property>
  <property fmtid="{D5CDD505-2E9C-101B-9397-08002B2CF9AE}" pid="35" name="KRONO_CP_82AP">
    <vt:lpwstr/>
  </property>
  <property fmtid="{D5CDD505-2E9C-101B-9397-08002B2CF9AE}" pid="36" name="KRONO_CP_84RP">
    <vt:lpwstr/>
  </property>
  <property fmtid="{D5CDD505-2E9C-101B-9397-08002B2CF9AE}" pid="37" name="KRONO_CP_86RD">
    <vt:lpwstr/>
  </property>
  <property fmtid="{D5CDD505-2E9C-101B-9397-08002B2CF9AE}" pid="38" name="KRONO_CP_10preparer">
    <vt:lpwstr/>
  </property>
  <property fmtid="{D5CDD505-2E9C-101B-9397-08002B2CF9AE}" pid="39" name="KRONO_CP_18approver">
    <vt:lpwstr/>
  </property>
  <property fmtid="{D5CDD505-2E9C-101B-9397-08002B2CF9AE}" pid="40" name="KRONO_CP_PT01">
    <vt:lpwstr>Electronic Engineering Department</vt:lpwstr>
  </property>
  <property fmtid="{D5CDD505-2E9C-101B-9397-08002B2CF9AE}" pid="41" name="KRONO_CP_11validate1">
    <vt:lpwstr/>
  </property>
  <property fmtid="{D5CDD505-2E9C-101B-9397-08002B2CF9AE}" pid="42" name="KRONO_CP_12validate2">
    <vt:lpwstr/>
  </property>
  <property fmtid="{D5CDD505-2E9C-101B-9397-08002B2CF9AE}" pid="43" name="KRONO_CP_13validate3">
    <vt:lpwstr/>
  </property>
  <property fmtid="{D5CDD505-2E9C-101B-9397-08002B2CF9AE}" pid="44" name="KRONO_CP_15validated">
    <vt:lpwstr/>
  </property>
</Properties>
</file>