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61D" w:rsidRDefault="005E7C9A">
      <w:pPr>
        <w:rPr>
          <w:rFonts w:ascii="Arial" w:hAnsi="Arial" w:cs="Arial"/>
          <w:color w:val="646464"/>
          <w:sz w:val="21"/>
          <w:szCs w:val="21"/>
          <w:shd w:val="clear" w:color="auto" w:fill="FFFFFF"/>
        </w:rPr>
      </w:pPr>
      <w:r>
        <w:rPr>
          <w:rFonts w:ascii="Arial" w:hAnsi="Arial" w:cs="Arial"/>
          <w:color w:val="646464"/>
          <w:sz w:val="21"/>
          <w:szCs w:val="21"/>
        </w:rPr>
        <w:br/>
      </w:r>
      <w:r>
        <w:rPr>
          <w:rFonts w:ascii="Arial" w:hAnsi="Arial" w:cs="Arial"/>
          <w:color w:val="646464"/>
          <w:sz w:val="21"/>
          <w:szCs w:val="21"/>
          <w:shd w:val="clear" w:color="auto" w:fill="FFFFFF"/>
        </w:rPr>
        <w:t>The second study will look to assess how an individual's political beliefs and their values intersect with their willingness to forgive candidates who have been accused of a single instance of sexual misconduct (harassment) as well as candidates who have a history of multiple instances of sexual misconduct (harassment). This study will ask participants to rate one of four potential candidates (e.g. Democrat with Multiple Instances of Sexual Harassment Accusations, Democrat with Single Instance of Sexual Harassment Accusation, Republican with Multiple Instances of Sexual Harassment Accusations OR Republican with Single Instance of Sexual Harassment Accusation). Regardless of the candidate each participant is assigned to, all candidates will the same vignette profile outside of the accusation information. This second study will attempt to see how liberals and conservatives deal with the candidates they are asked to assess on a wide range of differing measures in addition to how individuals weigh a single instance of misconduct compared to multiple instances of misconduct. This study will be conducted online via the Qualtrics survey software.</w:t>
      </w:r>
    </w:p>
    <w:p w:rsidR="005E7C9A" w:rsidRDefault="005E7C9A"/>
    <w:p w:rsidR="005E7C9A" w:rsidRDefault="005E7C9A">
      <w:pPr>
        <w:rPr>
          <w:rFonts w:ascii="Arial" w:hAnsi="Arial" w:cs="Arial"/>
          <w:color w:val="646464"/>
          <w:sz w:val="21"/>
          <w:szCs w:val="21"/>
          <w:shd w:val="clear" w:color="auto" w:fill="FFFFFF"/>
        </w:rPr>
      </w:pPr>
      <w:r>
        <w:rPr>
          <w:rFonts w:ascii="Arial" w:hAnsi="Arial" w:cs="Arial"/>
          <w:color w:val="646464"/>
          <w:sz w:val="21"/>
          <w:szCs w:val="21"/>
          <w:shd w:val="clear" w:color="auto" w:fill="FFFFFF"/>
        </w:rPr>
        <w:t>STUDY 2</w:t>
      </w:r>
      <w:r>
        <w:rPr>
          <w:rFonts w:ascii="Arial" w:hAnsi="Arial" w:cs="Arial"/>
          <w:color w:val="646464"/>
          <w:sz w:val="21"/>
          <w:szCs w:val="21"/>
        </w:rPr>
        <w:br/>
      </w:r>
      <w:r>
        <w:rPr>
          <w:rFonts w:ascii="Arial" w:hAnsi="Arial" w:cs="Arial"/>
          <w:color w:val="646464"/>
          <w:sz w:val="21"/>
          <w:szCs w:val="21"/>
        </w:rPr>
        <w:br/>
      </w:r>
      <w:r>
        <w:rPr>
          <w:rFonts w:ascii="Arial" w:hAnsi="Arial" w:cs="Arial"/>
          <w:color w:val="646464"/>
          <w:sz w:val="21"/>
          <w:szCs w:val="21"/>
          <w:shd w:val="clear" w:color="auto" w:fill="FFFFFF"/>
        </w:rPr>
        <w:t xml:space="preserve">Participants will be recruited to take place in these online studies through the SONA program at Eastern Michigan University. Upon reading a consent form, individuals will be redirected to the Qualtrics program which will contain the primary study materials. </w:t>
      </w:r>
      <w:proofErr w:type="spellStart"/>
      <w:r>
        <w:rPr>
          <w:rFonts w:ascii="Arial" w:hAnsi="Arial" w:cs="Arial"/>
          <w:color w:val="646464"/>
          <w:sz w:val="21"/>
          <w:szCs w:val="21"/>
          <w:shd w:val="clear" w:color="auto" w:fill="FFFFFF"/>
        </w:rPr>
        <w:t>Participant's</w:t>
      </w:r>
      <w:proofErr w:type="spellEnd"/>
      <w:r>
        <w:rPr>
          <w:rFonts w:ascii="Arial" w:hAnsi="Arial" w:cs="Arial"/>
          <w:color w:val="646464"/>
          <w:sz w:val="21"/>
          <w:szCs w:val="21"/>
          <w:shd w:val="clear" w:color="auto" w:fill="FFFFFF"/>
        </w:rPr>
        <w:t xml:space="preserve"> will then be asked to answer a few demographic survey questions. After completion of those questions, participants will be asked to give their feelings on a wide range of social policy positions as well as to self identify as either liberal or conservative. Participants will then be asked to rate the degree to which their lean either liberal or conservative. </w:t>
      </w:r>
      <w:r>
        <w:rPr>
          <w:rFonts w:ascii="Arial" w:hAnsi="Arial" w:cs="Arial"/>
          <w:color w:val="646464"/>
          <w:sz w:val="21"/>
          <w:szCs w:val="21"/>
        </w:rPr>
        <w:br/>
      </w:r>
      <w:r>
        <w:rPr>
          <w:rFonts w:ascii="Arial" w:hAnsi="Arial" w:cs="Arial"/>
          <w:color w:val="646464"/>
          <w:sz w:val="21"/>
          <w:szCs w:val="21"/>
        </w:rPr>
        <w:br/>
      </w:r>
      <w:r>
        <w:rPr>
          <w:rFonts w:ascii="Arial" w:hAnsi="Arial" w:cs="Arial"/>
          <w:color w:val="646464"/>
          <w:sz w:val="21"/>
          <w:szCs w:val="21"/>
          <w:shd w:val="clear" w:color="auto" w:fill="FFFFFF"/>
        </w:rPr>
        <w:t>Following this assessment, participants will be shown one of four candidate profile vignettes at random. The potential vignettes will consist of one of the following four descriptions:  1. A Democrat being accused and denying a single instance of accused sexual harassment. </w:t>
      </w:r>
      <w:r>
        <w:rPr>
          <w:rFonts w:ascii="Arial" w:hAnsi="Arial" w:cs="Arial"/>
          <w:color w:val="646464"/>
          <w:sz w:val="21"/>
          <w:szCs w:val="21"/>
        </w:rPr>
        <w:br/>
      </w:r>
      <w:r>
        <w:rPr>
          <w:rFonts w:ascii="Arial" w:hAnsi="Arial" w:cs="Arial"/>
          <w:color w:val="646464"/>
          <w:sz w:val="21"/>
          <w:szCs w:val="21"/>
          <w:shd w:val="clear" w:color="auto" w:fill="FFFFFF"/>
        </w:rPr>
        <w:t>2. A Republican being accused and denying a single instance of accused sexual harassment.</w:t>
      </w:r>
      <w:r>
        <w:rPr>
          <w:rFonts w:ascii="Arial" w:hAnsi="Arial" w:cs="Arial"/>
          <w:color w:val="646464"/>
          <w:sz w:val="21"/>
          <w:szCs w:val="21"/>
        </w:rPr>
        <w:br/>
      </w:r>
      <w:r>
        <w:rPr>
          <w:rFonts w:ascii="Arial" w:hAnsi="Arial" w:cs="Arial"/>
          <w:color w:val="646464"/>
          <w:sz w:val="21"/>
          <w:szCs w:val="21"/>
          <w:shd w:val="clear" w:color="auto" w:fill="FFFFFF"/>
        </w:rPr>
        <w:t>3. A Democrat having a history of multiple accusations of accused sexual harassment.</w:t>
      </w:r>
      <w:r>
        <w:rPr>
          <w:rFonts w:ascii="Arial" w:hAnsi="Arial" w:cs="Arial"/>
          <w:color w:val="646464"/>
          <w:sz w:val="21"/>
          <w:szCs w:val="21"/>
        </w:rPr>
        <w:br/>
      </w:r>
      <w:r>
        <w:rPr>
          <w:rFonts w:ascii="Arial" w:hAnsi="Arial" w:cs="Arial"/>
          <w:color w:val="646464"/>
          <w:sz w:val="21"/>
          <w:szCs w:val="21"/>
          <w:shd w:val="clear" w:color="auto" w:fill="FFFFFF"/>
        </w:rPr>
        <w:t>4. A Republican having a history of multiple accusations of accused sexual harassment.</w:t>
      </w:r>
      <w:r>
        <w:rPr>
          <w:rFonts w:ascii="Arial" w:hAnsi="Arial" w:cs="Arial"/>
          <w:color w:val="646464"/>
          <w:sz w:val="21"/>
          <w:szCs w:val="21"/>
        </w:rPr>
        <w:br/>
      </w:r>
      <w:r>
        <w:rPr>
          <w:rFonts w:ascii="Arial" w:hAnsi="Arial" w:cs="Arial"/>
          <w:color w:val="646464"/>
          <w:sz w:val="21"/>
          <w:szCs w:val="21"/>
        </w:rPr>
        <w:br/>
      </w:r>
      <w:r>
        <w:rPr>
          <w:rFonts w:ascii="Arial" w:hAnsi="Arial" w:cs="Arial"/>
          <w:color w:val="646464"/>
          <w:sz w:val="21"/>
          <w:szCs w:val="21"/>
          <w:shd w:val="clear" w:color="auto" w:fill="FFFFFF"/>
        </w:rPr>
        <w:t xml:space="preserve">Following careful reading of the assigned profile, participants will be asked a series of questions that assess various feelings the participant has towards the candidate profile they were shown. A detailed list of questions can be found in the attached materials Finally, participants will </w:t>
      </w:r>
      <w:proofErr w:type="spellStart"/>
      <w:proofErr w:type="gramStart"/>
      <w:r>
        <w:rPr>
          <w:rFonts w:ascii="Arial" w:hAnsi="Arial" w:cs="Arial"/>
          <w:color w:val="646464"/>
          <w:sz w:val="21"/>
          <w:szCs w:val="21"/>
          <w:shd w:val="clear" w:color="auto" w:fill="FFFFFF"/>
        </w:rPr>
        <w:t>given</w:t>
      </w:r>
      <w:proofErr w:type="spellEnd"/>
      <w:proofErr w:type="gramEnd"/>
      <w:r>
        <w:rPr>
          <w:rFonts w:ascii="Arial" w:hAnsi="Arial" w:cs="Arial"/>
          <w:color w:val="646464"/>
          <w:sz w:val="21"/>
          <w:szCs w:val="21"/>
          <w:shd w:val="clear" w:color="auto" w:fill="FFFFFF"/>
        </w:rPr>
        <w:t xml:space="preserve"> a debriefing form to read and asked to indicate whether or not they understood the assignment with instructions on how to contact the investigator if more information was needed. Participants were also asked if they wished to receive credit for the survey and appropriately sent to the correct prompts to allow that credit to be granted.</w:t>
      </w:r>
    </w:p>
    <w:p w:rsidR="005E7C9A" w:rsidRDefault="005E7C9A">
      <w:bookmarkStart w:id="0" w:name="_GoBack"/>
      <w:bookmarkEnd w:id="0"/>
    </w:p>
    <w:sectPr w:rsidR="005E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9A"/>
    <w:rsid w:val="0024061D"/>
    <w:rsid w:val="005E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5C7B"/>
  <w15:chartTrackingRefBased/>
  <w15:docId w15:val="{DFB238DC-173E-44E0-AB4F-C06935ED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cp:revision>
  <dcterms:created xsi:type="dcterms:W3CDTF">2019-06-13T19:19:00Z</dcterms:created>
  <dcterms:modified xsi:type="dcterms:W3CDTF">2019-06-13T19:31:00Z</dcterms:modified>
</cp:coreProperties>
</file>