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F4A" w:rsidRDefault="00ED3F4A" w:rsidP="00ED3F4A">
      <w:pPr>
        <w:pStyle w:val="Title"/>
      </w:pPr>
      <w:r>
        <w:t>Team Membership Assessment Rubric</w:t>
      </w:r>
    </w:p>
    <w:p w:rsidR="00ED3F4A" w:rsidRDefault="00ED3F4A" w:rsidP="00ED3F4A">
      <w:pPr>
        <w:pStyle w:val="Title"/>
      </w:pPr>
    </w:p>
    <w:p w:rsidR="00ED3F4A" w:rsidRDefault="00ED3F4A" w:rsidP="00ED3F4A">
      <w:pPr>
        <w:tabs>
          <w:tab w:val="right" w:pos="9180"/>
        </w:tabs>
        <w:spacing w:line="192" w:lineRule="auto"/>
        <w:ind w:left="-547"/>
        <w:rPr>
          <w:b/>
          <w:sz w:val="28"/>
          <w:szCs w:val="28"/>
        </w:rPr>
      </w:pPr>
      <w:r>
        <w:br/>
      </w:r>
      <w:r w:rsidRPr="00AB0BED">
        <w:rPr>
          <w:b/>
          <w:sz w:val="28"/>
          <w:szCs w:val="28"/>
        </w:rPr>
        <w:t xml:space="preserve">Student Evaluated:   </w:t>
      </w:r>
      <w:r w:rsidR="004D0D6E">
        <w:rPr>
          <w:b/>
          <w:sz w:val="28"/>
          <w:szCs w:val="28"/>
        </w:rPr>
        <w:t>Karl Feinauer</w:t>
      </w:r>
      <w:r w:rsidRPr="00AB0BED">
        <w:rPr>
          <w:b/>
          <w:sz w:val="28"/>
          <w:szCs w:val="28"/>
        </w:rPr>
        <w:tab/>
        <w:t xml:space="preserve">Date:  </w:t>
      </w:r>
      <w:r w:rsidR="00495654">
        <w:rPr>
          <w:b/>
          <w:sz w:val="28"/>
          <w:szCs w:val="28"/>
        </w:rPr>
        <w:t>8/11/2011</w:t>
      </w:r>
    </w:p>
    <w:p w:rsidR="00ED3F4A" w:rsidRPr="00543AA3" w:rsidRDefault="00ED3F4A" w:rsidP="00ED3F4A">
      <w:pPr>
        <w:tabs>
          <w:tab w:val="right" w:pos="9180"/>
        </w:tabs>
        <w:spacing w:line="192" w:lineRule="auto"/>
        <w:ind w:left="-547"/>
        <w:rPr>
          <w:sz w:val="28"/>
          <w:szCs w:val="28"/>
        </w:rPr>
      </w:pPr>
    </w:p>
    <w:p w:rsidR="00ED3F4A" w:rsidRPr="00AB0BED" w:rsidRDefault="00ED3F4A" w:rsidP="00ED3F4A">
      <w:pPr>
        <w:tabs>
          <w:tab w:val="right" w:pos="9180"/>
        </w:tabs>
        <w:spacing w:line="192" w:lineRule="auto"/>
        <w:ind w:left="-547" w:right="-540"/>
        <w:rPr>
          <w:b/>
          <w:sz w:val="28"/>
          <w:szCs w:val="28"/>
        </w:rPr>
      </w:pPr>
      <w:r w:rsidRPr="00AB0BED">
        <w:rPr>
          <w:b/>
          <w:sz w:val="28"/>
          <w:szCs w:val="28"/>
        </w:rPr>
        <w:t xml:space="preserve">Evaluator:   </w:t>
      </w:r>
      <w:r w:rsidR="00495654">
        <w:rPr>
          <w:b/>
          <w:sz w:val="28"/>
          <w:szCs w:val="28"/>
        </w:rPr>
        <w:t>Charles Beran</w:t>
      </w:r>
      <w:r w:rsidR="00495654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</w:t>
      </w:r>
      <w:r w:rsidRPr="00AB0BED">
        <w:rPr>
          <w:b/>
          <w:sz w:val="28"/>
          <w:szCs w:val="28"/>
        </w:rPr>
        <w:t xml:space="preserve">Team Name:   </w:t>
      </w:r>
      <w:r w:rsidR="00495654">
        <w:rPr>
          <w:b/>
          <w:sz w:val="28"/>
          <w:szCs w:val="28"/>
        </w:rPr>
        <w:t>MAVS-SYSTEMS</w:t>
      </w:r>
      <w:r w:rsidRPr="00AB0BED">
        <w:rPr>
          <w:b/>
          <w:sz w:val="28"/>
          <w:szCs w:val="28"/>
        </w:rPr>
        <w:br/>
      </w:r>
    </w:p>
    <w:p w:rsidR="00ED3F4A" w:rsidRDefault="00ED3F4A" w:rsidP="00ED3F4A">
      <w:r>
        <w:tab/>
      </w:r>
    </w:p>
    <w:tbl>
      <w:tblPr>
        <w:tblW w:w="11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"/>
        <w:gridCol w:w="675"/>
        <w:gridCol w:w="1624"/>
        <w:gridCol w:w="1613"/>
        <w:gridCol w:w="11"/>
        <w:gridCol w:w="1624"/>
        <w:gridCol w:w="1605"/>
        <w:gridCol w:w="19"/>
        <w:gridCol w:w="1624"/>
        <w:gridCol w:w="1625"/>
      </w:tblGrid>
      <w:tr w:rsidR="00ED3F4A" w:rsidTr="00154448">
        <w:trPr>
          <w:tblHeader/>
          <w:jc w:val="center"/>
        </w:trPr>
        <w:tc>
          <w:tcPr>
            <w:tcW w:w="797" w:type="dxa"/>
            <w:tcBorders>
              <w:top w:val="nil"/>
              <w:left w:val="nil"/>
              <w:right w:val="nil"/>
            </w:tcBorders>
          </w:tcPr>
          <w:p w:rsidR="00ED3F4A" w:rsidRDefault="00ED3F4A" w:rsidP="00F817DE"/>
          <w:p w:rsidR="00ED3F4A" w:rsidRDefault="00ED3F4A" w:rsidP="00F817DE"/>
        </w:tc>
        <w:tc>
          <w:tcPr>
            <w:tcW w:w="675" w:type="dxa"/>
            <w:tcBorders>
              <w:top w:val="nil"/>
              <w:left w:val="nil"/>
            </w:tcBorders>
          </w:tcPr>
          <w:p w:rsidR="00ED3F4A" w:rsidRDefault="00ED3F4A" w:rsidP="00F817DE">
            <w:pPr>
              <w:pStyle w:val="TableBold"/>
            </w:pPr>
          </w:p>
        </w:tc>
        <w:tc>
          <w:tcPr>
            <w:tcW w:w="9745" w:type="dxa"/>
            <w:gridSpan w:val="8"/>
            <w:shd w:val="clear" w:color="auto" w:fill="C0C0C0"/>
            <w:vAlign w:val="center"/>
          </w:tcPr>
          <w:p w:rsidR="00ED3F4A" w:rsidRDefault="00ED3F4A" w:rsidP="00154448">
            <w:pPr>
              <w:pStyle w:val="TableTitle"/>
            </w:pPr>
            <w:r>
              <w:t>Scoring Scale</w:t>
            </w:r>
          </w:p>
        </w:tc>
      </w:tr>
      <w:tr w:rsidR="00ED3F4A" w:rsidTr="00154448">
        <w:trPr>
          <w:tblHeader/>
          <w:jc w:val="center"/>
        </w:trPr>
        <w:tc>
          <w:tcPr>
            <w:tcW w:w="1472" w:type="dxa"/>
            <w:gridSpan w:val="2"/>
            <w:vMerge w:val="restart"/>
            <w:shd w:val="clear" w:color="auto" w:fill="C0C0C0"/>
            <w:vAlign w:val="center"/>
          </w:tcPr>
          <w:p w:rsidR="00ED3F4A" w:rsidRDefault="00ED3F4A" w:rsidP="00F817DE">
            <w:pPr>
              <w:pStyle w:val="TableTitle"/>
            </w:pPr>
          </w:p>
        </w:tc>
        <w:tc>
          <w:tcPr>
            <w:tcW w:w="3237" w:type="dxa"/>
            <w:gridSpan w:val="2"/>
            <w:shd w:val="clear" w:color="auto" w:fill="C0C0C0"/>
            <w:vAlign w:val="center"/>
          </w:tcPr>
          <w:p w:rsidR="00ED3F4A" w:rsidRDefault="00ED3F4A" w:rsidP="00154448">
            <w:pPr>
              <w:pStyle w:val="TableTitle"/>
            </w:pPr>
            <w:r>
              <w:t>Emerging</w:t>
            </w:r>
          </w:p>
        </w:tc>
        <w:tc>
          <w:tcPr>
            <w:tcW w:w="3240" w:type="dxa"/>
            <w:gridSpan w:val="3"/>
            <w:shd w:val="clear" w:color="auto" w:fill="C0C0C0"/>
            <w:vAlign w:val="center"/>
          </w:tcPr>
          <w:p w:rsidR="00ED3F4A" w:rsidRDefault="00ED3F4A" w:rsidP="00154448">
            <w:pPr>
              <w:pStyle w:val="TableTitle"/>
            </w:pPr>
            <w:r>
              <w:t>Developing</w:t>
            </w:r>
          </w:p>
        </w:tc>
        <w:tc>
          <w:tcPr>
            <w:tcW w:w="3268" w:type="dxa"/>
            <w:gridSpan w:val="3"/>
            <w:shd w:val="clear" w:color="auto" w:fill="C0C0C0"/>
            <w:vAlign w:val="center"/>
          </w:tcPr>
          <w:p w:rsidR="00ED3F4A" w:rsidRDefault="00ED3F4A" w:rsidP="00154448">
            <w:pPr>
              <w:pStyle w:val="TableTitle"/>
            </w:pPr>
            <w:r>
              <w:t>Mastering</w:t>
            </w:r>
          </w:p>
        </w:tc>
      </w:tr>
      <w:tr w:rsidR="00ED3F4A" w:rsidTr="00154448">
        <w:trPr>
          <w:tblHeader/>
          <w:jc w:val="center"/>
        </w:trPr>
        <w:tc>
          <w:tcPr>
            <w:tcW w:w="147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3F4A" w:rsidRDefault="00ED3F4A" w:rsidP="00F817DE">
            <w:pPr>
              <w:pStyle w:val="TableTitle"/>
            </w:pP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D3F4A" w:rsidRDefault="00ED3F4A" w:rsidP="00154448">
            <w:pPr>
              <w:pStyle w:val="TableTitle"/>
            </w:pPr>
            <w:r>
              <w:t>1</w:t>
            </w:r>
          </w:p>
        </w:tc>
        <w:tc>
          <w:tcPr>
            <w:tcW w:w="1624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D3F4A" w:rsidRDefault="00ED3F4A" w:rsidP="00154448">
            <w:pPr>
              <w:pStyle w:val="TableTitle"/>
            </w:pPr>
            <w:r>
              <w:t>2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D3F4A" w:rsidRDefault="00ED3F4A" w:rsidP="00154448">
            <w:pPr>
              <w:pStyle w:val="TableTitle"/>
            </w:pPr>
            <w:r>
              <w:t>3</w:t>
            </w:r>
          </w:p>
        </w:tc>
        <w:tc>
          <w:tcPr>
            <w:tcW w:w="1624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D3F4A" w:rsidRDefault="00ED3F4A" w:rsidP="00154448">
            <w:pPr>
              <w:pStyle w:val="TableTitle"/>
            </w:pPr>
            <w:r>
              <w:t>4</w:t>
            </w:r>
          </w:p>
        </w:tc>
        <w:tc>
          <w:tcPr>
            <w:tcW w:w="162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D3F4A" w:rsidRDefault="00ED3F4A" w:rsidP="00154448">
            <w:pPr>
              <w:pStyle w:val="TableTitle"/>
            </w:pPr>
            <w:r>
              <w:t>5</w:t>
            </w:r>
          </w:p>
        </w:tc>
        <w:tc>
          <w:tcPr>
            <w:tcW w:w="162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D3F4A" w:rsidRDefault="00ED3F4A" w:rsidP="00154448">
            <w:pPr>
              <w:pStyle w:val="TableTitle"/>
            </w:pPr>
            <w:r>
              <w:t>6</w:t>
            </w:r>
          </w:p>
        </w:tc>
      </w:tr>
      <w:tr w:rsidR="00ED3F4A" w:rsidTr="00495654">
        <w:trPr>
          <w:jc w:val="center"/>
        </w:trPr>
        <w:tc>
          <w:tcPr>
            <w:tcW w:w="1472" w:type="dxa"/>
            <w:gridSpan w:val="2"/>
            <w:vAlign w:val="center"/>
          </w:tcPr>
          <w:p w:rsidR="00ED3F4A" w:rsidRDefault="00ED3F4A" w:rsidP="00F817DE">
            <w:pPr>
              <w:pStyle w:val="TableTitle"/>
            </w:pPr>
            <w:r>
              <w:t xml:space="preserve">1. Consistency 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Completely inconsistent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Completely inconsistent, but making attempts to become consistent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Frequently consistent, but with frequent lapses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Mostly consistent, but occasional lapses.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Almost always consistent.</w:t>
            </w:r>
          </w:p>
        </w:tc>
        <w:tc>
          <w:tcPr>
            <w:tcW w:w="1625" w:type="dxa"/>
            <w:shd w:val="clear" w:color="auto" w:fill="92D050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Always consistent</w:t>
            </w:r>
          </w:p>
        </w:tc>
      </w:tr>
      <w:tr w:rsidR="00ED3F4A" w:rsidTr="00495654">
        <w:trPr>
          <w:jc w:val="center"/>
        </w:trPr>
        <w:tc>
          <w:tcPr>
            <w:tcW w:w="1472" w:type="dxa"/>
            <w:gridSpan w:val="2"/>
            <w:vAlign w:val="center"/>
          </w:tcPr>
          <w:p w:rsidR="00ED3F4A" w:rsidRDefault="00ED3F4A" w:rsidP="00F817DE">
            <w:pPr>
              <w:pStyle w:val="TableTitle"/>
            </w:pPr>
            <w:r>
              <w:t xml:space="preserve">2. Knowledge of Field 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Amateur level. No evidence of university level training or knowledge in the field.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Knows the basics. Can accomplish simple tasks, but no in-depth understanding of underlying theory. Has difficulty applying the theory to practical problems.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Knows the basics. Also understands, at a basic level, the underlying theory. Can accomplish more complex tasks with occasional guidance.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Possesses the knowledge expected of a college graduate.</w:t>
            </w:r>
          </w:p>
        </w:tc>
        <w:tc>
          <w:tcPr>
            <w:tcW w:w="1625" w:type="dxa"/>
            <w:shd w:val="clear" w:color="auto" w:fill="92D050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Possesses the knowledge expected of a 2 year professional.</w:t>
            </w:r>
          </w:p>
        </w:tc>
      </w:tr>
      <w:tr w:rsidR="00ED3F4A" w:rsidTr="00495654">
        <w:trPr>
          <w:jc w:val="center"/>
        </w:trPr>
        <w:tc>
          <w:tcPr>
            <w:tcW w:w="1472" w:type="dxa"/>
            <w:gridSpan w:val="2"/>
            <w:vAlign w:val="center"/>
          </w:tcPr>
          <w:p w:rsidR="00ED3F4A" w:rsidRDefault="00ED3F4A" w:rsidP="00F817DE">
            <w:pPr>
              <w:pStyle w:val="TableTitle"/>
            </w:pPr>
            <w:r>
              <w:t xml:space="preserve">3. Motivation to Work 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Motivated some of the time, but gives up easily when tasks are difficult. Not motivated to seriously apply self to solve problems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Motivated most of the time, but sometimes gives up when tasks are difficult. Attempting to find direction and motivation.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Motivated effectively, but by shorter-term external factors, such as immediate rewards.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Motivated effectively, but by longer-term external factors, such as wanting to graduate.</w:t>
            </w:r>
          </w:p>
        </w:tc>
        <w:tc>
          <w:tcPr>
            <w:tcW w:w="1625" w:type="dxa"/>
            <w:shd w:val="clear" w:color="auto" w:fill="92D050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Self-motivating.</w:t>
            </w:r>
          </w:p>
        </w:tc>
      </w:tr>
      <w:tr w:rsidR="00ED3F4A" w:rsidTr="00495654">
        <w:trPr>
          <w:jc w:val="center"/>
        </w:trPr>
        <w:tc>
          <w:tcPr>
            <w:tcW w:w="1472" w:type="dxa"/>
            <w:gridSpan w:val="2"/>
            <w:vAlign w:val="center"/>
          </w:tcPr>
          <w:p w:rsidR="00ED3F4A" w:rsidRDefault="00ED3F4A" w:rsidP="00F817DE">
            <w:pPr>
              <w:pStyle w:val="TableTitle"/>
            </w:pPr>
            <w:r>
              <w:t xml:space="preserve">4. Emotional Maturity 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Child-like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Spoiled teenager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 xml:space="preserve">Sometimes </w:t>
            </w:r>
            <w:proofErr w:type="gramStart"/>
            <w:r>
              <w:rPr>
                <w:sz w:val="20"/>
              </w:rPr>
              <w:t>mature,</w:t>
            </w:r>
            <w:proofErr w:type="gramEnd"/>
            <w:r>
              <w:rPr>
                <w:sz w:val="20"/>
              </w:rPr>
              <w:t xml:space="preserve"> but often lapses into less mature stages under stress.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Usually mature, but occasionally lapses into less mature stages under stress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Usually mature. May lapse into immaturity on rare (and short-lived) occasions.</w:t>
            </w:r>
          </w:p>
        </w:tc>
        <w:tc>
          <w:tcPr>
            <w:tcW w:w="1625" w:type="dxa"/>
            <w:shd w:val="clear" w:color="auto" w:fill="92D050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Mature adult.</w:t>
            </w:r>
          </w:p>
        </w:tc>
      </w:tr>
      <w:tr w:rsidR="00ED3F4A" w:rsidTr="00492474">
        <w:trPr>
          <w:jc w:val="center"/>
        </w:trPr>
        <w:tc>
          <w:tcPr>
            <w:tcW w:w="1472" w:type="dxa"/>
            <w:gridSpan w:val="2"/>
            <w:vAlign w:val="center"/>
          </w:tcPr>
          <w:p w:rsidR="00ED3F4A" w:rsidRDefault="00ED3F4A" w:rsidP="00F817DE">
            <w:pPr>
              <w:pStyle w:val="TableTitle"/>
            </w:pPr>
            <w:r>
              <w:t xml:space="preserve">5. Teaching Ability (team training) 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Not able to train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Able to train, but only with considerable supervision and direction.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Able to communicate ideas, but frequently has trouble organizing thoughts for presentation.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Able to communicate ideas, but sometimes has trouble organizing thoughts for presentation.</w:t>
            </w:r>
          </w:p>
        </w:tc>
        <w:tc>
          <w:tcPr>
            <w:tcW w:w="1624" w:type="dxa"/>
            <w:shd w:val="clear" w:color="auto" w:fill="92D050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Able to communicate ideas easily and effectively.</w:t>
            </w:r>
          </w:p>
        </w:tc>
        <w:tc>
          <w:tcPr>
            <w:tcW w:w="1625" w:type="dxa"/>
            <w:shd w:val="clear" w:color="auto" w:fill="FFFFFF" w:themeFill="background1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Should teach for a living</w:t>
            </w:r>
          </w:p>
        </w:tc>
      </w:tr>
      <w:tr w:rsidR="00ED3F4A" w:rsidTr="00495654">
        <w:trPr>
          <w:jc w:val="center"/>
        </w:trPr>
        <w:tc>
          <w:tcPr>
            <w:tcW w:w="1472" w:type="dxa"/>
            <w:gridSpan w:val="2"/>
            <w:vAlign w:val="center"/>
          </w:tcPr>
          <w:p w:rsidR="00ED3F4A" w:rsidRDefault="00ED3F4A" w:rsidP="00F817DE">
            <w:pPr>
              <w:pStyle w:val="TableTitle"/>
            </w:pPr>
            <w:r>
              <w:lastRenderedPageBreak/>
              <w:t xml:space="preserve">6. Ability and willingness to work with others 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None. This person should work alone on a desert island.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Able to work with others as long as there are not conflicts.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Able to work with others most of the times, but conflicts frequently escalate due to lack of inter-personal skill. Not actively seeking to improve skills.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Able to work with others almost all of the times, but conflicts occasionally escalate due to lack of inter-personal skill, especially when dealing with difficult people. Actively seeking to improve interpersonal skills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Able to work with others almost all of the time. Conflicts rarely escalate due to lack of skill. Continually seeking to improve skills.</w:t>
            </w:r>
          </w:p>
        </w:tc>
        <w:tc>
          <w:tcPr>
            <w:tcW w:w="1625" w:type="dxa"/>
            <w:shd w:val="clear" w:color="auto" w:fill="92D050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Amazing. Should eventually become an excellent manager and mentor.</w:t>
            </w:r>
          </w:p>
        </w:tc>
      </w:tr>
      <w:tr w:rsidR="00ED3F4A" w:rsidTr="00495654">
        <w:trPr>
          <w:jc w:val="center"/>
        </w:trPr>
        <w:tc>
          <w:tcPr>
            <w:tcW w:w="1472" w:type="dxa"/>
            <w:gridSpan w:val="2"/>
            <w:vAlign w:val="center"/>
          </w:tcPr>
          <w:p w:rsidR="00ED3F4A" w:rsidRDefault="00ED3F4A" w:rsidP="00F817DE">
            <w:pPr>
              <w:pStyle w:val="TableTitle"/>
            </w:pPr>
            <w:r>
              <w:t xml:space="preserve">7. Originality of thought 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None.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Rarely able to objectively critique own original thoughts/ideas. This is the original “not invented here” team member.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Sometimes able to critique own original thoughts and consider them impartially along with other ideas. Still falls into the “not invented here” mode frequently.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Often able to critique own original thoughts and consider them impartially along with other ideas. Seeks to expand knowledge to increase judgment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Usually able to critique own original thoughts and consider them impartially along with other ideas. Continually seeks to expand knowledge to increase judgment</w:t>
            </w:r>
          </w:p>
        </w:tc>
        <w:tc>
          <w:tcPr>
            <w:tcW w:w="1625" w:type="dxa"/>
            <w:shd w:val="clear" w:color="auto" w:fill="92D050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Perfect balance: able to critique own original thoughts and consider them impartially along with other ideas.</w:t>
            </w:r>
          </w:p>
        </w:tc>
      </w:tr>
      <w:tr w:rsidR="00ED3F4A" w:rsidTr="00495654">
        <w:trPr>
          <w:jc w:val="center"/>
        </w:trPr>
        <w:tc>
          <w:tcPr>
            <w:tcW w:w="1472" w:type="dxa"/>
            <w:gridSpan w:val="2"/>
            <w:vAlign w:val="center"/>
          </w:tcPr>
          <w:p w:rsidR="00ED3F4A" w:rsidRDefault="00ED3F4A" w:rsidP="00F817DE">
            <w:pPr>
              <w:pStyle w:val="TableTitle"/>
            </w:pPr>
            <w:r>
              <w:t xml:space="preserve">8. Analytical ability 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Analysis is seldom thorough, frequently missing major points.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Analysis is mostly thorough, but often misses minor points.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Analysis is almost thorough, frequently missing even minor points.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Analysis is almost thorough, rarely missing even minor points.</w:t>
            </w:r>
          </w:p>
        </w:tc>
        <w:tc>
          <w:tcPr>
            <w:tcW w:w="1625" w:type="dxa"/>
            <w:shd w:val="clear" w:color="auto" w:fill="92D050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 born analyst</w:t>
            </w:r>
          </w:p>
        </w:tc>
      </w:tr>
      <w:tr w:rsidR="00ED3F4A" w:rsidTr="00495654">
        <w:trPr>
          <w:jc w:val="center"/>
        </w:trPr>
        <w:tc>
          <w:tcPr>
            <w:tcW w:w="1472" w:type="dxa"/>
            <w:gridSpan w:val="2"/>
            <w:vAlign w:val="center"/>
          </w:tcPr>
          <w:p w:rsidR="00ED3F4A" w:rsidRDefault="00ED3F4A" w:rsidP="00F817DE">
            <w:pPr>
              <w:pStyle w:val="TableTitle"/>
            </w:pPr>
            <w:r>
              <w:t>9. Punctuality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Never on time. Doesn’t seem to care about being on time.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Seldom on time, and usually late with no reason. Not trying to improve.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Seldom on time, but occasionally late due to foreseeable circumstances. Tries to improve some of the time.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Mostly on time, but occasionally late due to foreseeable circumstances. Actively trying to improve.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Almost always on time, but occasionally late due to unforeseen circumstances</w:t>
            </w:r>
          </w:p>
        </w:tc>
        <w:tc>
          <w:tcPr>
            <w:tcW w:w="1625" w:type="dxa"/>
            <w:shd w:val="clear" w:color="auto" w:fill="92D050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Always early.</w:t>
            </w:r>
          </w:p>
        </w:tc>
      </w:tr>
      <w:tr w:rsidR="00ED3F4A" w:rsidTr="00495654">
        <w:trPr>
          <w:jc w:val="center"/>
        </w:trPr>
        <w:tc>
          <w:tcPr>
            <w:tcW w:w="1472" w:type="dxa"/>
            <w:gridSpan w:val="2"/>
            <w:vAlign w:val="center"/>
          </w:tcPr>
          <w:p w:rsidR="00ED3F4A" w:rsidRDefault="00ED3F4A" w:rsidP="00F817DE">
            <w:pPr>
              <w:pStyle w:val="TableTitle"/>
            </w:pPr>
            <w:r>
              <w:t xml:space="preserve">10. Positive Attitude 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Always negative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 xml:space="preserve">Typically, a “glass half empty” person. </w:t>
            </w:r>
          </w:p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Not always negative, but dwells on the negative, not always noticing the positive.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 xml:space="preserve">Usually positive when things are going well. </w:t>
            </w:r>
          </w:p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Difficulties cause quick lapses into negative which can take some time to overcome.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 xml:space="preserve">Almost always positive. </w:t>
            </w:r>
          </w:p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Slow to overcome negativity caused by difficulties/stress.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 xml:space="preserve">Almost always positive. </w:t>
            </w:r>
          </w:p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Student rapidly overcomes negativity caused by difficulties.</w:t>
            </w:r>
          </w:p>
        </w:tc>
        <w:tc>
          <w:tcPr>
            <w:tcW w:w="1625" w:type="dxa"/>
            <w:shd w:val="clear" w:color="auto" w:fill="92D050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Positive no matter what seems to happen.</w:t>
            </w:r>
          </w:p>
        </w:tc>
      </w:tr>
      <w:tr w:rsidR="00ED3F4A" w:rsidTr="00495654">
        <w:trPr>
          <w:jc w:val="center"/>
        </w:trPr>
        <w:tc>
          <w:tcPr>
            <w:tcW w:w="1472" w:type="dxa"/>
            <w:gridSpan w:val="2"/>
            <w:vAlign w:val="center"/>
          </w:tcPr>
          <w:p w:rsidR="00ED3F4A" w:rsidRDefault="00ED3F4A" w:rsidP="00F817DE">
            <w:pPr>
              <w:pStyle w:val="TableTitle"/>
            </w:pPr>
            <w:r>
              <w:lastRenderedPageBreak/>
              <w:t xml:space="preserve">11. Contribution to project 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No contribution to project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 xml:space="preserve">Contributes less than 60% of team </w:t>
            </w:r>
            <w:proofErr w:type="gramStart"/>
            <w:r>
              <w:rPr>
                <w:sz w:val="20"/>
              </w:rPr>
              <w:t>mean</w:t>
            </w:r>
            <w:proofErr w:type="gramEnd"/>
            <w:r>
              <w:rPr>
                <w:sz w:val="20"/>
              </w:rPr>
              <w:t xml:space="preserve"> EV without unavoidable cause.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Contributes 61-75% of team mean EV without unavoidable cause.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Contributes 76-90% of team mean EV without unavoidable cause.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Contributes at least 91% of full share of team mean EV</w:t>
            </w:r>
          </w:p>
        </w:tc>
        <w:tc>
          <w:tcPr>
            <w:tcW w:w="1625" w:type="dxa"/>
            <w:shd w:val="clear" w:color="auto" w:fill="92D050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Contributes 100% of team mean EV, (i.e., does everything assigned.)</w:t>
            </w:r>
          </w:p>
        </w:tc>
      </w:tr>
      <w:tr w:rsidR="00ED3F4A" w:rsidTr="00495654">
        <w:trPr>
          <w:jc w:val="center"/>
        </w:trPr>
        <w:tc>
          <w:tcPr>
            <w:tcW w:w="1472" w:type="dxa"/>
            <w:gridSpan w:val="2"/>
            <w:vAlign w:val="center"/>
          </w:tcPr>
          <w:p w:rsidR="00ED3F4A" w:rsidRDefault="00ED3F4A" w:rsidP="00F817DE">
            <w:pPr>
              <w:pStyle w:val="TableTitle"/>
            </w:pPr>
            <w:r>
              <w:t xml:space="preserve">12. Commitment to team project 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Not committed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May be committed on occasion, but the commitment is short-lived and insincere.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Sometimes committed.</w:t>
            </w:r>
          </w:p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Frequently distracted from the project.</w:t>
            </w:r>
          </w:p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Has no ability to balance the rest of life with the project.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Usually committed.</w:t>
            </w:r>
          </w:p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Easily distracted from the project.</w:t>
            </w:r>
          </w:p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Has a great deal of difficulty balancing the rest of life with the project.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Almost always committed.</w:t>
            </w:r>
          </w:p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Rarely distracted from the project.</w:t>
            </w:r>
          </w:p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Has minor difficulties at times balancing the rest of life with the project.</w:t>
            </w:r>
          </w:p>
        </w:tc>
        <w:tc>
          <w:tcPr>
            <w:tcW w:w="1625" w:type="dxa"/>
            <w:shd w:val="clear" w:color="auto" w:fill="92D050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Balances rest of life with project, managing both effectively.</w:t>
            </w:r>
          </w:p>
        </w:tc>
      </w:tr>
      <w:tr w:rsidR="00ED3F4A" w:rsidTr="00495654">
        <w:trPr>
          <w:jc w:val="center"/>
        </w:trPr>
        <w:tc>
          <w:tcPr>
            <w:tcW w:w="1472" w:type="dxa"/>
            <w:gridSpan w:val="2"/>
            <w:vAlign w:val="center"/>
          </w:tcPr>
          <w:p w:rsidR="00ED3F4A" w:rsidRDefault="00ED3F4A" w:rsidP="00F817DE">
            <w:pPr>
              <w:pStyle w:val="TableTitle"/>
            </w:pPr>
            <w:r>
              <w:t xml:space="preserve">13. Performs work assigned correctly 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Never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Less than 70% of the time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At least 70% of the time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At least 80% of the time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At least 90% of the time</w:t>
            </w:r>
          </w:p>
        </w:tc>
        <w:tc>
          <w:tcPr>
            <w:tcW w:w="1625" w:type="dxa"/>
            <w:shd w:val="clear" w:color="auto" w:fill="92D050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</w:tr>
      <w:tr w:rsidR="00ED3F4A" w:rsidTr="00495654">
        <w:trPr>
          <w:jc w:val="center"/>
        </w:trPr>
        <w:tc>
          <w:tcPr>
            <w:tcW w:w="1472" w:type="dxa"/>
            <w:gridSpan w:val="2"/>
            <w:vAlign w:val="center"/>
          </w:tcPr>
          <w:p w:rsidR="00ED3F4A" w:rsidRDefault="00ED3F4A" w:rsidP="00F817DE">
            <w:pPr>
              <w:pStyle w:val="TableTitle"/>
            </w:pPr>
            <w:r>
              <w:t xml:space="preserve">14. Performs work assigned on time 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Never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Less than 70% of the time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At least 70% of the time</w:t>
            </w:r>
          </w:p>
        </w:tc>
        <w:tc>
          <w:tcPr>
            <w:tcW w:w="1624" w:type="dxa"/>
            <w:gridSpan w:val="2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At least 80% of the time</w:t>
            </w:r>
          </w:p>
        </w:tc>
        <w:tc>
          <w:tcPr>
            <w:tcW w:w="1624" w:type="dxa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At least 90% of the time</w:t>
            </w:r>
          </w:p>
        </w:tc>
        <w:tc>
          <w:tcPr>
            <w:tcW w:w="1625" w:type="dxa"/>
            <w:shd w:val="clear" w:color="auto" w:fill="92D050"/>
            <w:vAlign w:val="center"/>
          </w:tcPr>
          <w:p w:rsidR="00ED3F4A" w:rsidRDefault="00ED3F4A" w:rsidP="00F817DE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</w:tr>
    </w:tbl>
    <w:p w:rsidR="00ED3F4A" w:rsidRDefault="00495654" w:rsidP="00492474">
      <w:pPr>
        <w:pStyle w:val="NormalMarginRightTab"/>
        <w:tabs>
          <w:tab w:val="right" w:pos="10080"/>
        </w:tabs>
        <w:rPr>
          <w:sz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00CFEF4" wp14:editId="4D9DABC2">
                <wp:simplePos x="0" y="0"/>
                <wp:positionH relativeFrom="column">
                  <wp:posOffset>-666750</wp:posOffset>
                </wp:positionH>
                <wp:positionV relativeFrom="paragraph">
                  <wp:posOffset>167005</wp:posOffset>
                </wp:positionV>
                <wp:extent cx="5124450" cy="8451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4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F4A" w:rsidRDefault="00ED3F4A" w:rsidP="00ED3F4A">
                            <w:r>
                              <w:t xml:space="preserve">* </w:t>
                            </w:r>
                            <w:r>
                              <w:rPr>
                                <w:b/>
                                <w:i/>
                              </w:rPr>
                              <w:t>Contexts</w:t>
                            </w:r>
                            <w:r>
                              <w:t>: For each area being assessed, rate the student from 1 to 6, using the phrases in the columns opposite the area as a guideline. The assessment of each individual area will not be exact, as the phrases are only samples of how you might describe a student performance at each particular level.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5pt;margin-top:13.15pt;width:403.5pt;height:66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" o:allowincell="f" stroked="f">
                <v:textbox>
                  <w:txbxContent>
                    <w:p w:rsidR="00ED3F4A" w:rsidRDefault="00ED3F4A" w:rsidP="00ED3F4A">
                      <w:r>
                        <w:t xml:space="preserve">* </w:t>
                      </w:r>
                      <w:r>
                        <w:rPr>
                          <w:b/>
                          <w:i/>
                        </w:rPr>
                        <w:t>Contexts</w:t>
                      </w:r>
                      <w:r>
                        <w:t>: For each area being assessed, rate the student from 1 to 6, using the phrases in the columns opposite the area as a guideline. The assessment of each individual area will not be exact, as the phrases are only samples of how you might describe a student performance at each particular level.</w:t>
                      </w:r>
                    </w:p>
                  </w:txbxContent>
                </v:textbox>
              </v:shape>
            </w:pict>
          </mc:Fallback>
        </mc:AlternateContent>
      </w:r>
      <w:r w:rsidR="00ED3F4A">
        <w:rPr>
          <w:lang w:val="en-US"/>
        </w:rPr>
        <w:tab/>
      </w:r>
      <w:r w:rsidR="00ED3F4A">
        <w:rPr>
          <w:lang w:val="en-US"/>
        </w:rPr>
        <w:br/>
      </w:r>
      <w:r w:rsidR="00ED3F4A">
        <w:rPr>
          <w:lang w:val="en-US"/>
        </w:rPr>
        <w:tab/>
      </w:r>
      <w:r w:rsidR="00ED3F4A">
        <w:rPr>
          <w:lang w:val="en-US"/>
        </w:rPr>
        <w:br/>
      </w:r>
      <w:r w:rsidR="00ED3F4A">
        <w:rPr>
          <w:lang w:val="en-US"/>
        </w:rPr>
        <w:tab/>
        <w:t>Ave</w:t>
      </w:r>
      <w:r w:rsidR="00ED3F4A">
        <w:t>rage Score (1-6</w:t>
      </w:r>
      <w:r w:rsidR="00492474">
        <w:t xml:space="preserve">):  </w:t>
      </w:r>
      <w:r w:rsidR="00492474" w:rsidRPr="00492474">
        <w:rPr>
          <w:sz w:val="36"/>
        </w:rPr>
        <w:t>5.92</w:t>
      </w:r>
    </w:p>
    <w:p w:rsidR="00492474" w:rsidRDefault="00492474" w:rsidP="00492474">
      <w:pPr>
        <w:pStyle w:val="NormalMarginRightTab"/>
        <w:tabs>
          <w:tab w:val="right" w:pos="10080"/>
        </w:tabs>
        <w:rPr>
          <w:b w:val="0"/>
        </w:rPr>
      </w:pPr>
    </w:p>
    <w:p w:rsidR="00154448" w:rsidRPr="00154448" w:rsidRDefault="00ED3F4A" w:rsidP="0026463F">
      <w:pPr>
        <w:ind w:left="-900" w:right="-810"/>
        <w:rPr>
          <w:b/>
          <w:i/>
        </w:rPr>
      </w:pPr>
      <w:r w:rsidRPr="00154448">
        <w:rPr>
          <w:b/>
          <w:i/>
        </w:rPr>
        <w:t>Comments or suggestions for improvements:  What are 2-3 good things about this individual as a team player?   What are 2-3 specific things that this individual should improve</w:t>
      </w:r>
      <w:r w:rsidR="00732290" w:rsidRPr="00154448">
        <w:rPr>
          <w:b/>
          <w:i/>
        </w:rPr>
        <w:t xml:space="preserve"> </w:t>
      </w:r>
      <w:r w:rsidRPr="00154448">
        <w:rPr>
          <w:b/>
          <w:i/>
        </w:rPr>
        <w:t xml:space="preserve">in order to become a better team player?  </w:t>
      </w:r>
    </w:p>
    <w:p w:rsidR="00F817DE" w:rsidRDefault="00ED3F4A" w:rsidP="0026463F">
      <w:pPr>
        <w:ind w:left="-900" w:right="-810"/>
        <w:rPr>
          <w:b/>
          <w:i/>
        </w:rPr>
      </w:pPr>
      <w:r w:rsidRPr="00154448">
        <w:rPr>
          <w:b/>
          <w:i/>
        </w:rPr>
        <w:t>(Use back if necessary):</w:t>
      </w:r>
    </w:p>
    <w:p w:rsidR="00492474" w:rsidRDefault="00492474" w:rsidP="0026463F">
      <w:pPr>
        <w:ind w:left="-900" w:right="-810"/>
        <w:rPr>
          <w:b/>
          <w:i/>
        </w:rPr>
      </w:pPr>
    </w:p>
    <w:p w:rsidR="00492474" w:rsidRDefault="00492474" w:rsidP="0026463F">
      <w:pPr>
        <w:ind w:left="-900" w:right="-810"/>
      </w:pPr>
      <w:r>
        <w:t xml:space="preserve">Karl was an exceptional team member.  He was the first one at every meeting and ready to work.  He stayed late several times for document revisions.  He also performed a bulk of the research, on his own, before it was even assigned.    </w:t>
      </w:r>
      <w:r w:rsidR="009D4044">
        <w:t xml:space="preserve">I can’t think of anything Karl could improve on.  </w:t>
      </w:r>
      <w:bookmarkStart w:id="0" w:name="_GoBack"/>
      <w:bookmarkEnd w:id="0"/>
    </w:p>
    <w:p w:rsidR="00EA6E3C" w:rsidRPr="00492474" w:rsidRDefault="00EA6E3C" w:rsidP="0026463F">
      <w:pPr>
        <w:ind w:left="-900" w:right="-810"/>
      </w:pPr>
    </w:p>
    <w:sectPr w:rsidR="00EA6E3C" w:rsidRPr="00492474" w:rsidSect="00ED3F4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F4A"/>
    <w:rsid w:val="00154448"/>
    <w:rsid w:val="0026463F"/>
    <w:rsid w:val="00275B29"/>
    <w:rsid w:val="00492474"/>
    <w:rsid w:val="00495654"/>
    <w:rsid w:val="004D0D6E"/>
    <w:rsid w:val="0051783D"/>
    <w:rsid w:val="00732290"/>
    <w:rsid w:val="009D4044"/>
    <w:rsid w:val="00A17A90"/>
    <w:rsid w:val="00A34D12"/>
    <w:rsid w:val="00C320CA"/>
    <w:rsid w:val="00EA6E3C"/>
    <w:rsid w:val="00ED3F4A"/>
    <w:rsid w:val="00F461DA"/>
    <w:rsid w:val="00F8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4A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D3F4A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ED3F4A"/>
    <w:rPr>
      <w:rFonts w:ascii="Times" w:eastAsia="Times" w:hAnsi="Times" w:cs="Times New Roman"/>
      <w:b/>
      <w:sz w:val="36"/>
      <w:szCs w:val="20"/>
    </w:rPr>
  </w:style>
  <w:style w:type="paragraph" w:customStyle="1" w:styleId="TableTitle">
    <w:name w:val="Table Title"/>
    <w:basedOn w:val="Normal"/>
    <w:rsid w:val="00ED3F4A"/>
    <w:pPr>
      <w:jc w:val="center"/>
    </w:pPr>
    <w:rPr>
      <w:rFonts w:ascii="Arial" w:eastAsia="Times New Roman" w:hAnsi="Arial"/>
      <w:b/>
      <w:i/>
      <w:sz w:val="20"/>
      <w:szCs w:val="24"/>
    </w:rPr>
  </w:style>
  <w:style w:type="paragraph" w:customStyle="1" w:styleId="TableBold">
    <w:name w:val="Table Bold"/>
    <w:basedOn w:val="Normal"/>
    <w:rsid w:val="00ED3F4A"/>
    <w:pPr>
      <w:spacing w:before="120"/>
    </w:pPr>
    <w:rPr>
      <w:rFonts w:ascii="Arial" w:eastAsia="Times New Roman" w:hAnsi="Arial"/>
      <w:b/>
      <w:sz w:val="20"/>
      <w:szCs w:val="24"/>
    </w:rPr>
  </w:style>
  <w:style w:type="paragraph" w:customStyle="1" w:styleId="TableText">
    <w:name w:val="Table Text"/>
    <w:basedOn w:val="Normal"/>
    <w:rsid w:val="00ED3F4A"/>
    <w:pPr>
      <w:spacing w:before="120" w:after="120"/>
      <w:jc w:val="center"/>
    </w:pPr>
    <w:rPr>
      <w:rFonts w:ascii="Times New Roman" w:eastAsia="Times New Roman" w:hAnsi="Times New Roman"/>
      <w:sz w:val="16"/>
    </w:rPr>
  </w:style>
  <w:style w:type="paragraph" w:customStyle="1" w:styleId="NormalMarginRightTab">
    <w:name w:val="Normal Margin Right Tab"/>
    <w:basedOn w:val="Normal"/>
    <w:rsid w:val="00ED3F4A"/>
    <w:pPr>
      <w:tabs>
        <w:tab w:val="right" w:pos="13248"/>
      </w:tabs>
      <w:spacing w:before="120" w:line="360" w:lineRule="auto"/>
    </w:pPr>
    <w:rPr>
      <w:rFonts w:ascii="Times New Roman" w:eastAsia="Times New Roman" w:hAnsi="Times New Roman"/>
      <w:b/>
      <w:szCs w:val="24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4A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D3F4A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ED3F4A"/>
    <w:rPr>
      <w:rFonts w:ascii="Times" w:eastAsia="Times" w:hAnsi="Times" w:cs="Times New Roman"/>
      <w:b/>
      <w:sz w:val="36"/>
      <w:szCs w:val="20"/>
    </w:rPr>
  </w:style>
  <w:style w:type="paragraph" w:customStyle="1" w:styleId="TableTitle">
    <w:name w:val="Table Title"/>
    <w:basedOn w:val="Normal"/>
    <w:rsid w:val="00ED3F4A"/>
    <w:pPr>
      <w:jc w:val="center"/>
    </w:pPr>
    <w:rPr>
      <w:rFonts w:ascii="Arial" w:eastAsia="Times New Roman" w:hAnsi="Arial"/>
      <w:b/>
      <w:i/>
      <w:sz w:val="20"/>
      <w:szCs w:val="24"/>
    </w:rPr>
  </w:style>
  <w:style w:type="paragraph" w:customStyle="1" w:styleId="TableBold">
    <w:name w:val="Table Bold"/>
    <w:basedOn w:val="Normal"/>
    <w:rsid w:val="00ED3F4A"/>
    <w:pPr>
      <w:spacing w:before="120"/>
    </w:pPr>
    <w:rPr>
      <w:rFonts w:ascii="Arial" w:eastAsia="Times New Roman" w:hAnsi="Arial"/>
      <w:b/>
      <w:sz w:val="20"/>
      <w:szCs w:val="24"/>
    </w:rPr>
  </w:style>
  <w:style w:type="paragraph" w:customStyle="1" w:styleId="TableText">
    <w:name w:val="Table Text"/>
    <w:basedOn w:val="Normal"/>
    <w:rsid w:val="00ED3F4A"/>
    <w:pPr>
      <w:spacing w:before="120" w:after="120"/>
      <w:jc w:val="center"/>
    </w:pPr>
    <w:rPr>
      <w:rFonts w:ascii="Times New Roman" w:eastAsia="Times New Roman" w:hAnsi="Times New Roman"/>
      <w:sz w:val="16"/>
    </w:rPr>
  </w:style>
  <w:style w:type="paragraph" w:customStyle="1" w:styleId="NormalMarginRightTab">
    <w:name w:val="Normal Margin Right Tab"/>
    <w:basedOn w:val="Normal"/>
    <w:rsid w:val="00ED3F4A"/>
    <w:pPr>
      <w:tabs>
        <w:tab w:val="right" w:pos="13248"/>
      </w:tabs>
      <w:spacing w:before="120" w:line="360" w:lineRule="auto"/>
    </w:pPr>
    <w:rPr>
      <w:rFonts w:ascii="Times New Roman" w:eastAsia="Times New Roman" w:hAnsi="Times New Roman"/>
      <w:b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O'Dell</dc:creator>
  <cp:lastModifiedBy>nate</cp:lastModifiedBy>
  <cp:revision>4</cp:revision>
  <dcterms:created xsi:type="dcterms:W3CDTF">2011-08-11T06:30:00Z</dcterms:created>
  <dcterms:modified xsi:type="dcterms:W3CDTF">2011-08-12T05:53:00Z</dcterms:modified>
</cp:coreProperties>
</file>