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b w:val="1"/>
          <w:color w:val="808080"/>
          <w:sz w:val="36"/>
          <w:szCs w:val="36"/>
        </w:rPr>
      </w:pPr>
      <w:r w:rsidDel="00000000" w:rsidR="00000000" w:rsidRPr="00000000">
        <w:rPr>
          <w:rFonts w:ascii="Calibri" w:cs="Calibri" w:eastAsia="Calibri" w:hAnsi="Calibri"/>
          <w:b w:val="1"/>
          <w:color w:val="808080"/>
          <w:sz w:val="36"/>
          <w:szCs w:val="36"/>
          <w:rtl w:val="0"/>
        </w:rPr>
        <w:t xml:space="preserve">Bower Himes</w:t>
      </w:r>
    </w:p>
    <w:p w:rsidR="00000000" w:rsidDel="00000000" w:rsidP="00000000" w:rsidRDefault="00000000" w:rsidRPr="00000000" w14:paraId="00000002">
      <w:pPr>
        <w:spacing w:line="240" w:lineRule="auto"/>
        <w:jc w:val="center"/>
        <w:rPr>
          <w:rFonts w:ascii="Calibri" w:cs="Calibri" w:eastAsia="Calibri" w:hAnsi="Calibri"/>
          <w:b w:val="1"/>
          <w:sz w:val="18"/>
          <w:szCs w:val="18"/>
        </w:rPr>
      </w:pPr>
      <w:hyperlink r:id="rId6">
        <w:r w:rsidDel="00000000" w:rsidR="00000000" w:rsidRPr="00000000">
          <w:rPr>
            <w:rFonts w:ascii="Calibri" w:cs="Calibri" w:eastAsia="Calibri" w:hAnsi="Calibri"/>
            <w:b w:val="1"/>
            <w:color w:val="0563c1"/>
            <w:sz w:val="18"/>
            <w:szCs w:val="18"/>
            <w:u w:val="single"/>
            <w:rtl w:val="0"/>
          </w:rPr>
          <w:t xml:space="preserve">bshimes@gmail.com</w:t>
        </w:r>
      </w:hyperlink>
      <w:r w:rsidDel="00000000" w:rsidR="00000000" w:rsidRPr="00000000">
        <w:rPr>
          <w:rFonts w:ascii="Calibri" w:cs="Calibri" w:eastAsia="Calibri" w:hAnsi="Calibri"/>
          <w:b w:val="1"/>
          <w:sz w:val="18"/>
          <w:szCs w:val="18"/>
          <w:rtl w:val="0"/>
        </w:rPr>
        <w:t xml:space="preserve"> </w:t>
      </w:r>
    </w:p>
    <w:p w:rsidR="00000000" w:rsidDel="00000000" w:rsidP="00000000" w:rsidRDefault="00000000" w:rsidRPr="00000000" w14:paraId="00000003">
      <w:pPr>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617 596 3443</w:t>
      </w:r>
    </w:p>
    <w:p w:rsidR="00000000" w:rsidDel="00000000" w:rsidP="00000000" w:rsidRDefault="00000000" w:rsidRPr="00000000" w14:paraId="00000004">
      <w:pPr>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Boston, MA</w:t>
      </w:r>
    </w:p>
    <w:p w:rsidR="00000000" w:rsidDel="00000000" w:rsidP="00000000" w:rsidRDefault="00000000" w:rsidRPr="00000000" w14:paraId="00000005">
      <w:pPr>
        <w:pStyle w:val="Heading2"/>
        <w:spacing w:after="60" w:before="40" w:line="259" w:lineRule="auto"/>
        <w:rPr>
          <w:rFonts w:ascii="Calibri" w:cs="Calibri" w:eastAsia="Calibri" w:hAnsi="Calibri"/>
          <w:b w:val="1"/>
          <w:color w:val="404040"/>
          <w:sz w:val="28"/>
          <w:szCs w:val="28"/>
        </w:rPr>
      </w:pPr>
      <w:bookmarkStart w:colFirst="0" w:colLast="0" w:name="_ffbwle94euuu" w:id="0"/>
      <w:bookmarkEnd w:id="0"/>
      <w:r w:rsidDel="00000000" w:rsidR="00000000" w:rsidRPr="00000000">
        <w:rPr>
          <w:rFonts w:ascii="Calibri" w:cs="Calibri" w:eastAsia="Calibri" w:hAnsi="Calibri"/>
          <w:b w:val="1"/>
          <w:color w:val="404040"/>
          <w:sz w:val="28"/>
          <w:szCs w:val="28"/>
          <w:rtl w:val="0"/>
        </w:rPr>
        <w:t xml:space="preserve">Goal</w:t>
      </w:r>
    </w:p>
    <w:p w:rsidR="00000000" w:rsidDel="00000000" w:rsidP="00000000" w:rsidRDefault="00000000" w:rsidRPr="00000000" w14:paraId="00000006">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Utilize my data science and analytics skills together with my broad and deep technical program management experience to discover opportunities, solve problems, and drive meaningful change to your business or organization.</w:t>
      </w:r>
    </w:p>
    <w:p w:rsidR="00000000" w:rsidDel="00000000" w:rsidP="00000000" w:rsidRDefault="00000000" w:rsidRPr="00000000" w14:paraId="00000007">
      <w:pPr>
        <w:pStyle w:val="Heading2"/>
        <w:spacing w:after="60" w:before="40" w:line="259" w:lineRule="auto"/>
        <w:rPr>
          <w:rFonts w:ascii="Calibri" w:cs="Calibri" w:eastAsia="Calibri" w:hAnsi="Calibri"/>
          <w:b w:val="1"/>
          <w:color w:val="404040"/>
          <w:sz w:val="28"/>
          <w:szCs w:val="28"/>
        </w:rPr>
      </w:pPr>
      <w:bookmarkStart w:colFirst="0" w:colLast="0" w:name="_vqicz1w5bjn2" w:id="1"/>
      <w:bookmarkEnd w:id="1"/>
      <w:r w:rsidDel="00000000" w:rsidR="00000000" w:rsidRPr="00000000">
        <w:rPr>
          <w:rFonts w:ascii="Calibri" w:cs="Calibri" w:eastAsia="Calibri" w:hAnsi="Calibri"/>
          <w:b w:val="1"/>
          <w:color w:val="404040"/>
          <w:sz w:val="28"/>
          <w:szCs w:val="28"/>
          <w:rtl w:val="0"/>
        </w:rPr>
        <w:t xml:space="preserve">Skills</w:t>
      </w:r>
    </w:p>
    <w:tbl>
      <w:tblPr>
        <w:tblStyle w:val="Table1"/>
        <w:tblW w:w="9345.0" w:type="dxa"/>
        <w:jc w:val="left"/>
        <w:tblInd w:w="0.0" w:type="dxa"/>
        <w:tblBorders>
          <w:top w:color="000000" w:space="0" w:sz="0" w:val="nil"/>
          <w:left w:color="aeaaaa" w:space="0" w:sz="12" w:val="dashed"/>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c>
          <w:tcPr/>
          <w:p w:rsidR="00000000" w:rsidDel="00000000" w:rsidP="00000000" w:rsidRDefault="00000000" w:rsidRPr="00000000" w14:paraId="00000008">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Data Engineering and Science technologies: </w:t>
            </w:r>
            <w:r w:rsidDel="00000000" w:rsidR="00000000" w:rsidRPr="00000000">
              <w:rPr>
                <w:rFonts w:ascii="Calibri" w:cs="Calibri" w:eastAsia="Calibri" w:hAnsi="Calibri"/>
                <w:sz w:val="18"/>
                <w:szCs w:val="18"/>
                <w:rtl w:val="0"/>
              </w:rPr>
              <w:t xml:space="preserve">R: Quanteda NLP, time series anomaly, ML packages, gglot2, Python for data science: Pandas, matplotlib, scikit-learn, TensorFlow, SQL, Jupyter, R-Studio, Power BI, Tableau</w:t>
            </w:r>
          </w:p>
          <w:p w:rsidR="00000000" w:rsidDel="00000000" w:rsidP="00000000" w:rsidRDefault="00000000" w:rsidRPr="00000000" w14:paraId="00000009">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Application Technologies:</w:t>
            </w:r>
            <w:r w:rsidDel="00000000" w:rsidR="00000000" w:rsidRPr="00000000">
              <w:rPr>
                <w:rFonts w:ascii="Calibri" w:cs="Calibri" w:eastAsia="Calibri" w:hAnsi="Calibri"/>
                <w:sz w:val="18"/>
                <w:szCs w:val="18"/>
                <w:rtl w:val="0"/>
              </w:rPr>
              <w:t xml:space="preserve"> .NET/C#, Java, HTML/CSS, Javascript, MongoDB, MySQL, MS SQL Server</w:t>
            </w:r>
          </w:p>
          <w:p w:rsidR="00000000" w:rsidDel="00000000" w:rsidP="00000000" w:rsidRDefault="00000000" w:rsidRPr="00000000" w14:paraId="0000000A">
            <w:pPr>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Network Technologies:</w:t>
            </w:r>
            <w:r w:rsidDel="00000000" w:rsidR="00000000" w:rsidRPr="00000000">
              <w:rPr>
                <w:rFonts w:ascii="Calibri" w:cs="Calibri" w:eastAsia="Calibri" w:hAnsi="Calibri"/>
                <w:sz w:val="18"/>
                <w:szCs w:val="18"/>
                <w:rtl w:val="0"/>
              </w:rPr>
              <w:t xml:space="preserve"> TCP/IP, DNS, HTTP</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Business Cloud Software and Systems: </w:t>
            </w:r>
            <w:r w:rsidDel="00000000" w:rsidR="00000000" w:rsidRPr="00000000">
              <w:rPr>
                <w:rFonts w:ascii="Calibri" w:cs="Calibri" w:eastAsia="Calibri" w:hAnsi="Calibri"/>
                <w:sz w:val="18"/>
                <w:szCs w:val="18"/>
                <w:rtl w:val="0"/>
              </w:rPr>
              <w:t xml:space="preserve">A</w:t>
            </w:r>
            <w:r w:rsidDel="00000000" w:rsidR="00000000" w:rsidRPr="00000000">
              <w:rPr>
                <w:rFonts w:ascii="Calibri" w:cs="Calibri" w:eastAsia="Calibri" w:hAnsi="Calibri"/>
                <w:sz w:val="18"/>
                <w:szCs w:val="18"/>
                <w:rtl w:val="0"/>
              </w:rPr>
              <w:t xml:space="preserve">WS, Akamai CDN, Jira, Confluence (Atlassian-suite), AHA, Slack, MS360, Unity, Zendesk, Stripe</w:t>
            </w:r>
          </w:p>
        </w:tc>
      </w:tr>
    </w:tbl>
    <w:p w:rsidR="00000000" w:rsidDel="00000000" w:rsidP="00000000" w:rsidRDefault="00000000" w:rsidRPr="00000000" w14:paraId="0000000C">
      <w:pPr>
        <w:spacing w:after="160" w:line="259"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Experience</w:t>
      </w:r>
    </w:p>
    <w:tbl>
      <w:tblPr>
        <w:tblStyle w:val="Table2"/>
        <w:tblW w:w="9345.0" w:type="dxa"/>
        <w:jc w:val="left"/>
        <w:tblInd w:w="0.0" w:type="dxa"/>
        <w:tblBorders>
          <w:top w:color="000000" w:space="0" w:sz="0" w:val="nil"/>
          <w:left w:color="aeaaaa" w:space="0" w:sz="12" w:val="dashed"/>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c>
          <w:tcPr/>
          <w:p w:rsidR="00000000" w:rsidDel="00000000" w:rsidP="00000000" w:rsidRDefault="00000000" w:rsidRPr="00000000" w14:paraId="0000000E">
            <w:pPr>
              <w:spacing w:line="240" w:lineRule="auto"/>
              <w:rPr>
                <w:rFonts w:ascii="Calibri" w:cs="Calibri" w:eastAsia="Calibri" w:hAnsi="Calibri"/>
                <w:b w:val="1"/>
                <w:color w:val="7f7f7f"/>
                <w:sz w:val="20"/>
                <w:szCs w:val="20"/>
              </w:rPr>
            </w:pPr>
            <w:r w:rsidDel="00000000" w:rsidR="00000000" w:rsidRPr="00000000">
              <w:rPr>
                <w:rFonts w:ascii="Calibri" w:cs="Calibri" w:eastAsia="Calibri" w:hAnsi="Calibri"/>
                <w:b w:val="1"/>
                <w:color w:val="7f7f7f"/>
                <w:sz w:val="20"/>
                <w:szCs w:val="20"/>
                <w:rtl w:val="0"/>
              </w:rPr>
              <w:t xml:space="preserve">FEBRUARY 2018 - PRESENT</w:t>
            </w:r>
          </w:p>
          <w:p w:rsidR="00000000" w:rsidDel="00000000" w:rsidP="00000000" w:rsidRDefault="00000000" w:rsidRPr="00000000" w14:paraId="0000000F">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Senior Technical Program Manager and Analyst</w:t>
            </w:r>
            <w:r w:rsidDel="00000000" w:rsidR="00000000" w:rsidRPr="00000000">
              <w:rPr>
                <w:rFonts w:ascii="Calibri" w:cs="Calibri" w:eastAsia="Calibri" w:hAnsi="Calibri"/>
                <w:sz w:val="18"/>
                <w:szCs w:val="18"/>
                <w:rtl w:val="0"/>
              </w:rPr>
              <w:t xml:space="preserve">, Bose Corporation</w:t>
            </w:r>
          </w:p>
          <w:p w:rsidR="00000000" w:rsidDel="00000000" w:rsidP="00000000" w:rsidRDefault="00000000" w:rsidRPr="00000000" w14:paraId="00000010">
            <w:pPr>
              <w:spacing w:line="259" w:lineRule="auto"/>
              <w:ind w:left="432"/>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1">
            <w:pPr>
              <w:spacing w:line="259" w:lineRule="auto"/>
              <w:ind w:left="432"/>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Product Launch Service Analyst:</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2">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Analyze global service data for product launch (launch + 6 months). Designed and built a comprehensive NLP and anomaly detection time series program (R/Python) for classification of high volume, unstructured product service records. Operationalize this program to product and engineering groups for monitoring real-time critical product, firmware, and mobile app launches status.</w:t>
            </w:r>
          </w:p>
          <w:p w:rsidR="00000000" w:rsidDel="00000000" w:rsidP="00000000" w:rsidRDefault="00000000" w:rsidRPr="00000000" w14:paraId="00000013">
            <w:pPr>
              <w:spacing w:line="259"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4">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Report KPI’s to engineering, product and business stakeholders including 3rd party partnerships with Amazon (Alexa) and  Google (Voice Assistant) and music services (Spotify, TuneIn, SiriusXM, and Pandora). Built reporting applications in R and Python to improve, simplify and standardize business reporting workflows.</w:t>
            </w:r>
          </w:p>
          <w:p w:rsidR="00000000" w:rsidDel="00000000" w:rsidP="00000000" w:rsidRDefault="00000000" w:rsidRPr="00000000" w14:paraId="00000015">
            <w:pPr>
              <w:spacing w:line="259" w:lineRule="auto"/>
              <w:ind w:left="432"/>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6">
            <w:pPr>
              <w:spacing w:line="259" w:lineRule="auto"/>
              <w:ind w:left="432"/>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Global Service Readiness Program Manager:</w:t>
            </w:r>
          </w:p>
          <w:p w:rsidR="00000000" w:rsidDel="00000000" w:rsidP="00000000" w:rsidRDefault="00000000" w:rsidRPr="00000000" w14:paraId="00000017">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Design and manage global services programs for Bose and partner technical support, global </w:t>
            </w:r>
          </w:p>
          <w:p w:rsidR="00000000" w:rsidDel="00000000" w:rsidP="00000000" w:rsidRDefault="00000000" w:rsidRPr="00000000" w14:paraId="00000018">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wholesale and reseller partners, repair and service facilities, parts distribution, marketing, training, sales and retail </w:t>
            </w:r>
          </w:p>
          <w:p w:rsidR="00000000" w:rsidDel="00000000" w:rsidP="00000000" w:rsidRDefault="00000000" w:rsidRPr="00000000" w14:paraId="00000019">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organizations. To prioritize program KPIs, build analytic applications in R/Python utilizing historical product and service data to identify patterns and areas most likely to generate high service contacts.</w:t>
            </w:r>
          </w:p>
          <w:p w:rsidR="00000000" w:rsidDel="00000000" w:rsidP="00000000" w:rsidRDefault="00000000" w:rsidRPr="00000000" w14:paraId="0000001A">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B">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Acting Tier-4 escalation point of contact for global technical teams. Liaise between global service organizations,</w:t>
            </w:r>
          </w:p>
          <w:p w:rsidR="00000000" w:rsidDel="00000000" w:rsidP="00000000" w:rsidRDefault="00000000" w:rsidRPr="00000000" w14:paraId="0000001C">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product management, and engineering. Manage escalations and bug burns-downs between multiple organizations within Bose.</w:t>
            </w:r>
          </w:p>
        </w:tc>
      </w:tr>
      <w:tr>
        <w:tc>
          <w:tcPr/>
          <w:p w:rsidR="00000000" w:rsidDel="00000000" w:rsidP="00000000" w:rsidRDefault="00000000" w:rsidRPr="00000000" w14:paraId="0000001D">
            <w:pPr>
              <w:spacing w:line="240" w:lineRule="auto"/>
              <w:rPr>
                <w:rFonts w:ascii="Calibri" w:cs="Calibri" w:eastAsia="Calibri" w:hAnsi="Calibri"/>
                <w:b w:val="1"/>
                <w:color w:val="7f7f7f"/>
                <w:sz w:val="20"/>
                <w:szCs w:val="20"/>
              </w:rPr>
            </w:pPr>
            <w:r w:rsidDel="00000000" w:rsidR="00000000" w:rsidRPr="00000000">
              <w:rPr>
                <w:rtl w:val="0"/>
              </w:rPr>
            </w:r>
          </w:p>
        </w:tc>
      </w:tr>
    </w:tbl>
    <w:p w:rsidR="00000000" w:rsidDel="00000000" w:rsidP="00000000" w:rsidRDefault="00000000" w:rsidRPr="00000000" w14:paraId="0000001E">
      <w:pPr>
        <w:spacing w:after="160" w:line="259" w:lineRule="auto"/>
        <w:rPr>
          <w:rFonts w:ascii="Calibri" w:cs="Calibri" w:eastAsia="Calibri" w:hAnsi="Calibri"/>
          <w:sz w:val="18"/>
          <w:szCs w:val="18"/>
        </w:rPr>
      </w:pPr>
      <w:r w:rsidDel="00000000" w:rsidR="00000000" w:rsidRPr="00000000">
        <w:rPr>
          <w:rtl w:val="0"/>
        </w:rPr>
      </w:r>
    </w:p>
    <w:tbl>
      <w:tblPr>
        <w:tblStyle w:val="Table3"/>
        <w:tblW w:w="9345.0" w:type="dxa"/>
        <w:jc w:val="left"/>
        <w:tblInd w:w="0.0" w:type="dxa"/>
        <w:tblBorders>
          <w:top w:color="000000" w:space="0" w:sz="0" w:val="nil"/>
          <w:left w:color="aeaaaa" w:space="0" w:sz="12" w:val="dashed"/>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c>
          <w:tcPr/>
          <w:p w:rsidR="00000000" w:rsidDel="00000000" w:rsidP="00000000" w:rsidRDefault="00000000" w:rsidRPr="00000000" w14:paraId="0000001F">
            <w:pPr>
              <w:spacing w:line="240" w:lineRule="auto"/>
              <w:rPr>
                <w:rFonts w:ascii="Calibri" w:cs="Calibri" w:eastAsia="Calibri" w:hAnsi="Calibri"/>
                <w:b w:val="1"/>
                <w:color w:val="7f7f7f"/>
                <w:sz w:val="20"/>
                <w:szCs w:val="20"/>
              </w:rPr>
            </w:pPr>
            <w:r w:rsidDel="00000000" w:rsidR="00000000" w:rsidRPr="00000000">
              <w:rPr>
                <w:rFonts w:ascii="Calibri" w:cs="Calibri" w:eastAsia="Calibri" w:hAnsi="Calibri"/>
                <w:b w:val="1"/>
                <w:color w:val="7f7f7f"/>
                <w:sz w:val="20"/>
                <w:szCs w:val="20"/>
                <w:rtl w:val="0"/>
              </w:rPr>
              <w:t xml:space="preserve">July 2016 – February 2018</w:t>
            </w:r>
          </w:p>
          <w:p w:rsidR="00000000" w:rsidDel="00000000" w:rsidP="00000000" w:rsidRDefault="00000000" w:rsidRPr="00000000" w14:paraId="00000020">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Senior Network Support Specialist</w:t>
            </w:r>
            <w:r w:rsidDel="00000000" w:rsidR="00000000" w:rsidRPr="00000000">
              <w:rPr>
                <w:rFonts w:ascii="Calibri" w:cs="Calibri" w:eastAsia="Calibri" w:hAnsi="Calibri"/>
                <w:sz w:val="18"/>
                <w:szCs w:val="18"/>
                <w:rtl w:val="0"/>
              </w:rPr>
              <w:t xml:space="preserve">, Starry, Inc.</w:t>
            </w:r>
          </w:p>
          <w:p w:rsidR="00000000" w:rsidDel="00000000" w:rsidP="00000000" w:rsidRDefault="00000000" w:rsidRPr="00000000" w14:paraId="00000021">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Design, document and train product and service business processes to sell, deploy and support a national deployment of the 5G Starry Internet platform.</w:t>
            </w:r>
          </w:p>
          <w:p w:rsidR="00000000" w:rsidDel="00000000" w:rsidP="00000000" w:rsidRDefault="00000000" w:rsidRPr="00000000" w14:paraId="00000022">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Configure, document, and maintain switch configurations. Troubleshoot building installations and customer provisioning issues.</w:t>
            </w:r>
          </w:p>
          <w:p w:rsidR="00000000" w:rsidDel="00000000" w:rsidP="00000000" w:rsidRDefault="00000000" w:rsidRPr="00000000" w14:paraId="00000023">
            <w:pPr>
              <w:spacing w:line="259" w:lineRule="auto"/>
              <w:ind w:left="432"/>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Network Analyst:</w:t>
            </w:r>
          </w:p>
          <w:p w:rsidR="00000000" w:rsidDel="00000000" w:rsidP="00000000" w:rsidRDefault="00000000" w:rsidRPr="00000000" w14:paraId="00000024">
            <w:pPr>
              <w:spacing w:line="259" w:lineRule="auto"/>
              <w:ind w:left="1152" w:hanging="43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Analyze and report on Wi-Fi data usage metrics connecting to Starry’s network.</w:t>
            </w:r>
          </w:p>
          <w:p w:rsidR="00000000" w:rsidDel="00000000" w:rsidP="00000000" w:rsidRDefault="00000000" w:rsidRPr="00000000" w14:paraId="00000025">
            <w:pPr>
              <w:spacing w:line="259"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Provide analysis to marketing and engineering on “quality of experience” based on device-type network usage patterns combined with Wi-Fi signal strength (RSSI) and Wi-Fi transport throughput rate (TXRate) metrics.</w:t>
            </w:r>
          </w:p>
        </w:tc>
      </w:tr>
    </w:tbl>
    <w:p w:rsidR="00000000" w:rsidDel="00000000" w:rsidP="00000000" w:rsidRDefault="00000000" w:rsidRPr="00000000" w14:paraId="00000026">
      <w:pPr>
        <w:spacing w:after="160" w:line="259" w:lineRule="auto"/>
        <w:rPr>
          <w:rFonts w:ascii="Calibri" w:cs="Calibri" w:eastAsia="Calibri" w:hAnsi="Calibri"/>
          <w:sz w:val="18"/>
          <w:szCs w:val="18"/>
        </w:rPr>
      </w:pPr>
      <w:r w:rsidDel="00000000" w:rsidR="00000000" w:rsidRPr="00000000">
        <w:rPr>
          <w:rtl w:val="0"/>
        </w:rPr>
      </w:r>
    </w:p>
    <w:tbl>
      <w:tblPr>
        <w:tblStyle w:val="Table4"/>
        <w:tblW w:w="9345.0" w:type="dxa"/>
        <w:jc w:val="left"/>
        <w:tblInd w:w="0.0" w:type="dxa"/>
        <w:tblBorders>
          <w:top w:color="000000" w:space="0" w:sz="0" w:val="nil"/>
          <w:left w:color="aeaaaa" w:space="0" w:sz="12" w:val="dashed"/>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c>
          <w:tcPr/>
          <w:p w:rsidR="00000000" w:rsidDel="00000000" w:rsidP="00000000" w:rsidRDefault="00000000" w:rsidRPr="00000000" w14:paraId="00000027">
            <w:pPr>
              <w:spacing w:line="240" w:lineRule="auto"/>
              <w:rPr>
                <w:rFonts w:ascii="Calibri" w:cs="Calibri" w:eastAsia="Calibri" w:hAnsi="Calibri"/>
                <w:b w:val="1"/>
                <w:color w:val="7f7f7f"/>
                <w:sz w:val="20"/>
                <w:szCs w:val="20"/>
              </w:rPr>
            </w:pPr>
            <w:bookmarkStart w:colFirst="0" w:colLast="0" w:name="_30j0zll" w:id="2"/>
            <w:bookmarkEnd w:id="2"/>
            <w:r w:rsidDel="00000000" w:rsidR="00000000" w:rsidRPr="00000000">
              <w:rPr>
                <w:rFonts w:ascii="Calibri" w:cs="Calibri" w:eastAsia="Calibri" w:hAnsi="Calibri"/>
                <w:b w:val="1"/>
                <w:color w:val="7f7f7f"/>
                <w:sz w:val="20"/>
                <w:szCs w:val="20"/>
                <w:rtl w:val="0"/>
              </w:rPr>
              <w:t xml:space="preserve">May 2017 – July 2017</w:t>
            </w:r>
          </w:p>
          <w:p w:rsidR="00000000" w:rsidDel="00000000" w:rsidP="00000000" w:rsidRDefault="00000000" w:rsidRPr="00000000" w14:paraId="00000028">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Data Scientist</w:t>
            </w:r>
            <w:r w:rsidDel="00000000" w:rsidR="00000000" w:rsidRPr="00000000">
              <w:rPr>
                <w:rFonts w:ascii="Calibri" w:cs="Calibri" w:eastAsia="Calibri" w:hAnsi="Calibri"/>
                <w:sz w:val="18"/>
                <w:szCs w:val="18"/>
                <w:rtl w:val="0"/>
              </w:rPr>
              <w:t xml:space="preserve">, Inmoji</w:t>
            </w:r>
          </w:p>
          <w:p w:rsidR="00000000" w:rsidDel="00000000" w:rsidP="00000000" w:rsidRDefault="00000000" w:rsidRPr="00000000" w14:paraId="00000029">
            <w:pPr>
              <w:spacing w:line="259" w:lineRule="auto"/>
              <w:ind w:left="432"/>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Northeastern Co-Op Intern</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A">
            <w:pPr>
              <w:spacing w:line="259" w:lineRule="auto"/>
              <w:ind w:left="1152" w:hanging="43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Predict app user demographic based on their emoji preferences and app usage behavior;</w:t>
            </w:r>
          </w:p>
          <w:p w:rsidR="00000000" w:rsidDel="00000000" w:rsidP="00000000" w:rsidRDefault="00000000" w:rsidRPr="00000000" w14:paraId="0000002B">
            <w:pPr>
              <w:spacing w:line="259" w:lineRule="auto"/>
              <w:ind w:left="1152" w:hanging="43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design and develop application for classification using k-means clustering with R and snowflake. Work with senior </w:t>
            </w:r>
          </w:p>
          <w:p w:rsidR="00000000" w:rsidDel="00000000" w:rsidP="00000000" w:rsidRDefault="00000000" w:rsidRPr="00000000" w14:paraId="0000002C">
            <w:pPr>
              <w:spacing w:line="259" w:lineRule="auto"/>
              <w:ind w:left="1152" w:hanging="43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engineers and management for rapid, full project lifecycle from design to demo. </w:t>
            </w:r>
          </w:p>
        </w:tc>
      </w:tr>
    </w:tbl>
    <w:p w:rsidR="00000000" w:rsidDel="00000000" w:rsidP="00000000" w:rsidRDefault="00000000" w:rsidRPr="00000000" w14:paraId="0000002D">
      <w:pPr>
        <w:pStyle w:val="Heading2"/>
        <w:spacing w:after="60" w:before="40" w:line="259" w:lineRule="auto"/>
        <w:rPr>
          <w:rFonts w:ascii="Calibri" w:cs="Calibri" w:eastAsia="Calibri" w:hAnsi="Calibri"/>
          <w:b w:val="1"/>
          <w:color w:val="404040"/>
          <w:sz w:val="28"/>
          <w:szCs w:val="28"/>
        </w:rPr>
      </w:pPr>
      <w:r w:rsidDel="00000000" w:rsidR="00000000" w:rsidRPr="00000000">
        <w:rPr>
          <w:rtl w:val="0"/>
        </w:rPr>
      </w:r>
    </w:p>
    <w:tbl>
      <w:tblPr>
        <w:tblStyle w:val="Table5"/>
        <w:tblW w:w="9345.0" w:type="dxa"/>
        <w:jc w:val="left"/>
        <w:tblInd w:w="0.0" w:type="dxa"/>
        <w:tblBorders>
          <w:top w:color="000000" w:space="0" w:sz="0" w:val="nil"/>
          <w:left w:color="aeaaaa" w:space="0" w:sz="12" w:val="dashed"/>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c>
          <w:tcPr/>
          <w:p w:rsidR="00000000" w:rsidDel="00000000" w:rsidP="00000000" w:rsidRDefault="00000000" w:rsidRPr="00000000" w14:paraId="0000002E">
            <w:pPr>
              <w:spacing w:line="240" w:lineRule="auto"/>
              <w:rPr>
                <w:rFonts w:ascii="Calibri" w:cs="Calibri" w:eastAsia="Calibri" w:hAnsi="Calibri"/>
                <w:b w:val="1"/>
                <w:color w:val="7f7f7f"/>
                <w:sz w:val="20"/>
                <w:szCs w:val="20"/>
              </w:rPr>
            </w:pPr>
            <w:r w:rsidDel="00000000" w:rsidR="00000000" w:rsidRPr="00000000">
              <w:rPr>
                <w:rFonts w:ascii="Calibri" w:cs="Calibri" w:eastAsia="Calibri" w:hAnsi="Calibri"/>
                <w:b w:val="1"/>
                <w:color w:val="7f7f7f"/>
                <w:sz w:val="20"/>
                <w:szCs w:val="20"/>
                <w:rtl w:val="0"/>
              </w:rPr>
              <w:t xml:space="preserve">2004 – August 2015</w:t>
            </w:r>
          </w:p>
          <w:p w:rsidR="00000000" w:rsidDel="00000000" w:rsidP="00000000" w:rsidRDefault="00000000" w:rsidRPr="00000000" w14:paraId="0000002F">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Akamai Technologies</w:t>
            </w:r>
          </w:p>
          <w:p w:rsidR="00000000" w:rsidDel="00000000" w:rsidP="00000000" w:rsidRDefault="00000000" w:rsidRPr="00000000" w14:paraId="00000030">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Product Management – </w:t>
            </w:r>
            <w:r w:rsidDel="00000000" w:rsidR="00000000" w:rsidRPr="00000000">
              <w:rPr>
                <w:rFonts w:ascii="Calibri" w:cs="Calibri" w:eastAsia="Calibri" w:hAnsi="Calibri"/>
                <w:sz w:val="18"/>
                <w:szCs w:val="18"/>
                <w:rtl w:val="0"/>
              </w:rPr>
              <w:t xml:space="preserve">2013 - 2015</w:t>
            </w:r>
          </w:p>
          <w:p w:rsidR="00000000" w:rsidDel="00000000" w:rsidP="00000000" w:rsidRDefault="00000000" w:rsidRPr="00000000" w14:paraId="00000031">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Managed a profitable private IP CDN product to market in partnership with global customers and internal business stakeholders. </w:t>
            </w:r>
          </w:p>
          <w:p w:rsidR="00000000" w:rsidDel="00000000" w:rsidP="00000000" w:rsidRDefault="00000000" w:rsidRPr="00000000" w14:paraId="00000032">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Focused on building network usage analytics dashboards for network partners.</w:t>
            </w:r>
          </w:p>
          <w:p w:rsidR="00000000" w:rsidDel="00000000" w:rsidP="00000000" w:rsidRDefault="00000000" w:rsidRPr="00000000" w14:paraId="00000033">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Managed customer and internal engineering technical efforts for product launches and deployments.</w:t>
            </w:r>
          </w:p>
          <w:p w:rsidR="00000000" w:rsidDel="00000000" w:rsidP="00000000" w:rsidRDefault="00000000" w:rsidRPr="00000000" w14:paraId="00000034">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Program Management II Scrum Master – </w:t>
            </w:r>
            <w:r w:rsidDel="00000000" w:rsidR="00000000" w:rsidRPr="00000000">
              <w:rPr>
                <w:rFonts w:ascii="Calibri" w:cs="Calibri" w:eastAsia="Calibri" w:hAnsi="Calibri"/>
                <w:sz w:val="18"/>
                <w:szCs w:val="18"/>
                <w:rtl w:val="0"/>
              </w:rPr>
              <w:t xml:space="preserve">2011 - 2013</w:t>
            </w:r>
            <w:r w:rsidDel="00000000" w:rsidR="00000000" w:rsidRPr="00000000">
              <w:rPr>
                <w:rtl w:val="0"/>
              </w:rPr>
            </w:r>
          </w:p>
          <w:p w:rsidR="00000000" w:rsidDel="00000000" w:rsidP="00000000" w:rsidRDefault="00000000" w:rsidRPr="00000000" w14:paraId="00000036">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Managed multiple high volume CDN deployments through sales lifecycle into deployment and support.</w:t>
            </w:r>
          </w:p>
          <w:p w:rsidR="00000000" w:rsidDel="00000000" w:rsidP="00000000" w:rsidRDefault="00000000" w:rsidRPr="00000000" w14:paraId="00000037">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Clients: British Sky Broadcasting, Turk Telekom, Australian Broadcasting Corporation, Korea Telecom, Sky Italia, Level3, T-Mobile, Google, Dept. of Defense, Starbucks Corporation, and China CDN.</w:t>
            </w:r>
          </w:p>
          <w:p w:rsidR="00000000" w:rsidDel="00000000" w:rsidP="00000000" w:rsidRDefault="00000000" w:rsidRPr="00000000" w14:paraId="00000038">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Project Manager – </w:t>
            </w:r>
            <w:r w:rsidDel="00000000" w:rsidR="00000000" w:rsidRPr="00000000">
              <w:rPr>
                <w:rFonts w:ascii="Calibri" w:cs="Calibri" w:eastAsia="Calibri" w:hAnsi="Calibri"/>
                <w:sz w:val="18"/>
                <w:szCs w:val="18"/>
                <w:rtl w:val="0"/>
              </w:rPr>
              <w:t xml:space="preserve">2006 - 2011</w:t>
            </w:r>
          </w:p>
          <w:p w:rsidR="00000000" w:rsidDel="00000000" w:rsidP="00000000" w:rsidRDefault="00000000" w:rsidRPr="00000000" w14:paraId="0000003A">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Managed Akamai and Starbucks partnership for the initial iPhone launch including deployment of hardware and software to 7000+ retail locations for Apple iTunes media content delivery including reporting. Managed schedules and planning between the CDN (Akamai), retail (Starbucks), content provider (Apple), and network provider (T-Mobile, AT&amp;T, Google).</w:t>
            </w:r>
          </w:p>
          <w:p w:rsidR="00000000" w:rsidDel="00000000" w:rsidP="00000000" w:rsidRDefault="00000000" w:rsidRPr="00000000" w14:paraId="0000003B">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Enterprise Technical Customer Support </w:t>
            </w:r>
            <w:r w:rsidDel="00000000" w:rsidR="00000000" w:rsidRPr="00000000">
              <w:rPr>
                <w:rFonts w:ascii="Calibri" w:cs="Calibri" w:eastAsia="Calibri" w:hAnsi="Calibri"/>
                <w:b w:val="1"/>
                <w:i w:val="1"/>
                <w:sz w:val="18"/>
                <w:szCs w:val="18"/>
                <w:rtl w:val="0"/>
              </w:rPr>
              <w:t xml:space="preserve">– </w:t>
            </w:r>
            <w:r w:rsidDel="00000000" w:rsidR="00000000" w:rsidRPr="00000000">
              <w:rPr>
                <w:rFonts w:ascii="Calibri" w:cs="Calibri" w:eastAsia="Calibri" w:hAnsi="Calibri"/>
                <w:b w:val="1"/>
                <w:sz w:val="18"/>
                <w:szCs w:val="18"/>
                <w:rtl w:val="0"/>
              </w:rPr>
              <w:t xml:space="preserve">2004 - 2006</w:t>
            </w:r>
          </w:p>
        </w:tc>
      </w:tr>
      <w:tr>
        <w:tc>
          <w:tcPr/>
          <w:p w:rsidR="00000000" w:rsidDel="00000000" w:rsidP="00000000" w:rsidRDefault="00000000" w:rsidRPr="00000000" w14:paraId="0000003D">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Represented enterprise customer technical operations teams to identify and resolve global application performance and content delivery issues.</w:t>
            </w:r>
          </w:p>
          <w:p w:rsidR="00000000" w:rsidDel="00000000" w:rsidP="00000000" w:rsidRDefault="00000000" w:rsidRPr="00000000" w14:paraId="0000003E">
            <w:pPr>
              <w:spacing w:line="240" w:lineRule="auto"/>
              <w:rPr>
                <w:rFonts w:ascii="Calibri" w:cs="Calibri" w:eastAsia="Calibri" w:hAnsi="Calibri"/>
                <w:b w:val="1"/>
                <w:color w:val="7f7f7f"/>
                <w:sz w:val="20"/>
                <w:szCs w:val="20"/>
              </w:rPr>
            </w:pPr>
            <w:r w:rsidDel="00000000" w:rsidR="00000000" w:rsidRPr="00000000">
              <w:rPr>
                <w:rtl w:val="0"/>
              </w:rPr>
            </w:r>
          </w:p>
        </w:tc>
      </w:tr>
    </w:tbl>
    <w:p w:rsidR="00000000" w:rsidDel="00000000" w:rsidP="00000000" w:rsidRDefault="00000000" w:rsidRPr="00000000" w14:paraId="0000003F">
      <w:pPr>
        <w:spacing w:after="160" w:line="259" w:lineRule="auto"/>
        <w:rPr>
          <w:rFonts w:ascii="Calibri" w:cs="Calibri" w:eastAsia="Calibri" w:hAnsi="Calibri"/>
          <w:sz w:val="18"/>
          <w:szCs w:val="18"/>
        </w:rPr>
      </w:pPr>
      <w:r w:rsidDel="00000000" w:rsidR="00000000" w:rsidRPr="00000000">
        <w:rPr>
          <w:rtl w:val="0"/>
        </w:rPr>
      </w:r>
    </w:p>
    <w:tbl>
      <w:tblPr>
        <w:tblStyle w:val="Table6"/>
        <w:tblW w:w="9345.0" w:type="dxa"/>
        <w:jc w:val="left"/>
        <w:tblInd w:w="0.0" w:type="dxa"/>
        <w:tblBorders>
          <w:top w:color="000000" w:space="0" w:sz="0" w:val="nil"/>
          <w:left w:color="aeaaaa" w:space="0" w:sz="12" w:val="dashed"/>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c>
          <w:tcPr/>
          <w:p w:rsidR="00000000" w:rsidDel="00000000" w:rsidP="00000000" w:rsidRDefault="00000000" w:rsidRPr="00000000" w14:paraId="00000040">
            <w:pPr>
              <w:spacing w:line="240" w:lineRule="auto"/>
              <w:rPr>
                <w:rFonts w:ascii="Calibri" w:cs="Calibri" w:eastAsia="Calibri" w:hAnsi="Calibri"/>
                <w:b w:val="1"/>
                <w:color w:val="7f7f7f"/>
                <w:sz w:val="20"/>
                <w:szCs w:val="20"/>
              </w:rPr>
            </w:pPr>
            <w:bookmarkStart w:colFirst="0" w:colLast="0" w:name="_1fob9te" w:id="3"/>
            <w:bookmarkEnd w:id="3"/>
            <w:r w:rsidDel="00000000" w:rsidR="00000000" w:rsidRPr="00000000">
              <w:rPr>
                <w:rFonts w:ascii="Calibri" w:cs="Calibri" w:eastAsia="Calibri" w:hAnsi="Calibri"/>
                <w:b w:val="1"/>
                <w:color w:val="7f7f7f"/>
                <w:sz w:val="20"/>
                <w:szCs w:val="20"/>
                <w:rtl w:val="0"/>
              </w:rPr>
              <w:t xml:space="preserve">2002 – 2004</w:t>
            </w:r>
          </w:p>
          <w:p w:rsidR="00000000" w:rsidDel="00000000" w:rsidP="00000000" w:rsidRDefault="00000000" w:rsidRPr="00000000" w14:paraId="00000041">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Pre-sales Technical Support, Consulting Services</w:t>
            </w:r>
            <w:r w:rsidDel="00000000" w:rsidR="00000000" w:rsidRPr="00000000">
              <w:rPr>
                <w:rFonts w:ascii="Calibri" w:cs="Calibri" w:eastAsia="Calibri" w:hAnsi="Calibri"/>
                <w:sz w:val="18"/>
                <w:szCs w:val="18"/>
                <w:rtl w:val="0"/>
              </w:rPr>
              <w:t xml:space="preserve">, SoftArtisans, Inc</w:t>
            </w:r>
          </w:p>
          <w:p w:rsidR="00000000" w:rsidDel="00000000" w:rsidP="00000000" w:rsidRDefault="00000000" w:rsidRPr="00000000" w14:paraId="00000042">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Provide technical sales support and consulting services for proprietary client and server-side .NET file transfer technologies.</w:t>
            </w:r>
          </w:p>
        </w:tc>
      </w:tr>
    </w:tbl>
    <w:p w:rsidR="00000000" w:rsidDel="00000000" w:rsidP="00000000" w:rsidRDefault="00000000" w:rsidRPr="00000000" w14:paraId="00000043">
      <w:pPr>
        <w:spacing w:after="160" w:line="259" w:lineRule="auto"/>
        <w:rPr>
          <w:rFonts w:ascii="Calibri" w:cs="Calibri" w:eastAsia="Calibri" w:hAnsi="Calibri"/>
          <w:sz w:val="18"/>
          <w:szCs w:val="18"/>
        </w:rPr>
      </w:pPr>
      <w:r w:rsidDel="00000000" w:rsidR="00000000" w:rsidRPr="00000000">
        <w:rPr>
          <w:rtl w:val="0"/>
        </w:rPr>
      </w:r>
    </w:p>
    <w:tbl>
      <w:tblPr>
        <w:tblStyle w:val="Table7"/>
        <w:tblW w:w="9345.0" w:type="dxa"/>
        <w:jc w:val="left"/>
        <w:tblInd w:w="0.0" w:type="dxa"/>
        <w:tblBorders>
          <w:top w:color="000000" w:space="0" w:sz="0" w:val="nil"/>
          <w:left w:color="aeaaaa" w:space="0" w:sz="12" w:val="dashed"/>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c>
          <w:tcPr/>
          <w:p w:rsidR="00000000" w:rsidDel="00000000" w:rsidP="00000000" w:rsidRDefault="00000000" w:rsidRPr="00000000" w14:paraId="00000044">
            <w:pPr>
              <w:spacing w:line="240" w:lineRule="auto"/>
              <w:rPr>
                <w:rFonts w:ascii="Calibri" w:cs="Calibri" w:eastAsia="Calibri" w:hAnsi="Calibri"/>
                <w:b w:val="1"/>
                <w:color w:val="7f7f7f"/>
                <w:sz w:val="20"/>
                <w:szCs w:val="20"/>
              </w:rPr>
            </w:pPr>
            <w:bookmarkStart w:colFirst="0" w:colLast="0" w:name="_3znysh7" w:id="4"/>
            <w:bookmarkEnd w:id="4"/>
            <w:r w:rsidDel="00000000" w:rsidR="00000000" w:rsidRPr="00000000">
              <w:rPr>
                <w:rFonts w:ascii="Calibri" w:cs="Calibri" w:eastAsia="Calibri" w:hAnsi="Calibri"/>
                <w:b w:val="1"/>
                <w:color w:val="7f7f7f"/>
                <w:sz w:val="20"/>
                <w:szCs w:val="20"/>
                <w:rtl w:val="0"/>
              </w:rPr>
              <w:t xml:space="preserve">1999 – 2001</w:t>
            </w:r>
          </w:p>
          <w:p w:rsidR="00000000" w:rsidDel="00000000" w:rsidP="00000000" w:rsidRDefault="00000000" w:rsidRPr="00000000" w14:paraId="00000045">
            <w:pPr>
              <w:spacing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Web Developer</w:t>
            </w:r>
            <w:r w:rsidDel="00000000" w:rsidR="00000000" w:rsidRPr="00000000">
              <w:rPr>
                <w:rFonts w:ascii="Calibri" w:cs="Calibri" w:eastAsia="Calibri" w:hAnsi="Calibri"/>
                <w:sz w:val="18"/>
                <w:szCs w:val="18"/>
                <w:rtl w:val="0"/>
              </w:rPr>
              <w:t xml:space="preserve">, ZEFER, Inc</w:t>
            </w:r>
          </w:p>
          <w:p w:rsidR="00000000" w:rsidDel="00000000" w:rsidP="00000000" w:rsidRDefault="00000000" w:rsidRPr="00000000" w14:paraId="00000046">
            <w:pPr>
              <w:spacing w:after="160" w:line="259" w:lineRule="auto"/>
              <w:ind w:left="43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Full-Stack web developer, multiple .com clients.</w:t>
            </w:r>
          </w:p>
        </w:tc>
      </w:tr>
    </w:tbl>
    <w:p w:rsidR="00000000" w:rsidDel="00000000" w:rsidP="00000000" w:rsidRDefault="00000000" w:rsidRPr="00000000" w14:paraId="00000047">
      <w:pPr>
        <w:pStyle w:val="Heading2"/>
        <w:spacing w:after="60" w:before="40" w:line="259" w:lineRule="auto"/>
        <w:rPr>
          <w:rFonts w:ascii="Calibri" w:cs="Calibri" w:eastAsia="Calibri" w:hAnsi="Calibri"/>
          <w:b w:val="1"/>
          <w:color w:val="404040"/>
          <w:sz w:val="28"/>
          <w:szCs w:val="28"/>
        </w:rPr>
      </w:pPr>
      <w:r w:rsidDel="00000000" w:rsidR="00000000" w:rsidRPr="00000000">
        <w:rPr>
          <w:rtl w:val="0"/>
        </w:rPr>
      </w:r>
    </w:p>
    <w:p w:rsidR="00000000" w:rsidDel="00000000" w:rsidP="00000000" w:rsidRDefault="00000000" w:rsidRPr="00000000" w14:paraId="00000048">
      <w:pPr>
        <w:pStyle w:val="Heading2"/>
        <w:spacing w:after="60" w:before="40" w:line="259"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Education</w:t>
      </w:r>
    </w:p>
    <w:tbl>
      <w:tblPr>
        <w:tblStyle w:val="Table8"/>
        <w:tblW w:w="9345.0" w:type="dxa"/>
        <w:jc w:val="left"/>
        <w:tblInd w:w="0.0" w:type="dxa"/>
        <w:tblBorders>
          <w:top w:color="000000" w:space="0" w:sz="0" w:val="nil"/>
          <w:left w:color="aeaaaa" w:space="0" w:sz="12" w:val="dashed"/>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c>
          <w:tcPr/>
          <w:p w:rsidR="00000000" w:rsidDel="00000000" w:rsidP="00000000" w:rsidRDefault="00000000" w:rsidRPr="00000000" w14:paraId="00000049">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Analytics Certificate Program - </w:t>
            </w:r>
            <w:r w:rsidDel="00000000" w:rsidR="00000000" w:rsidRPr="00000000">
              <w:rPr>
                <w:rFonts w:ascii="Calibri" w:cs="Calibri" w:eastAsia="Calibri" w:hAnsi="Calibri"/>
                <w:b w:val="1"/>
                <w:sz w:val="18"/>
                <w:szCs w:val="18"/>
                <w:rtl w:val="0"/>
              </w:rPr>
              <w:t xml:space="preserve">Northeastern University</w:t>
            </w:r>
            <w:r w:rsidDel="00000000" w:rsidR="00000000" w:rsidRPr="00000000">
              <w:rPr>
                <w:rFonts w:ascii="Calibri" w:cs="Calibri" w:eastAsia="Calibri" w:hAnsi="Calibri"/>
                <w:sz w:val="18"/>
                <w:szCs w:val="18"/>
                <w:rtl w:val="0"/>
              </w:rPr>
              <w:t xml:space="preserve"> - 2017</w:t>
            </w:r>
          </w:p>
          <w:p w:rsidR="00000000" w:rsidDel="00000000" w:rsidP="00000000" w:rsidRDefault="00000000" w:rsidRPr="00000000" w14:paraId="0000004A">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Product Manager Certification - </w:t>
            </w:r>
            <w:r w:rsidDel="00000000" w:rsidR="00000000" w:rsidRPr="00000000">
              <w:rPr>
                <w:rFonts w:ascii="Calibri" w:cs="Calibri" w:eastAsia="Calibri" w:hAnsi="Calibri"/>
                <w:b w:val="1"/>
                <w:sz w:val="18"/>
                <w:szCs w:val="18"/>
                <w:rtl w:val="0"/>
              </w:rPr>
              <w:t xml:space="preserve">Pragmatic Marketing</w:t>
            </w:r>
            <w:r w:rsidDel="00000000" w:rsidR="00000000" w:rsidRPr="00000000">
              <w:rPr>
                <w:rFonts w:ascii="Calibri" w:cs="Calibri" w:eastAsia="Calibri" w:hAnsi="Calibri"/>
                <w:sz w:val="18"/>
                <w:szCs w:val="18"/>
                <w:rtl w:val="0"/>
              </w:rPr>
              <w:t xml:space="preserve"> - 2015</w:t>
            </w:r>
          </w:p>
          <w:p w:rsidR="00000000" w:rsidDel="00000000" w:rsidP="00000000" w:rsidRDefault="00000000" w:rsidRPr="00000000" w14:paraId="0000004B">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Scrum Master Certification - </w:t>
            </w:r>
            <w:r w:rsidDel="00000000" w:rsidR="00000000" w:rsidRPr="00000000">
              <w:rPr>
                <w:rFonts w:ascii="Calibri" w:cs="Calibri" w:eastAsia="Calibri" w:hAnsi="Calibri"/>
                <w:b w:val="1"/>
                <w:sz w:val="18"/>
                <w:szCs w:val="18"/>
                <w:rtl w:val="0"/>
              </w:rPr>
              <w:t xml:space="preserve">Scrum Alliance</w:t>
            </w:r>
            <w:r w:rsidDel="00000000" w:rsidR="00000000" w:rsidRPr="00000000">
              <w:rPr>
                <w:rFonts w:ascii="Calibri" w:cs="Calibri" w:eastAsia="Calibri" w:hAnsi="Calibri"/>
                <w:sz w:val="18"/>
                <w:szCs w:val="18"/>
                <w:rtl w:val="0"/>
              </w:rPr>
              <w:t xml:space="preserve"> - 2012</w:t>
            </w:r>
          </w:p>
          <w:p w:rsidR="00000000" w:rsidDel="00000000" w:rsidP="00000000" w:rsidRDefault="00000000" w:rsidRPr="00000000" w14:paraId="0000004C">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Communication Protocols and Internet Architectures - </w:t>
            </w:r>
            <w:r w:rsidDel="00000000" w:rsidR="00000000" w:rsidRPr="00000000">
              <w:rPr>
                <w:rFonts w:ascii="Calibri" w:cs="Calibri" w:eastAsia="Calibri" w:hAnsi="Calibri"/>
                <w:b w:val="1"/>
                <w:sz w:val="18"/>
                <w:szCs w:val="18"/>
                <w:rtl w:val="0"/>
              </w:rPr>
              <w:t xml:space="preserve">Harvard University</w:t>
            </w:r>
            <w:r w:rsidDel="00000000" w:rsidR="00000000" w:rsidRPr="00000000">
              <w:rPr>
                <w:rFonts w:ascii="Calibri" w:cs="Calibri" w:eastAsia="Calibri" w:hAnsi="Calibri"/>
                <w:sz w:val="18"/>
                <w:szCs w:val="18"/>
                <w:rtl w:val="0"/>
              </w:rPr>
              <w:t xml:space="preserve"> - 2003</w:t>
            </w:r>
          </w:p>
          <w:p w:rsidR="00000000" w:rsidDel="00000000" w:rsidP="00000000" w:rsidRDefault="00000000" w:rsidRPr="00000000" w14:paraId="0000004D">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Java Programming Fundamentals – </w:t>
            </w:r>
            <w:r w:rsidDel="00000000" w:rsidR="00000000" w:rsidRPr="00000000">
              <w:rPr>
                <w:rFonts w:ascii="Calibri" w:cs="Calibri" w:eastAsia="Calibri" w:hAnsi="Calibri"/>
                <w:b w:val="1"/>
                <w:sz w:val="18"/>
                <w:szCs w:val="18"/>
                <w:rtl w:val="0"/>
              </w:rPr>
              <w:t xml:space="preserve">Northeastern University</w:t>
            </w:r>
            <w:r w:rsidDel="00000000" w:rsidR="00000000" w:rsidRPr="00000000">
              <w:rPr>
                <w:rFonts w:ascii="Calibri" w:cs="Calibri" w:eastAsia="Calibri" w:hAnsi="Calibri"/>
                <w:sz w:val="18"/>
                <w:szCs w:val="18"/>
                <w:rtl w:val="0"/>
              </w:rPr>
              <w:t xml:space="preserve"> - 2000</w:t>
            </w:r>
          </w:p>
          <w:p w:rsidR="00000000" w:rsidDel="00000000" w:rsidP="00000000" w:rsidRDefault="00000000" w:rsidRPr="00000000" w14:paraId="0000004E">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Bachelor of Arts: Music. 1995. Waterville, ME. BA. Magna Cum Laude - </w:t>
            </w:r>
            <w:r w:rsidDel="00000000" w:rsidR="00000000" w:rsidRPr="00000000">
              <w:rPr>
                <w:rFonts w:ascii="Calibri" w:cs="Calibri" w:eastAsia="Calibri" w:hAnsi="Calibri"/>
                <w:b w:val="1"/>
                <w:sz w:val="18"/>
                <w:szCs w:val="18"/>
                <w:rtl w:val="0"/>
              </w:rPr>
              <w:t xml:space="preserve">Colby College</w:t>
            </w:r>
            <w:r w:rsidDel="00000000" w:rsidR="00000000" w:rsidRPr="00000000">
              <w:rPr>
                <w:rFonts w:ascii="Calibri" w:cs="Calibri" w:eastAsia="Calibri" w:hAnsi="Calibri"/>
                <w:sz w:val="18"/>
                <w:szCs w:val="18"/>
                <w:rtl w:val="0"/>
              </w:rPr>
              <w:t xml:space="preserve"> - 1995</w:t>
            </w:r>
          </w:p>
        </w:tc>
      </w:tr>
    </w:tbl>
    <w:p w:rsidR="00000000" w:rsidDel="00000000" w:rsidP="00000000" w:rsidRDefault="00000000" w:rsidRPr="00000000" w14:paraId="0000004F">
      <w:pPr>
        <w:spacing w:after="160" w:line="259"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shi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