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678E" w:rsidRDefault="005431FB" w:rsidP="005431FB">
      <w:pPr>
        <w:pStyle w:val="Title"/>
      </w:pPr>
      <w:bookmarkStart w:id="0" w:name="_GoBack"/>
      <w:bookmarkEnd w:id="0"/>
      <w:r>
        <w:t>DOD Interagency Collaborative for Program Improvement (ICPI) On-boarding</w:t>
      </w:r>
    </w:p>
    <w:sdt>
      <w:sdtPr>
        <w:rPr>
          <w:rFonts w:asciiTheme="minorHAnsi" w:eastAsiaTheme="minorEastAsia" w:hAnsiTheme="minorHAnsi" w:cstheme="minorBidi"/>
          <w:color w:val="auto"/>
          <w:sz w:val="22"/>
          <w:szCs w:val="22"/>
        </w:rPr>
        <w:id w:val="941266146"/>
        <w:docPartObj>
          <w:docPartGallery w:val="Table of Contents"/>
          <w:docPartUnique/>
        </w:docPartObj>
      </w:sdtPr>
      <w:sdtEndPr>
        <w:rPr>
          <w:b/>
          <w:bCs/>
          <w:noProof/>
        </w:rPr>
      </w:sdtEndPr>
      <w:sdtContent>
        <w:p w:rsidR="0089678E" w:rsidRDefault="0089678E">
          <w:pPr>
            <w:pStyle w:val="TOCHeading"/>
          </w:pPr>
          <w:r>
            <w:t>Contents</w:t>
          </w:r>
        </w:p>
        <w:p w:rsidR="0028055F" w:rsidRDefault="0089678E">
          <w:pPr>
            <w:pStyle w:val="TOC1"/>
            <w:tabs>
              <w:tab w:val="right" w:leader="dot" w:pos="9350"/>
            </w:tabs>
            <w:rPr>
              <w:noProof/>
            </w:rPr>
          </w:pPr>
          <w:r>
            <w:fldChar w:fldCharType="begin"/>
          </w:r>
          <w:r>
            <w:instrText xml:space="preserve"> TOC \o "1-3" \h \z \u </w:instrText>
          </w:r>
          <w:r>
            <w:fldChar w:fldCharType="separate"/>
          </w:r>
          <w:hyperlink w:anchor="_Toc507664054" w:history="1">
            <w:r w:rsidR="0028055F" w:rsidRPr="00F234AD">
              <w:rPr>
                <w:rStyle w:val="Hyperlink"/>
                <w:noProof/>
              </w:rPr>
              <w:t>Introduction</w:t>
            </w:r>
            <w:r w:rsidR="0028055F">
              <w:rPr>
                <w:noProof/>
                <w:webHidden/>
              </w:rPr>
              <w:tab/>
            </w:r>
            <w:r w:rsidR="0028055F">
              <w:rPr>
                <w:noProof/>
                <w:webHidden/>
              </w:rPr>
              <w:fldChar w:fldCharType="begin"/>
            </w:r>
            <w:r w:rsidR="0028055F">
              <w:rPr>
                <w:noProof/>
                <w:webHidden/>
              </w:rPr>
              <w:instrText xml:space="preserve"> PAGEREF _Toc507664054 \h </w:instrText>
            </w:r>
            <w:r w:rsidR="0028055F">
              <w:rPr>
                <w:noProof/>
                <w:webHidden/>
              </w:rPr>
            </w:r>
            <w:r w:rsidR="0028055F">
              <w:rPr>
                <w:noProof/>
                <w:webHidden/>
              </w:rPr>
              <w:fldChar w:fldCharType="separate"/>
            </w:r>
            <w:r w:rsidR="0028055F">
              <w:rPr>
                <w:noProof/>
                <w:webHidden/>
              </w:rPr>
              <w:t>1</w:t>
            </w:r>
            <w:r w:rsidR="0028055F">
              <w:rPr>
                <w:noProof/>
                <w:webHidden/>
              </w:rPr>
              <w:fldChar w:fldCharType="end"/>
            </w:r>
          </w:hyperlink>
        </w:p>
        <w:p w:rsidR="0028055F" w:rsidRDefault="008E77C9">
          <w:pPr>
            <w:pStyle w:val="TOC2"/>
            <w:tabs>
              <w:tab w:val="right" w:leader="dot" w:pos="9350"/>
            </w:tabs>
            <w:rPr>
              <w:noProof/>
            </w:rPr>
          </w:pPr>
          <w:hyperlink w:anchor="_Toc507664055" w:history="1">
            <w:r w:rsidR="0028055F" w:rsidRPr="00F234AD">
              <w:rPr>
                <w:rStyle w:val="Hyperlink"/>
                <w:noProof/>
              </w:rPr>
              <w:t>DOD at ICPI</w:t>
            </w:r>
            <w:r w:rsidR="0028055F">
              <w:rPr>
                <w:noProof/>
                <w:webHidden/>
              </w:rPr>
              <w:tab/>
            </w:r>
            <w:r w:rsidR="0028055F">
              <w:rPr>
                <w:noProof/>
                <w:webHidden/>
              </w:rPr>
              <w:fldChar w:fldCharType="begin"/>
            </w:r>
            <w:r w:rsidR="0028055F">
              <w:rPr>
                <w:noProof/>
                <w:webHidden/>
              </w:rPr>
              <w:instrText xml:space="preserve"> PAGEREF _Toc507664055 \h </w:instrText>
            </w:r>
            <w:r w:rsidR="0028055F">
              <w:rPr>
                <w:noProof/>
                <w:webHidden/>
              </w:rPr>
            </w:r>
            <w:r w:rsidR="0028055F">
              <w:rPr>
                <w:noProof/>
                <w:webHidden/>
              </w:rPr>
              <w:fldChar w:fldCharType="separate"/>
            </w:r>
            <w:r w:rsidR="0028055F">
              <w:rPr>
                <w:noProof/>
                <w:webHidden/>
              </w:rPr>
              <w:t>2</w:t>
            </w:r>
            <w:r w:rsidR="0028055F">
              <w:rPr>
                <w:noProof/>
                <w:webHidden/>
              </w:rPr>
              <w:fldChar w:fldCharType="end"/>
            </w:r>
          </w:hyperlink>
        </w:p>
        <w:p w:rsidR="0028055F" w:rsidRDefault="008E77C9">
          <w:pPr>
            <w:pStyle w:val="TOC3"/>
            <w:tabs>
              <w:tab w:val="right" w:leader="dot" w:pos="9350"/>
            </w:tabs>
            <w:rPr>
              <w:noProof/>
            </w:rPr>
          </w:pPr>
          <w:hyperlink w:anchor="_Toc507664056" w:history="1">
            <w:r w:rsidR="0028055F" w:rsidRPr="00F234AD">
              <w:rPr>
                <w:rStyle w:val="Hyperlink"/>
                <w:noProof/>
              </w:rPr>
              <w:t>Current Staff Participation:</w:t>
            </w:r>
            <w:r w:rsidR="0028055F">
              <w:rPr>
                <w:noProof/>
                <w:webHidden/>
              </w:rPr>
              <w:tab/>
            </w:r>
            <w:r w:rsidR="0028055F">
              <w:rPr>
                <w:noProof/>
                <w:webHidden/>
              </w:rPr>
              <w:fldChar w:fldCharType="begin"/>
            </w:r>
            <w:r w:rsidR="0028055F">
              <w:rPr>
                <w:noProof/>
                <w:webHidden/>
              </w:rPr>
              <w:instrText xml:space="preserve"> PAGEREF _Toc507664056 \h </w:instrText>
            </w:r>
            <w:r w:rsidR="0028055F">
              <w:rPr>
                <w:noProof/>
                <w:webHidden/>
              </w:rPr>
            </w:r>
            <w:r w:rsidR="0028055F">
              <w:rPr>
                <w:noProof/>
                <w:webHidden/>
              </w:rPr>
              <w:fldChar w:fldCharType="separate"/>
            </w:r>
            <w:r w:rsidR="0028055F">
              <w:rPr>
                <w:noProof/>
                <w:webHidden/>
              </w:rPr>
              <w:t>2</w:t>
            </w:r>
            <w:r w:rsidR="0028055F">
              <w:rPr>
                <w:noProof/>
                <w:webHidden/>
              </w:rPr>
              <w:fldChar w:fldCharType="end"/>
            </w:r>
          </w:hyperlink>
        </w:p>
        <w:p w:rsidR="0028055F" w:rsidRDefault="008E77C9">
          <w:pPr>
            <w:pStyle w:val="TOC1"/>
            <w:tabs>
              <w:tab w:val="right" w:leader="dot" w:pos="9350"/>
            </w:tabs>
            <w:rPr>
              <w:noProof/>
            </w:rPr>
          </w:pPr>
          <w:hyperlink w:anchor="_Toc507664057" w:history="1">
            <w:r w:rsidR="0028055F" w:rsidRPr="00F234AD">
              <w:rPr>
                <w:rStyle w:val="Hyperlink"/>
                <w:noProof/>
              </w:rPr>
              <w:t>Working with ICPI</w:t>
            </w:r>
            <w:r w:rsidR="0028055F">
              <w:rPr>
                <w:noProof/>
                <w:webHidden/>
              </w:rPr>
              <w:tab/>
            </w:r>
            <w:r w:rsidR="0028055F">
              <w:rPr>
                <w:noProof/>
                <w:webHidden/>
              </w:rPr>
              <w:fldChar w:fldCharType="begin"/>
            </w:r>
            <w:r w:rsidR="0028055F">
              <w:rPr>
                <w:noProof/>
                <w:webHidden/>
              </w:rPr>
              <w:instrText xml:space="preserve"> PAGEREF _Toc507664057 \h </w:instrText>
            </w:r>
            <w:r w:rsidR="0028055F">
              <w:rPr>
                <w:noProof/>
                <w:webHidden/>
              </w:rPr>
            </w:r>
            <w:r w:rsidR="0028055F">
              <w:rPr>
                <w:noProof/>
                <w:webHidden/>
              </w:rPr>
              <w:fldChar w:fldCharType="separate"/>
            </w:r>
            <w:r w:rsidR="0028055F">
              <w:rPr>
                <w:noProof/>
                <w:webHidden/>
              </w:rPr>
              <w:t>2</w:t>
            </w:r>
            <w:r w:rsidR="0028055F">
              <w:rPr>
                <w:noProof/>
                <w:webHidden/>
              </w:rPr>
              <w:fldChar w:fldCharType="end"/>
            </w:r>
          </w:hyperlink>
        </w:p>
        <w:p w:rsidR="0028055F" w:rsidRDefault="008E77C9">
          <w:pPr>
            <w:pStyle w:val="TOC2"/>
            <w:tabs>
              <w:tab w:val="right" w:leader="dot" w:pos="9350"/>
            </w:tabs>
            <w:rPr>
              <w:noProof/>
            </w:rPr>
          </w:pPr>
          <w:hyperlink w:anchor="_Toc507664058" w:history="1">
            <w:r w:rsidR="0028055F" w:rsidRPr="00F234AD">
              <w:rPr>
                <w:rStyle w:val="Hyperlink"/>
                <w:noProof/>
              </w:rPr>
              <w:t>Step 1: Submitting an ICPI Engagement Form</w:t>
            </w:r>
            <w:r w:rsidR="0028055F">
              <w:rPr>
                <w:noProof/>
                <w:webHidden/>
              </w:rPr>
              <w:tab/>
            </w:r>
            <w:r w:rsidR="0028055F">
              <w:rPr>
                <w:noProof/>
                <w:webHidden/>
              </w:rPr>
              <w:fldChar w:fldCharType="begin"/>
            </w:r>
            <w:r w:rsidR="0028055F">
              <w:rPr>
                <w:noProof/>
                <w:webHidden/>
              </w:rPr>
              <w:instrText xml:space="preserve"> PAGEREF _Toc507664058 \h </w:instrText>
            </w:r>
            <w:r w:rsidR="0028055F">
              <w:rPr>
                <w:noProof/>
                <w:webHidden/>
              </w:rPr>
            </w:r>
            <w:r w:rsidR="0028055F">
              <w:rPr>
                <w:noProof/>
                <w:webHidden/>
              </w:rPr>
              <w:fldChar w:fldCharType="separate"/>
            </w:r>
            <w:r w:rsidR="0028055F">
              <w:rPr>
                <w:noProof/>
                <w:webHidden/>
              </w:rPr>
              <w:t>2</w:t>
            </w:r>
            <w:r w:rsidR="0028055F">
              <w:rPr>
                <w:noProof/>
                <w:webHidden/>
              </w:rPr>
              <w:fldChar w:fldCharType="end"/>
            </w:r>
          </w:hyperlink>
        </w:p>
        <w:p w:rsidR="0028055F" w:rsidRDefault="008E77C9">
          <w:pPr>
            <w:pStyle w:val="TOC1"/>
            <w:tabs>
              <w:tab w:val="right" w:leader="dot" w:pos="9350"/>
            </w:tabs>
            <w:rPr>
              <w:noProof/>
            </w:rPr>
          </w:pPr>
          <w:hyperlink w:anchor="_Toc507664059" w:history="1">
            <w:r w:rsidR="0028055F" w:rsidRPr="00F234AD">
              <w:rPr>
                <w:rStyle w:val="Hyperlink"/>
                <w:noProof/>
              </w:rPr>
              <w:t>Step 3: Visit ICPI</w:t>
            </w:r>
            <w:r w:rsidR="0028055F">
              <w:rPr>
                <w:noProof/>
                <w:webHidden/>
              </w:rPr>
              <w:tab/>
            </w:r>
            <w:r w:rsidR="0028055F">
              <w:rPr>
                <w:noProof/>
                <w:webHidden/>
              </w:rPr>
              <w:fldChar w:fldCharType="begin"/>
            </w:r>
            <w:r w:rsidR="0028055F">
              <w:rPr>
                <w:noProof/>
                <w:webHidden/>
              </w:rPr>
              <w:instrText xml:space="preserve"> PAGEREF _Toc507664059 \h </w:instrText>
            </w:r>
            <w:r w:rsidR="0028055F">
              <w:rPr>
                <w:noProof/>
                <w:webHidden/>
              </w:rPr>
            </w:r>
            <w:r w:rsidR="0028055F">
              <w:rPr>
                <w:noProof/>
                <w:webHidden/>
              </w:rPr>
              <w:fldChar w:fldCharType="separate"/>
            </w:r>
            <w:r w:rsidR="0028055F">
              <w:rPr>
                <w:noProof/>
                <w:webHidden/>
              </w:rPr>
              <w:t>2</w:t>
            </w:r>
            <w:r w:rsidR="0028055F">
              <w:rPr>
                <w:noProof/>
                <w:webHidden/>
              </w:rPr>
              <w:fldChar w:fldCharType="end"/>
            </w:r>
          </w:hyperlink>
        </w:p>
        <w:p w:rsidR="0028055F" w:rsidRDefault="008E77C9">
          <w:pPr>
            <w:pStyle w:val="TOC2"/>
            <w:tabs>
              <w:tab w:val="right" w:leader="dot" w:pos="9350"/>
            </w:tabs>
            <w:rPr>
              <w:noProof/>
            </w:rPr>
          </w:pPr>
          <w:hyperlink w:anchor="_Toc507664060" w:history="1">
            <w:r w:rsidR="0028055F" w:rsidRPr="00F234AD">
              <w:rPr>
                <w:rStyle w:val="Hyperlink"/>
                <w:noProof/>
              </w:rPr>
              <w:t>ICPI’s Location</w:t>
            </w:r>
            <w:r w:rsidR="0028055F">
              <w:rPr>
                <w:noProof/>
                <w:webHidden/>
              </w:rPr>
              <w:tab/>
            </w:r>
            <w:r w:rsidR="0028055F">
              <w:rPr>
                <w:noProof/>
                <w:webHidden/>
              </w:rPr>
              <w:fldChar w:fldCharType="begin"/>
            </w:r>
            <w:r w:rsidR="0028055F">
              <w:rPr>
                <w:noProof/>
                <w:webHidden/>
              </w:rPr>
              <w:instrText xml:space="preserve"> PAGEREF _Toc507664060 \h </w:instrText>
            </w:r>
            <w:r w:rsidR="0028055F">
              <w:rPr>
                <w:noProof/>
                <w:webHidden/>
              </w:rPr>
            </w:r>
            <w:r w:rsidR="0028055F">
              <w:rPr>
                <w:noProof/>
                <w:webHidden/>
              </w:rPr>
              <w:fldChar w:fldCharType="separate"/>
            </w:r>
            <w:r w:rsidR="0028055F">
              <w:rPr>
                <w:noProof/>
                <w:webHidden/>
              </w:rPr>
              <w:t>2</w:t>
            </w:r>
            <w:r w:rsidR="0028055F">
              <w:rPr>
                <w:noProof/>
                <w:webHidden/>
              </w:rPr>
              <w:fldChar w:fldCharType="end"/>
            </w:r>
          </w:hyperlink>
        </w:p>
        <w:p w:rsidR="0028055F" w:rsidRDefault="008E77C9">
          <w:pPr>
            <w:pStyle w:val="TOC3"/>
            <w:tabs>
              <w:tab w:val="right" w:leader="dot" w:pos="9350"/>
            </w:tabs>
            <w:rPr>
              <w:noProof/>
            </w:rPr>
          </w:pPr>
          <w:hyperlink w:anchor="_Toc507664061" w:history="1">
            <w:r w:rsidR="0028055F" w:rsidRPr="00F234AD">
              <w:rPr>
                <w:rStyle w:val="Hyperlink"/>
                <w:noProof/>
              </w:rPr>
              <w:t>Entrance to SA-22</w:t>
            </w:r>
            <w:r w:rsidR="0028055F">
              <w:rPr>
                <w:noProof/>
                <w:webHidden/>
              </w:rPr>
              <w:tab/>
            </w:r>
            <w:r w:rsidR="0028055F">
              <w:rPr>
                <w:noProof/>
                <w:webHidden/>
              </w:rPr>
              <w:fldChar w:fldCharType="begin"/>
            </w:r>
            <w:r w:rsidR="0028055F">
              <w:rPr>
                <w:noProof/>
                <w:webHidden/>
              </w:rPr>
              <w:instrText xml:space="preserve"> PAGEREF _Toc507664061 \h </w:instrText>
            </w:r>
            <w:r w:rsidR="0028055F">
              <w:rPr>
                <w:noProof/>
                <w:webHidden/>
              </w:rPr>
            </w:r>
            <w:r w:rsidR="0028055F">
              <w:rPr>
                <w:noProof/>
                <w:webHidden/>
              </w:rPr>
              <w:fldChar w:fldCharType="separate"/>
            </w:r>
            <w:r w:rsidR="0028055F">
              <w:rPr>
                <w:noProof/>
                <w:webHidden/>
              </w:rPr>
              <w:t>2</w:t>
            </w:r>
            <w:r w:rsidR="0028055F">
              <w:rPr>
                <w:noProof/>
                <w:webHidden/>
              </w:rPr>
              <w:fldChar w:fldCharType="end"/>
            </w:r>
          </w:hyperlink>
        </w:p>
        <w:p w:rsidR="0028055F" w:rsidRDefault="008E77C9">
          <w:pPr>
            <w:pStyle w:val="TOC3"/>
            <w:tabs>
              <w:tab w:val="right" w:leader="dot" w:pos="9350"/>
            </w:tabs>
            <w:rPr>
              <w:noProof/>
            </w:rPr>
          </w:pPr>
          <w:hyperlink w:anchor="_Toc507664062" w:history="1">
            <w:r w:rsidR="0028055F" w:rsidRPr="00F234AD">
              <w:rPr>
                <w:rStyle w:val="Hyperlink"/>
                <w:noProof/>
              </w:rPr>
              <w:t>Metro Access</w:t>
            </w:r>
            <w:r w:rsidR="0028055F">
              <w:rPr>
                <w:noProof/>
                <w:webHidden/>
              </w:rPr>
              <w:tab/>
            </w:r>
            <w:r w:rsidR="0028055F">
              <w:rPr>
                <w:noProof/>
                <w:webHidden/>
              </w:rPr>
              <w:fldChar w:fldCharType="begin"/>
            </w:r>
            <w:r w:rsidR="0028055F">
              <w:rPr>
                <w:noProof/>
                <w:webHidden/>
              </w:rPr>
              <w:instrText xml:space="preserve"> PAGEREF _Toc507664062 \h </w:instrText>
            </w:r>
            <w:r w:rsidR="0028055F">
              <w:rPr>
                <w:noProof/>
                <w:webHidden/>
              </w:rPr>
            </w:r>
            <w:r w:rsidR="0028055F">
              <w:rPr>
                <w:noProof/>
                <w:webHidden/>
              </w:rPr>
              <w:fldChar w:fldCharType="separate"/>
            </w:r>
            <w:r w:rsidR="0028055F">
              <w:rPr>
                <w:noProof/>
                <w:webHidden/>
              </w:rPr>
              <w:t>3</w:t>
            </w:r>
            <w:r w:rsidR="0028055F">
              <w:rPr>
                <w:noProof/>
                <w:webHidden/>
              </w:rPr>
              <w:fldChar w:fldCharType="end"/>
            </w:r>
          </w:hyperlink>
        </w:p>
        <w:p w:rsidR="0028055F" w:rsidRDefault="008E77C9">
          <w:pPr>
            <w:pStyle w:val="TOC3"/>
            <w:tabs>
              <w:tab w:val="right" w:leader="dot" w:pos="9350"/>
            </w:tabs>
            <w:rPr>
              <w:noProof/>
            </w:rPr>
          </w:pPr>
          <w:hyperlink w:anchor="_Toc507664063" w:history="1">
            <w:r w:rsidR="0028055F" w:rsidRPr="00F234AD">
              <w:rPr>
                <w:rStyle w:val="Hyperlink"/>
                <w:noProof/>
              </w:rPr>
              <w:t>Restrooms</w:t>
            </w:r>
            <w:r w:rsidR="0028055F">
              <w:rPr>
                <w:noProof/>
                <w:webHidden/>
              </w:rPr>
              <w:tab/>
            </w:r>
            <w:r w:rsidR="0028055F">
              <w:rPr>
                <w:noProof/>
                <w:webHidden/>
              </w:rPr>
              <w:fldChar w:fldCharType="begin"/>
            </w:r>
            <w:r w:rsidR="0028055F">
              <w:rPr>
                <w:noProof/>
                <w:webHidden/>
              </w:rPr>
              <w:instrText xml:space="preserve"> PAGEREF _Toc507664063 \h </w:instrText>
            </w:r>
            <w:r w:rsidR="0028055F">
              <w:rPr>
                <w:noProof/>
                <w:webHidden/>
              </w:rPr>
            </w:r>
            <w:r w:rsidR="0028055F">
              <w:rPr>
                <w:noProof/>
                <w:webHidden/>
              </w:rPr>
              <w:fldChar w:fldCharType="separate"/>
            </w:r>
            <w:r w:rsidR="0028055F">
              <w:rPr>
                <w:noProof/>
                <w:webHidden/>
              </w:rPr>
              <w:t>3</w:t>
            </w:r>
            <w:r w:rsidR="0028055F">
              <w:rPr>
                <w:noProof/>
                <w:webHidden/>
              </w:rPr>
              <w:fldChar w:fldCharType="end"/>
            </w:r>
          </w:hyperlink>
        </w:p>
        <w:p w:rsidR="0028055F" w:rsidRDefault="008E77C9">
          <w:pPr>
            <w:pStyle w:val="TOC3"/>
            <w:tabs>
              <w:tab w:val="right" w:leader="dot" w:pos="9350"/>
            </w:tabs>
            <w:rPr>
              <w:noProof/>
            </w:rPr>
          </w:pPr>
          <w:hyperlink w:anchor="_Toc507664064" w:history="1">
            <w:r w:rsidR="0028055F" w:rsidRPr="00F234AD">
              <w:rPr>
                <w:rStyle w:val="Hyperlink"/>
                <w:noProof/>
              </w:rPr>
              <w:t>Emergency Exits</w:t>
            </w:r>
            <w:r w:rsidR="0028055F">
              <w:rPr>
                <w:noProof/>
                <w:webHidden/>
              </w:rPr>
              <w:tab/>
            </w:r>
            <w:r w:rsidR="0028055F">
              <w:rPr>
                <w:noProof/>
                <w:webHidden/>
              </w:rPr>
              <w:fldChar w:fldCharType="begin"/>
            </w:r>
            <w:r w:rsidR="0028055F">
              <w:rPr>
                <w:noProof/>
                <w:webHidden/>
              </w:rPr>
              <w:instrText xml:space="preserve"> PAGEREF _Toc507664064 \h </w:instrText>
            </w:r>
            <w:r w:rsidR="0028055F">
              <w:rPr>
                <w:noProof/>
                <w:webHidden/>
              </w:rPr>
            </w:r>
            <w:r w:rsidR="0028055F">
              <w:rPr>
                <w:noProof/>
                <w:webHidden/>
              </w:rPr>
              <w:fldChar w:fldCharType="separate"/>
            </w:r>
            <w:r w:rsidR="0028055F">
              <w:rPr>
                <w:noProof/>
                <w:webHidden/>
              </w:rPr>
              <w:t>3</w:t>
            </w:r>
            <w:r w:rsidR="0028055F">
              <w:rPr>
                <w:noProof/>
                <w:webHidden/>
              </w:rPr>
              <w:fldChar w:fldCharType="end"/>
            </w:r>
          </w:hyperlink>
        </w:p>
        <w:p w:rsidR="0028055F" w:rsidRDefault="008E77C9">
          <w:pPr>
            <w:pStyle w:val="TOC1"/>
            <w:tabs>
              <w:tab w:val="right" w:leader="dot" w:pos="9350"/>
            </w:tabs>
            <w:rPr>
              <w:noProof/>
            </w:rPr>
          </w:pPr>
          <w:hyperlink w:anchor="_Toc507664065" w:history="1">
            <w:r w:rsidR="0028055F" w:rsidRPr="00F234AD">
              <w:rPr>
                <w:rStyle w:val="Hyperlink"/>
                <w:rFonts w:eastAsia="Times New Roman"/>
                <w:noProof/>
              </w:rPr>
              <w:t>Additional Information for on-site staff:</w:t>
            </w:r>
            <w:r w:rsidR="0028055F">
              <w:rPr>
                <w:noProof/>
                <w:webHidden/>
              </w:rPr>
              <w:tab/>
            </w:r>
            <w:r w:rsidR="0028055F">
              <w:rPr>
                <w:noProof/>
                <w:webHidden/>
              </w:rPr>
              <w:fldChar w:fldCharType="begin"/>
            </w:r>
            <w:r w:rsidR="0028055F">
              <w:rPr>
                <w:noProof/>
                <w:webHidden/>
              </w:rPr>
              <w:instrText xml:space="preserve"> PAGEREF _Toc507664065 \h </w:instrText>
            </w:r>
            <w:r w:rsidR="0028055F">
              <w:rPr>
                <w:noProof/>
                <w:webHidden/>
              </w:rPr>
            </w:r>
            <w:r w:rsidR="0028055F">
              <w:rPr>
                <w:noProof/>
                <w:webHidden/>
              </w:rPr>
              <w:fldChar w:fldCharType="separate"/>
            </w:r>
            <w:r w:rsidR="0028055F">
              <w:rPr>
                <w:noProof/>
                <w:webHidden/>
              </w:rPr>
              <w:t>4</w:t>
            </w:r>
            <w:r w:rsidR="0028055F">
              <w:rPr>
                <w:noProof/>
                <w:webHidden/>
              </w:rPr>
              <w:fldChar w:fldCharType="end"/>
            </w:r>
          </w:hyperlink>
        </w:p>
        <w:p w:rsidR="0028055F" w:rsidRDefault="008E77C9">
          <w:pPr>
            <w:pStyle w:val="TOC2"/>
            <w:tabs>
              <w:tab w:val="left" w:pos="660"/>
              <w:tab w:val="right" w:leader="dot" w:pos="9350"/>
            </w:tabs>
            <w:rPr>
              <w:noProof/>
            </w:rPr>
          </w:pPr>
          <w:hyperlink w:anchor="_Toc507664066" w:history="1">
            <w:r w:rsidR="0028055F" w:rsidRPr="00F234AD">
              <w:rPr>
                <w:rStyle w:val="Hyperlink"/>
                <w:noProof/>
              </w:rPr>
              <w:t>1.</w:t>
            </w:r>
            <w:r w:rsidR="0028055F">
              <w:rPr>
                <w:noProof/>
              </w:rPr>
              <w:tab/>
            </w:r>
            <w:r w:rsidR="0028055F" w:rsidRPr="00F234AD">
              <w:rPr>
                <w:rStyle w:val="Hyperlink"/>
                <w:noProof/>
              </w:rPr>
              <w:t>ICPI Onboarding/Offboarding Checklist:</w:t>
            </w:r>
            <w:r w:rsidR="0028055F">
              <w:rPr>
                <w:noProof/>
                <w:webHidden/>
              </w:rPr>
              <w:tab/>
            </w:r>
            <w:r w:rsidR="0028055F">
              <w:rPr>
                <w:noProof/>
                <w:webHidden/>
              </w:rPr>
              <w:fldChar w:fldCharType="begin"/>
            </w:r>
            <w:r w:rsidR="0028055F">
              <w:rPr>
                <w:noProof/>
                <w:webHidden/>
              </w:rPr>
              <w:instrText xml:space="preserve"> PAGEREF _Toc507664066 \h </w:instrText>
            </w:r>
            <w:r w:rsidR="0028055F">
              <w:rPr>
                <w:noProof/>
                <w:webHidden/>
              </w:rPr>
            </w:r>
            <w:r w:rsidR="0028055F">
              <w:rPr>
                <w:noProof/>
                <w:webHidden/>
              </w:rPr>
              <w:fldChar w:fldCharType="separate"/>
            </w:r>
            <w:r w:rsidR="0028055F">
              <w:rPr>
                <w:noProof/>
                <w:webHidden/>
              </w:rPr>
              <w:t>4</w:t>
            </w:r>
            <w:r w:rsidR="0028055F">
              <w:rPr>
                <w:noProof/>
                <w:webHidden/>
              </w:rPr>
              <w:fldChar w:fldCharType="end"/>
            </w:r>
          </w:hyperlink>
        </w:p>
        <w:p w:rsidR="0028055F" w:rsidRDefault="008E77C9">
          <w:pPr>
            <w:pStyle w:val="TOC2"/>
            <w:tabs>
              <w:tab w:val="left" w:pos="660"/>
              <w:tab w:val="right" w:leader="dot" w:pos="9350"/>
            </w:tabs>
            <w:rPr>
              <w:noProof/>
            </w:rPr>
          </w:pPr>
          <w:hyperlink w:anchor="_Toc507664067" w:history="1">
            <w:r w:rsidR="0028055F" w:rsidRPr="00F234AD">
              <w:rPr>
                <w:rStyle w:val="Hyperlink"/>
                <w:noProof/>
              </w:rPr>
              <w:t>2.</w:t>
            </w:r>
            <w:r w:rsidR="0028055F">
              <w:rPr>
                <w:noProof/>
              </w:rPr>
              <w:tab/>
            </w:r>
            <w:r w:rsidR="0028055F" w:rsidRPr="00F234AD">
              <w:rPr>
                <w:rStyle w:val="Hyperlink"/>
                <w:noProof/>
              </w:rPr>
              <w:t>Getting a key fob for lobby</w:t>
            </w:r>
            <w:r w:rsidR="0028055F">
              <w:rPr>
                <w:noProof/>
                <w:webHidden/>
              </w:rPr>
              <w:tab/>
            </w:r>
            <w:r w:rsidR="0028055F">
              <w:rPr>
                <w:noProof/>
                <w:webHidden/>
              </w:rPr>
              <w:fldChar w:fldCharType="begin"/>
            </w:r>
            <w:r w:rsidR="0028055F">
              <w:rPr>
                <w:noProof/>
                <w:webHidden/>
              </w:rPr>
              <w:instrText xml:space="preserve"> PAGEREF _Toc507664067 \h </w:instrText>
            </w:r>
            <w:r w:rsidR="0028055F">
              <w:rPr>
                <w:noProof/>
                <w:webHidden/>
              </w:rPr>
            </w:r>
            <w:r w:rsidR="0028055F">
              <w:rPr>
                <w:noProof/>
                <w:webHidden/>
              </w:rPr>
              <w:fldChar w:fldCharType="separate"/>
            </w:r>
            <w:r w:rsidR="0028055F">
              <w:rPr>
                <w:noProof/>
                <w:webHidden/>
              </w:rPr>
              <w:t>4</w:t>
            </w:r>
            <w:r w:rsidR="0028055F">
              <w:rPr>
                <w:noProof/>
                <w:webHidden/>
              </w:rPr>
              <w:fldChar w:fldCharType="end"/>
            </w:r>
          </w:hyperlink>
        </w:p>
        <w:p w:rsidR="0089678E" w:rsidRDefault="0089678E">
          <w:r>
            <w:rPr>
              <w:b/>
              <w:bCs/>
              <w:noProof/>
            </w:rPr>
            <w:fldChar w:fldCharType="end"/>
          </w:r>
        </w:p>
      </w:sdtContent>
    </w:sdt>
    <w:p w:rsidR="0089678E" w:rsidRDefault="0089678E" w:rsidP="0089678E">
      <w:pPr>
        <w:pStyle w:val="Heading1"/>
      </w:pPr>
    </w:p>
    <w:p w:rsidR="00E3256E" w:rsidRDefault="00E3256E" w:rsidP="0089678E">
      <w:pPr>
        <w:pStyle w:val="Heading1"/>
      </w:pPr>
      <w:bookmarkStart w:id="1" w:name="_Toc507664054"/>
      <w:r>
        <w:t>Introduction</w:t>
      </w:r>
      <w:bookmarkEnd w:id="1"/>
    </w:p>
    <w:p w:rsidR="00E3256E" w:rsidRDefault="00E3256E" w:rsidP="00E3256E">
      <w:r>
        <w:t>The ICPI is comprised of data analysts and technical experts from six PEPFAR implementing agencies: the U.S. Agency for International Development (USAID), the Department of Defense (DoD), the Peace Corps, and the agencies from the Department of Health and Human Services, which include the Centers for Disease Control and Prevention (CDC), the Health Resources and Services Administration (HRSA), and the Substance Abuse and Mental Health Service Administration (SAMHSA), and the Census Bureau.</w:t>
      </w:r>
    </w:p>
    <w:p w:rsidR="00E3256E" w:rsidRDefault="00E3256E" w:rsidP="00E3256E">
      <w:r>
        <w:t>ICPI staff collaborate on projects that advance data access, analysis, and use from multiple data streams, including program results and epidemiologic, financial, and expenditure data.</w:t>
      </w:r>
    </w:p>
    <w:p w:rsidR="00E3256E" w:rsidRDefault="00E3256E" w:rsidP="00E3256E">
      <w:r>
        <w:t xml:space="preserve">ICPI’s Strategic Plan can be found on pepfarii.net here: </w:t>
      </w:r>
      <w:hyperlink r:id="rId8" w:history="1">
        <w:r w:rsidRPr="006321D0">
          <w:rPr>
            <w:rStyle w:val="Hyperlink"/>
          </w:rPr>
          <w:t>https://www.pepfar.net/OGAC-HQ/icpi/Shared%20Documents/Management/Strategic%20Documents/ICPI%20FY18%20Strategic%20Plan_01092018_DV02.docx</w:t>
        </w:r>
      </w:hyperlink>
      <w:r>
        <w:t xml:space="preserve"> </w:t>
      </w:r>
    </w:p>
    <w:p w:rsidR="0028055F" w:rsidRDefault="0028055F" w:rsidP="0028055F">
      <w:pPr>
        <w:pStyle w:val="Heading2"/>
      </w:pPr>
      <w:r>
        <w:lastRenderedPageBreak/>
        <w:t>Orientation/Training</w:t>
      </w:r>
    </w:p>
    <w:p w:rsidR="0028055F" w:rsidRPr="0028055F" w:rsidRDefault="0028055F" w:rsidP="0028055F">
      <w:r>
        <w:t xml:space="preserve">After reviewing the </w:t>
      </w:r>
      <w:proofErr w:type="spellStart"/>
      <w:r>
        <w:t>Stategic</w:t>
      </w:r>
      <w:proofErr w:type="spellEnd"/>
      <w:r>
        <w:t xml:space="preserve"> Document you will understand ICPI’s purpose, structure, and scope of work. Additional orientation/training materials are available to help you orient yourself to PEPFAR and its data.</w:t>
      </w:r>
    </w:p>
    <w:p w:rsidR="00E3256E" w:rsidRDefault="00E3256E" w:rsidP="00E3256E">
      <w:pPr>
        <w:pStyle w:val="Heading2"/>
      </w:pPr>
      <w:bookmarkStart w:id="2" w:name="_Toc507664055"/>
      <w:r>
        <w:t>DOD at ICPI</w:t>
      </w:r>
      <w:bookmarkEnd w:id="2"/>
    </w:p>
    <w:p w:rsidR="000C3A73" w:rsidRPr="000C3A73" w:rsidRDefault="000C3A73" w:rsidP="000C3A73">
      <w:pPr>
        <w:pStyle w:val="Heading3"/>
      </w:pPr>
      <w:bookmarkStart w:id="3" w:name="_Toc507664056"/>
      <w:r>
        <w:t>Current Staff Participation:</w:t>
      </w:r>
      <w:bookmarkEnd w:id="3"/>
    </w:p>
    <w:tbl>
      <w:tblPr>
        <w:tblStyle w:val="GridTable5Dark-Accent1"/>
        <w:tblW w:w="0" w:type="auto"/>
        <w:tblLayout w:type="fixed"/>
        <w:tblLook w:val="04A0" w:firstRow="1" w:lastRow="0" w:firstColumn="1" w:lastColumn="0" w:noHBand="0" w:noVBand="1"/>
      </w:tblPr>
      <w:tblGrid>
        <w:gridCol w:w="1345"/>
        <w:gridCol w:w="1800"/>
        <w:gridCol w:w="2880"/>
        <w:gridCol w:w="1170"/>
        <w:gridCol w:w="720"/>
        <w:gridCol w:w="1435"/>
      </w:tblGrid>
      <w:tr w:rsidR="001074C0" w:rsidTr="007D03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1074C0" w:rsidRDefault="001074C0" w:rsidP="001074C0">
            <w:r>
              <w:t>Role</w:t>
            </w:r>
          </w:p>
        </w:tc>
        <w:tc>
          <w:tcPr>
            <w:tcW w:w="1800" w:type="dxa"/>
          </w:tcPr>
          <w:p w:rsidR="001074C0" w:rsidRDefault="001074C0" w:rsidP="001074C0">
            <w:pPr>
              <w:cnfStyle w:val="100000000000" w:firstRow="1" w:lastRow="0" w:firstColumn="0" w:lastColumn="0" w:oddVBand="0" w:evenVBand="0" w:oddHBand="0" w:evenHBand="0" w:firstRowFirstColumn="0" w:firstRowLastColumn="0" w:lastRowFirstColumn="0" w:lastRowLastColumn="0"/>
            </w:pPr>
            <w:r>
              <w:t>Name</w:t>
            </w:r>
          </w:p>
        </w:tc>
        <w:tc>
          <w:tcPr>
            <w:tcW w:w="2880" w:type="dxa"/>
          </w:tcPr>
          <w:p w:rsidR="001074C0" w:rsidRDefault="001074C0" w:rsidP="001074C0">
            <w:pPr>
              <w:cnfStyle w:val="100000000000" w:firstRow="1" w:lastRow="0" w:firstColumn="0" w:lastColumn="0" w:oddVBand="0" w:evenVBand="0" w:oddHBand="0" w:evenHBand="0" w:firstRowFirstColumn="0" w:firstRowLastColumn="0" w:lastRowFirstColumn="0" w:lastRowLastColumn="0"/>
            </w:pPr>
            <w:r>
              <w:t>Email</w:t>
            </w:r>
          </w:p>
        </w:tc>
        <w:tc>
          <w:tcPr>
            <w:tcW w:w="1170" w:type="dxa"/>
          </w:tcPr>
          <w:p w:rsidR="001074C0" w:rsidRDefault="001074C0" w:rsidP="001074C0">
            <w:pPr>
              <w:cnfStyle w:val="100000000000" w:firstRow="1" w:lastRow="0" w:firstColumn="0" w:lastColumn="0" w:oddVBand="0" w:evenVBand="0" w:oddHBand="0" w:evenHBand="0" w:firstRowFirstColumn="0" w:firstRowLastColumn="0" w:lastRowFirstColumn="0" w:lastRowLastColumn="0"/>
            </w:pPr>
            <w:r>
              <w:t>Location</w:t>
            </w:r>
          </w:p>
        </w:tc>
        <w:tc>
          <w:tcPr>
            <w:tcW w:w="720" w:type="dxa"/>
          </w:tcPr>
          <w:p w:rsidR="001074C0" w:rsidRDefault="001074C0" w:rsidP="001074C0">
            <w:pPr>
              <w:cnfStyle w:val="100000000000" w:firstRow="1" w:lastRow="0" w:firstColumn="0" w:lastColumn="0" w:oddVBand="0" w:evenVBand="0" w:oddHBand="0" w:evenHBand="0" w:firstRowFirstColumn="0" w:firstRowLastColumn="0" w:lastRowFirstColumn="0" w:lastRowLastColumn="0"/>
            </w:pPr>
            <w:r>
              <w:t>LOE</w:t>
            </w:r>
          </w:p>
        </w:tc>
        <w:tc>
          <w:tcPr>
            <w:tcW w:w="1435" w:type="dxa"/>
          </w:tcPr>
          <w:p w:rsidR="001074C0" w:rsidRDefault="001074C0" w:rsidP="001074C0">
            <w:pPr>
              <w:cnfStyle w:val="100000000000" w:firstRow="1" w:lastRow="0" w:firstColumn="0" w:lastColumn="0" w:oddVBand="0" w:evenVBand="0" w:oddHBand="0" w:evenHBand="0" w:firstRowFirstColumn="0" w:firstRowLastColumn="0" w:lastRowFirstColumn="0" w:lastRowLastColumn="0"/>
            </w:pPr>
            <w:r>
              <w:t>Clusters</w:t>
            </w:r>
          </w:p>
        </w:tc>
      </w:tr>
      <w:tr w:rsidR="001074C0" w:rsidTr="007D0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1074C0" w:rsidRPr="007D03BD" w:rsidRDefault="001074C0" w:rsidP="001074C0">
            <w:pPr>
              <w:rPr>
                <w:b w:val="0"/>
                <w:sz w:val="20"/>
              </w:rPr>
            </w:pPr>
            <w:r w:rsidRPr="007D03BD">
              <w:rPr>
                <w:b w:val="0"/>
                <w:sz w:val="20"/>
              </w:rPr>
              <w:t>Lead</w:t>
            </w:r>
          </w:p>
        </w:tc>
        <w:tc>
          <w:tcPr>
            <w:tcW w:w="1800" w:type="dxa"/>
          </w:tcPr>
          <w:p w:rsidR="001074C0" w:rsidRPr="007D03BD" w:rsidRDefault="001074C0" w:rsidP="001074C0">
            <w:pPr>
              <w:cnfStyle w:val="000000100000" w:firstRow="0" w:lastRow="0" w:firstColumn="0" w:lastColumn="0" w:oddVBand="0" w:evenVBand="0" w:oddHBand="1" w:evenHBand="0" w:firstRowFirstColumn="0" w:firstRowLastColumn="0" w:lastRowFirstColumn="0" w:lastRowLastColumn="0"/>
              <w:rPr>
                <w:sz w:val="20"/>
              </w:rPr>
            </w:pPr>
            <w:r w:rsidRPr="007D03BD">
              <w:rPr>
                <w:sz w:val="20"/>
              </w:rPr>
              <w:t>Anne Thomas</w:t>
            </w:r>
          </w:p>
        </w:tc>
        <w:tc>
          <w:tcPr>
            <w:tcW w:w="2880" w:type="dxa"/>
          </w:tcPr>
          <w:p w:rsidR="001074C0" w:rsidRPr="007D03BD" w:rsidRDefault="001074C0" w:rsidP="001074C0">
            <w:pPr>
              <w:cnfStyle w:val="000000100000" w:firstRow="0" w:lastRow="0" w:firstColumn="0" w:lastColumn="0" w:oddVBand="0" w:evenVBand="0" w:oddHBand="1" w:evenHBand="0" w:firstRowFirstColumn="0" w:firstRowLastColumn="0" w:lastRowFirstColumn="0" w:lastRowLastColumn="0"/>
              <w:rPr>
                <w:sz w:val="20"/>
              </w:rPr>
            </w:pPr>
            <w:r w:rsidRPr="007D03BD">
              <w:rPr>
                <w:sz w:val="20"/>
              </w:rPr>
              <w:t>Anne.g.thomas.ctr@mail.mil</w:t>
            </w:r>
          </w:p>
        </w:tc>
        <w:tc>
          <w:tcPr>
            <w:tcW w:w="1170" w:type="dxa"/>
          </w:tcPr>
          <w:p w:rsidR="001074C0" w:rsidRPr="007D03BD" w:rsidRDefault="001074C0" w:rsidP="001074C0">
            <w:pPr>
              <w:cnfStyle w:val="000000100000" w:firstRow="0" w:lastRow="0" w:firstColumn="0" w:lastColumn="0" w:oddVBand="0" w:evenVBand="0" w:oddHBand="1" w:evenHBand="0" w:firstRowFirstColumn="0" w:firstRowLastColumn="0" w:lastRowFirstColumn="0" w:lastRowLastColumn="0"/>
              <w:rPr>
                <w:sz w:val="20"/>
              </w:rPr>
            </w:pPr>
            <w:r w:rsidRPr="007D03BD">
              <w:rPr>
                <w:sz w:val="20"/>
              </w:rPr>
              <w:t>San Diego</w:t>
            </w:r>
          </w:p>
        </w:tc>
        <w:tc>
          <w:tcPr>
            <w:tcW w:w="720" w:type="dxa"/>
          </w:tcPr>
          <w:p w:rsidR="001074C0" w:rsidRPr="007D03BD" w:rsidRDefault="000C3A73" w:rsidP="001074C0">
            <w:pPr>
              <w:cnfStyle w:val="000000100000" w:firstRow="0" w:lastRow="0" w:firstColumn="0" w:lastColumn="0" w:oddVBand="0" w:evenVBand="0" w:oddHBand="1" w:evenHBand="0" w:firstRowFirstColumn="0" w:firstRowLastColumn="0" w:lastRowFirstColumn="0" w:lastRowLastColumn="0"/>
              <w:rPr>
                <w:sz w:val="20"/>
              </w:rPr>
            </w:pPr>
            <w:r w:rsidRPr="007D03BD">
              <w:rPr>
                <w:sz w:val="20"/>
              </w:rPr>
              <w:t>25%</w:t>
            </w:r>
          </w:p>
        </w:tc>
        <w:tc>
          <w:tcPr>
            <w:tcW w:w="1435" w:type="dxa"/>
          </w:tcPr>
          <w:p w:rsidR="001074C0" w:rsidRPr="000C3A73" w:rsidRDefault="001074C0" w:rsidP="001074C0">
            <w:pPr>
              <w:cnfStyle w:val="000000100000" w:firstRow="0" w:lastRow="0" w:firstColumn="0" w:lastColumn="0" w:oddVBand="0" w:evenVBand="0" w:oddHBand="1" w:evenHBand="0" w:firstRowFirstColumn="0" w:firstRowLastColumn="0" w:lastRowFirstColumn="0" w:lastRowLastColumn="0"/>
              <w:rPr>
                <w:sz w:val="16"/>
                <w:szCs w:val="16"/>
              </w:rPr>
            </w:pPr>
          </w:p>
        </w:tc>
      </w:tr>
      <w:tr w:rsidR="001074C0" w:rsidTr="007D03BD">
        <w:tc>
          <w:tcPr>
            <w:cnfStyle w:val="001000000000" w:firstRow="0" w:lastRow="0" w:firstColumn="1" w:lastColumn="0" w:oddVBand="0" w:evenVBand="0" w:oddHBand="0" w:evenHBand="0" w:firstRowFirstColumn="0" w:firstRowLastColumn="0" w:lastRowFirstColumn="0" w:lastRowLastColumn="0"/>
            <w:tcW w:w="1345" w:type="dxa"/>
          </w:tcPr>
          <w:p w:rsidR="001074C0" w:rsidRPr="007D03BD" w:rsidRDefault="001074C0" w:rsidP="001074C0">
            <w:pPr>
              <w:rPr>
                <w:b w:val="0"/>
                <w:sz w:val="20"/>
              </w:rPr>
            </w:pPr>
            <w:r w:rsidRPr="007D03BD">
              <w:rPr>
                <w:b w:val="0"/>
                <w:sz w:val="20"/>
              </w:rPr>
              <w:t>On-site Lead</w:t>
            </w:r>
          </w:p>
        </w:tc>
        <w:tc>
          <w:tcPr>
            <w:tcW w:w="1800" w:type="dxa"/>
          </w:tcPr>
          <w:p w:rsidR="001074C0" w:rsidRPr="007D03BD" w:rsidRDefault="001074C0" w:rsidP="001074C0">
            <w:pPr>
              <w:cnfStyle w:val="000000000000" w:firstRow="0" w:lastRow="0" w:firstColumn="0" w:lastColumn="0" w:oddVBand="0" w:evenVBand="0" w:oddHBand="0" w:evenHBand="0" w:firstRowFirstColumn="0" w:firstRowLastColumn="0" w:lastRowFirstColumn="0" w:lastRowLastColumn="0"/>
              <w:rPr>
                <w:sz w:val="20"/>
              </w:rPr>
            </w:pPr>
            <w:r w:rsidRPr="007D03BD">
              <w:rPr>
                <w:sz w:val="20"/>
              </w:rPr>
              <w:t>Brittney Shook</w:t>
            </w:r>
          </w:p>
        </w:tc>
        <w:tc>
          <w:tcPr>
            <w:tcW w:w="2880" w:type="dxa"/>
          </w:tcPr>
          <w:p w:rsidR="001074C0" w:rsidRPr="007D03BD" w:rsidRDefault="008E77C9" w:rsidP="001074C0">
            <w:pPr>
              <w:cnfStyle w:val="000000000000" w:firstRow="0" w:lastRow="0" w:firstColumn="0" w:lastColumn="0" w:oddVBand="0" w:evenVBand="0" w:oddHBand="0" w:evenHBand="0" w:firstRowFirstColumn="0" w:firstRowLastColumn="0" w:lastRowFirstColumn="0" w:lastRowLastColumn="0"/>
              <w:rPr>
                <w:sz w:val="20"/>
              </w:rPr>
            </w:pPr>
            <w:hyperlink r:id="rId9" w:history="1">
              <w:r w:rsidR="001074C0" w:rsidRPr="007D03BD">
                <w:rPr>
                  <w:rStyle w:val="Hyperlink"/>
                  <w:sz w:val="20"/>
                </w:rPr>
                <w:t>Brittney.n.shook.ctr@mail.mil</w:t>
              </w:r>
            </w:hyperlink>
          </w:p>
        </w:tc>
        <w:tc>
          <w:tcPr>
            <w:tcW w:w="1170" w:type="dxa"/>
          </w:tcPr>
          <w:p w:rsidR="001074C0" w:rsidRPr="007D03BD" w:rsidRDefault="001074C0" w:rsidP="001074C0">
            <w:pPr>
              <w:cnfStyle w:val="000000000000" w:firstRow="0" w:lastRow="0" w:firstColumn="0" w:lastColumn="0" w:oddVBand="0" w:evenVBand="0" w:oddHBand="0" w:evenHBand="0" w:firstRowFirstColumn="0" w:firstRowLastColumn="0" w:lastRowFirstColumn="0" w:lastRowLastColumn="0"/>
              <w:rPr>
                <w:sz w:val="20"/>
              </w:rPr>
            </w:pPr>
            <w:r w:rsidRPr="007D03BD">
              <w:rPr>
                <w:sz w:val="20"/>
              </w:rPr>
              <w:t>ICPI</w:t>
            </w:r>
          </w:p>
        </w:tc>
        <w:tc>
          <w:tcPr>
            <w:tcW w:w="720" w:type="dxa"/>
          </w:tcPr>
          <w:p w:rsidR="001074C0" w:rsidRPr="007D03BD" w:rsidRDefault="007D03BD" w:rsidP="001074C0">
            <w:pPr>
              <w:cnfStyle w:val="000000000000" w:firstRow="0" w:lastRow="0" w:firstColumn="0" w:lastColumn="0" w:oddVBand="0" w:evenVBand="0" w:oddHBand="0" w:evenHBand="0" w:firstRowFirstColumn="0" w:firstRowLastColumn="0" w:lastRowFirstColumn="0" w:lastRowLastColumn="0"/>
              <w:rPr>
                <w:sz w:val="20"/>
              </w:rPr>
            </w:pPr>
            <w:r>
              <w:rPr>
                <w:sz w:val="20"/>
              </w:rPr>
              <w:t>100%</w:t>
            </w:r>
          </w:p>
        </w:tc>
        <w:tc>
          <w:tcPr>
            <w:tcW w:w="1435" w:type="dxa"/>
          </w:tcPr>
          <w:p w:rsidR="001074C0" w:rsidRPr="000C3A73" w:rsidRDefault="000C3A73" w:rsidP="001074C0">
            <w:pPr>
              <w:cnfStyle w:val="000000000000" w:firstRow="0" w:lastRow="0" w:firstColumn="0" w:lastColumn="0" w:oddVBand="0" w:evenVBand="0" w:oddHBand="0" w:evenHBand="0" w:firstRowFirstColumn="0" w:firstRowLastColumn="0" w:lastRowFirstColumn="0" w:lastRowLastColumn="0"/>
              <w:rPr>
                <w:sz w:val="16"/>
                <w:szCs w:val="16"/>
              </w:rPr>
            </w:pPr>
            <w:r w:rsidRPr="000C3A73">
              <w:rPr>
                <w:sz w:val="16"/>
                <w:szCs w:val="16"/>
              </w:rPr>
              <w:t>Financial</w:t>
            </w:r>
            <w:r>
              <w:rPr>
                <w:sz w:val="16"/>
                <w:szCs w:val="16"/>
              </w:rPr>
              <w:t>, OCM</w:t>
            </w:r>
          </w:p>
        </w:tc>
      </w:tr>
      <w:tr w:rsidR="001074C0" w:rsidTr="007D0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1074C0" w:rsidRPr="007D03BD" w:rsidRDefault="001074C0" w:rsidP="001074C0">
            <w:pPr>
              <w:rPr>
                <w:b w:val="0"/>
                <w:sz w:val="20"/>
              </w:rPr>
            </w:pPr>
            <w:r w:rsidRPr="007D03BD">
              <w:rPr>
                <w:b w:val="0"/>
                <w:sz w:val="20"/>
              </w:rPr>
              <w:t>Analyst</w:t>
            </w:r>
          </w:p>
        </w:tc>
        <w:tc>
          <w:tcPr>
            <w:tcW w:w="1800" w:type="dxa"/>
          </w:tcPr>
          <w:p w:rsidR="001074C0" w:rsidRPr="007D03BD" w:rsidRDefault="001074C0" w:rsidP="001074C0">
            <w:pPr>
              <w:cnfStyle w:val="000000100000" w:firstRow="0" w:lastRow="0" w:firstColumn="0" w:lastColumn="0" w:oddVBand="0" w:evenVBand="0" w:oddHBand="1" w:evenHBand="0" w:firstRowFirstColumn="0" w:firstRowLastColumn="0" w:lastRowFirstColumn="0" w:lastRowLastColumn="0"/>
              <w:rPr>
                <w:sz w:val="20"/>
              </w:rPr>
            </w:pPr>
            <w:r w:rsidRPr="007D03BD">
              <w:rPr>
                <w:sz w:val="20"/>
              </w:rPr>
              <w:t xml:space="preserve">Shaylee </w:t>
            </w:r>
            <w:proofErr w:type="spellStart"/>
            <w:r w:rsidRPr="007D03BD">
              <w:rPr>
                <w:sz w:val="20"/>
              </w:rPr>
              <w:t>Metha</w:t>
            </w:r>
            <w:proofErr w:type="spellEnd"/>
          </w:p>
        </w:tc>
        <w:tc>
          <w:tcPr>
            <w:tcW w:w="2880" w:type="dxa"/>
          </w:tcPr>
          <w:p w:rsidR="001074C0" w:rsidRPr="007D03BD" w:rsidRDefault="008E77C9" w:rsidP="001074C0">
            <w:pPr>
              <w:cnfStyle w:val="000000100000" w:firstRow="0" w:lastRow="0" w:firstColumn="0" w:lastColumn="0" w:oddVBand="0" w:evenVBand="0" w:oddHBand="1" w:evenHBand="0" w:firstRowFirstColumn="0" w:firstRowLastColumn="0" w:lastRowFirstColumn="0" w:lastRowLastColumn="0"/>
              <w:rPr>
                <w:sz w:val="20"/>
              </w:rPr>
            </w:pPr>
            <w:hyperlink r:id="rId10" w:history="1">
              <w:r w:rsidR="000C3A73" w:rsidRPr="007D03BD">
                <w:rPr>
                  <w:rStyle w:val="Hyperlink"/>
                  <w:sz w:val="20"/>
                </w:rPr>
                <w:t>Shaylee.p.mehta.ctr@mail.mil</w:t>
              </w:r>
            </w:hyperlink>
          </w:p>
        </w:tc>
        <w:tc>
          <w:tcPr>
            <w:tcW w:w="1170" w:type="dxa"/>
          </w:tcPr>
          <w:p w:rsidR="001074C0" w:rsidRPr="007D03BD" w:rsidRDefault="000C3A73" w:rsidP="001074C0">
            <w:pPr>
              <w:cnfStyle w:val="000000100000" w:firstRow="0" w:lastRow="0" w:firstColumn="0" w:lastColumn="0" w:oddVBand="0" w:evenVBand="0" w:oddHBand="1" w:evenHBand="0" w:firstRowFirstColumn="0" w:firstRowLastColumn="0" w:lastRowFirstColumn="0" w:lastRowLastColumn="0"/>
              <w:rPr>
                <w:sz w:val="20"/>
              </w:rPr>
            </w:pPr>
            <w:r w:rsidRPr="007D03BD">
              <w:rPr>
                <w:sz w:val="20"/>
              </w:rPr>
              <w:t>ICPI</w:t>
            </w:r>
          </w:p>
        </w:tc>
        <w:tc>
          <w:tcPr>
            <w:tcW w:w="720" w:type="dxa"/>
          </w:tcPr>
          <w:p w:rsidR="001074C0" w:rsidRPr="007D03BD" w:rsidRDefault="007D03BD" w:rsidP="001074C0">
            <w:pPr>
              <w:cnfStyle w:val="000000100000" w:firstRow="0" w:lastRow="0" w:firstColumn="0" w:lastColumn="0" w:oddVBand="0" w:evenVBand="0" w:oddHBand="1" w:evenHBand="0" w:firstRowFirstColumn="0" w:firstRowLastColumn="0" w:lastRowFirstColumn="0" w:lastRowLastColumn="0"/>
              <w:rPr>
                <w:sz w:val="20"/>
              </w:rPr>
            </w:pPr>
            <w:r>
              <w:rPr>
                <w:sz w:val="20"/>
              </w:rPr>
              <w:t>100%</w:t>
            </w:r>
          </w:p>
        </w:tc>
        <w:tc>
          <w:tcPr>
            <w:tcW w:w="1435" w:type="dxa"/>
          </w:tcPr>
          <w:p w:rsidR="001074C0" w:rsidRPr="000C3A73" w:rsidRDefault="000C3A73" w:rsidP="001074C0">
            <w:pPr>
              <w:cnfStyle w:val="000000100000" w:firstRow="0" w:lastRow="0" w:firstColumn="0" w:lastColumn="0" w:oddVBand="0" w:evenVBand="0" w:oddHBand="1" w:evenHBand="0" w:firstRowFirstColumn="0" w:firstRowLastColumn="0" w:lastRowFirstColumn="0" w:lastRowLastColumn="0"/>
              <w:rPr>
                <w:sz w:val="16"/>
                <w:szCs w:val="16"/>
              </w:rPr>
            </w:pPr>
            <w:r w:rsidRPr="000C3A73">
              <w:rPr>
                <w:sz w:val="16"/>
                <w:szCs w:val="16"/>
              </w:rPr>
              <w:t>DAQ, Diagn</w:t>
            </w:r>
            <w:r>
              <w:rPr>
                <w:sz w:val="16"/>
                <w:szCs w:val="16"/>
              </w:rPr>
              <w:t xml:space="preserve">osis, </w:t>
            </w:r>
            <w:r w:rsidR="007D03BD">
              <w:rPr>
                <w:sz w:val="16"/>
                <w:szCs w:val="16"/>
              </w:rPr>
              <w:t xml:space="preserve">SIMs, </w:t>
            </w:r>
            <w:r>
              <w:rPr>
                <w:sz w:val="16"/>
                <w:szCs w:val="16"/>
              </w:rPr>
              <w:t>Tx, OCM</w:t>
            </w:r>
          </w:p>
        </w:tc>
      </w:tr>
      <w:tr w:rsidR="001074C0" w:rsidTr="007D03BD">
        <w:tc>
          <w:tcPr>
            <w:cnfStyle w:val="001000000000" w:firstRow="0" w:lastRow="0" w:firstColumn="1" w:lastColumn="0" w:oddVBand="0" w:evenVBand="0" w:oddHBand="0" w:evenHBand="0" w:firstRowFirstColumn="0" w:firstRowLastColumn="0" w:lastRowFirstColumn="0" w:lastRowLastColumn="0"/>
            <w:tcW w:w="1345" w:type="dxa"/>
          </w:tcPr>
          <w:p w:rsidR="001074C0" w:rsidRPr="007D03BD" w:rsidRDefault="000C3A73" w:rsidP="001074C0">
            <w:pPr>
              <w:rPr>
                <w:b w:val="0"/>
                <w:sz w:val="20"/>
              </w:rPr>
            </w:pPr>
            <w:r w:rsidRPr="007D03BD">
              <w:rPr>
                <w:b w:val="0"/>
                <w:sz w:val="20"/>
              </w:rPr>
              <w:t>Analyst</w:t>
            </w:r>
          </w:p>
        </w:tc>
        <w:tc>
          <w:tcPr>
            <w:tcW w:w="1800" w:type="dxa"/>
          </w:tcPr>
          <w:p w:rsidR="001074C0" w:rsidRPr="007D03BD" w:rsidRDefault="000C3A73" w:rsidP="001074C0">
            <w:pPr>
              <w:cnfStyle w:val="000000000000" w:firstRow="0" w:lastRow="0" w:firstColumn="0" w:lastColumn="0" w:oddVBand="0" w:evenVBand="0" w:oddHBand="0" w:evenHBand="0" w:firstRowFirstColumn="0" w:firstRowLastColumn="0" w:lastRowFirstColumn="0" w:lastRowLastColumn="0"/>
              <w:rPr>
                <w:sz w:val="20"/>
              </w:rPr>
            </w:pPr>
            <w:r w:rsidRPr="007D03BD">
              <w:rPr>
                <w:sz w:val="20"/>
              </w:rPr>
              <w:t xml:space="preserve">Barbara </w:t>
            </w:r>
            <w:proofErr w:type="spellStart"/>
            <w:r w:rsidRPr="007D03BD">
              <w:rPr>
                <w:sz w:val="20"/>
              </w:rPr>
              <w:t>Ddmulira</w:t>
            </w:r>
            <w:proofErr w:type="spellEnd"/>
          </w:p>
        </w:tc>
        <w:tc>
          <w:tcPr>
            <w:tcW w:w="2880" w:type="dxa"/>
          </w:tcPr>
          <w:p w:rsidR="001074C0" w:rsidRPr="007D03BD" w:rsidRDefault="007D03BD" w:rsidP="001074C0">
            <w:pPr>
              <w:cnfStyle w:val="000000000000" w:firstRow="0" w:lastRow="0" w:firstColumn="0" w:lastColumn="0" w:oddVBand="0" w:evenVBand="0" w:oddHBand="0" w:evenHBand="0" w:firstRowFirstColumn="0" w:firstRowLastColumn="0" w:lastRowFirstColumn="0" w:lastRowLastColumn="0"/>
              <w:rPr>
                <w:sz w:val="20"/>
              </w:rPr>
            </w:pPr>
            <w:r w:rsidRPr="007D03BD">
              <w:rPr>
                <w:sz w:val="20"/>
              </w:rPr>
              <w:t>bddamulira@hivresearch.org</w:t>
            </w:r>
          </w:p>
        </w:tc>
        <w:tc>
          <w:tcPr>
            <w:tcW w:w="1170" w:type="dxa"/>
          </w:tcPr>
          <w:p w:rsidR="001074C0" w:rsidRPr="007D03BD" w:rsidRDefault="007D03BD" w:rsidP="001074C0">
            <w:pPr>
              <w:cnfStyle w:val="000000000000" w:firstRow="0" w:lastRow="0" w:firstColumn="0" w:lastColumn="0" w:oddVBand="0" w:evenVBand="0" w:oddHBand="0" w:evenHBand="0" w:firstRowFirstColumn="0" w:firstRowLastColumn="0" w:lastRowFirstColumn="0" w:lastRowLastColumn="0"/>
              <w:rPr>
                <w:sz w:val="20"/>
              </w:rPr>
            </w:pPr>
            <w:r>
              <w:rPr>
                <w:sz w:val="20"/>
              </w:rPr>
              <w:t>Rockville</w:t>
            </w:r>
          </w:p>
        </w:tc>
        <w:tc>
          <w:tcPr>
            <w:tcW w:w="720" w:type="dxa"/>
          </w:tcPr>
          <w:p w:rsidR="001074C0" w:rsidRPr="007D03BD" w:rsidRDefault="007D03BD" w:rsidP="001074C0">
            <w:pPr>
              <w:cnfStyle w:val="000000000000" w:firstRow="0" w:lastRow="0" w:firstColumn="0" w:lastColumn="0" w:oddVBand="0" w:evenVBand="0" w:oddHBand="0" w:evenHBand="0" w:firstRowFirstColumn="0" w:firstRowLastColumn="0" w:lastRowFirstColumn="0" w:lastRowLastColumn="0"/>
              <w:rPr>
                <w:sz w:val="20"/>
              </w:rPr>
            </w:pPr>
            <w:r>
              <w:rPr>
                <w:sz w:val="20"/>
              </w:rPr>
              <w:t>25%</w:t>
            </w:r>
          </w:p>
        </w:tc>
        <w:tc>
          <w:tcPr>
            <w:tcW w:w="1435" w:type="dxa"/>
          </w:tcPr>
          <w:p w:rsidR="001074C0" w:rsidRPr="000C3A73" w:rsidRDefault="000C3A73" w:rsidP="001074C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Prevention</w:t>
            </w:r>
          </w:p>
        </w:tc>
      </w:tr>
      <w:tr w:rsidR="001074C0" w:rsidTr="007D0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1074C0" w:rsidRPr="007D03BD" w:rsidRDefault="000C3A73" w:rsidP="001074C0">
            <w:pPr>
              <w:rPr>
                <w:b w:val="0"/>
                <w:sz w:val="20"/>
              </w:rPr>
            </w:pPr>
            <w:r w:rsidRPr="007D03BD">
              <w:rPr>
                <w:b w:val="0"/>
                <w:sz w:val="20"/>
              </w:rPr>
              <w:t>Analyst</w:t>
            </w:r>
          </w:p>
        </w:tc>
        <w:tc>
          <w:tcPr>
            <w:tcW w:w="1800" w:type="dxa"/>
          </w:tcPr>
          <w:p w:rsidR="001074C0" w:rsidRPr="007D03BD" w:rsidRDefault="000C3A73" w:rsidP="001074C0">
            <w:pPr>
              <w:cnfStyle w:val="000000100000" w:firstRow="0" w:lastRow="0" w:firstColumn="0" w:lastColumn="0" w:oddVBand="0" w:evenVBand="0" w:oddHBand="1" w:evenHBand="0" w:firstRowFirstColumn="0" w:firstRowLastColumn="0" w:lastRowFirstColumn="0" w:lastRowLastColumn="0"/>
              <w:rPr>
                <w:sz w:val="20"/>
              </w:rPr>
            </w:pPr>
            <w:r w:rsidRPr="007D03BD">
              <w:rPr>
                <w:sz w:val="20"/>
              </w:rPr>
              <w:t xml:space="preserve">Couper </w:t>
            </w:r>
            <w:proofErr w:type="spellStart"/>
            <w:r w:rsidRPr="007D03BD">
              <w:rPr>
                <w:sz w:val="20"/>
              </w:rPr>
              <w:t>Turkewitz</w:t>
            </w:r>
            <w:proofErr w:type="spellEnd"/>
          </w:p>
        </w:tc>
        <w:tc>
          <w:tcPr>
            <w:tcW w:w="2880" w:type="dxa"/>
          </w:tcPr>
          <w:p w:rsidR="001074C0" w:rsidRPr="007D03BD" w:rsidRDefault="007D03BD" w:rsidP="001074C0">
            <w:pPr>
              <w:cnfStyle w:val="000000100000" w:firstRow="0" w:lastRow="0" w:firstColumn="0" w:lastColumn="0" w:oddVBand="0" w:evenVBand="0" w:oddHBand="1" w:evenHBand="0" w:firstRowFirstColumn="0" w:firstRowLastColumn="0" w:lastRowFirstColumn="0" w:lastRowLastColumn="0"/>
              <w:rPr>
                <w:sz w:val="20"/>
              </w:rPr>
            </w:pPr>
            <w:r w:rsidRPr="007D03BD">
              <w:rPr>
                <w:sz w:val="20"/>
              </w:rPr>
              <w:t>cturkewitz@hivresearch.org</w:t>
            </w:r>
          </w:p>
        </w:tc>
        <w:tc>
          <w:tcPr>
            <w:tcW w:w="1170" w:type="dxa"/>
          </w:tcPr>
          <w:p w:rsidR="001074C0" w:rsidRPr="007D03BD" w:rsidRDefault="007D03BD" w:rsidP="001074C0">
            <w:pPr>
              <w:cnfStyle w:val="000000100000" w:firstRow="0" w:lastRow="0" w:firstColumn="0" w:lastColumn="0" w:oddVBand="0" w:evenVBand="0" w:oddHBand="1" w:evenHBand="0" w:firstRowFirstColumn="0" w:firstRowLastColumn="0" w:lastRowFirstColumn="0" w:lastRowLastColumn="0"/>
              <w:rPr>
                <w:sz w:val="20"/>
              </w:rPr>
            </w:pPr>
            <w:r>
              <w:rPr>
                <w:sz w:val="20"/>
              </w:rPr>
              <w:t>Rockville</w:t>
            </w:r>
          </w:p>
        </w:tc>
        <w:tc>
          <w:tcPr>
            <w:tcW w:w="720" w:type="dxa"/>
          </w:tcPr>
          <w:p w:rsidR="001074C0" w:rsidRPr="007D03BD" w:rsidRDefault="007D03BD" w:rsidP="001074C0">
            <w:pPr>
              <w:cnfStyle w:val="000000100000" w:firstRow="0" w:lastRow="0" w:firstColumn="0" w:lastColumn="0" w:oddVBand="0" w:evenVBand="0" w:oddHBand="1" w:evenHBand="0" w:firstRowFirstColumn="0" w:firstRowLastColumn="0" w:lastRowFirstColumn="0" w:lastRowLastColumn="0"/>
              <w:rPr>
                <w:sz w:val="20"/>
              </w:rPr>
            </w:pPr>
            <w:r>
              <w:rPr>
                <w:sz w:val="20"/>
              </w:rPr>
              <w:t>25%</w:t>
            </w:r>
          </w:p>
        </w:tc>
        <w:tc>
          <w:tcPr>
            <w:tcW w:w="1435" w:type="dxa"/>
          </w:tcPr>
          <w:p w:rsidR="001074C0" w:rsidRPr="000C3A73" w:rsidRDefault="000C3A73" w:rsidP="001074C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DAQ, Diagnosis</w:t>
            </w:r>
          </w:p>
        </w:tc>
      </w:tr>
      <w:tr w:rsidR="001074C0" w:rsidTr="007D03BD">
        <w:tc>
          <w:tcPr>
            <w:cnfStyle w:val="001000000000" w:firstRow="0" w:lastRow="0" w:firstColumn="1" w:lastColumn="0" w:oddVBand="0" w:evenVBand="0" w:oddHBand="0" w:evenHBand="0" w:firstRowFirstColumn="0" w:firstRowLastColumn="0" w:lastRowFirstColumn="0" w:lastRowLastColumn="0"/>
            <w:tcW w:w="1345" w:type="dxa"/>
          </w:tcPr>
          <w:p w:rsidR="001074C0" w:rsidRPr="007D03BD" w:rsidRDefault="007D03BD" w:rsidP="001074C0">
            <w:pPr>
              <w:rPr>
                <w:b w:val="0"/>
                <w:sz w:val="20"/>
              </w:rPr>
            </w:pPr>
            <w:r w:rsidRPr="007D03BD">
              <w:rPr>
                <w:b w:val="0"/>
                <w:sz w:val="20"/>
              </w:rPr>
              <w:t>Analyst</w:t>
            </w:r>
          </w:p>
        </w:tc>
        <w:tc>
          <w:tcPr>
            <w:tcW w:w="1800" w:type="dxa"/>
          </w:tcPr>
          <w:p w:rsidR="001074C0" w:rsidRPr="007D03BD" w:rsidRDefault="007D03BD" w:rsidP="001074C0">
            <w:pPr>
              <w:cnfStyle w:val="000000000000" w:firstRow="0" w:lastRow="0" w:firstColumn="0" w:lastColumn="0" w:oddVBand="0" w:evenVBand="0" w:oddHBand="0" w:evenHBand="0" w:firstRowFirstColumn="0" w:firstRowLastColumn="0" w:lastRowFirstColumn="0" w:lastRowLastColumn="0"/>
              <w:rPr>
                <w:sz w:val="20"/>
              </w:rPr>
            </w:pPr>
            <w:r w:rsidRPr="007D03BD">
              <w:rPr>
                <w:sz w:val="20"/>
              </w:rPr>
              <w:t>Stephanie Hess</w:t>
            </w:r>
          </w:p>
        </w:tc>
        <w:tc>
          <w:tcPr>
            <w:tcW w:w="2880" w:type="dxa"/>
          </w:tcPr>
          <w:p w:rsidR="001074C0" w:rsidRPr="007D03BD" w:rsidRDefault="008E77C9" w:rsidP="001074C0">
            <w:pPr>
              <w:cnfStyle w:val="000000000000" w:firstRow="0" w:lastRow="0" w:firstColumn="0" w:lastColumn="0" w:oddVBand="0" w:evenVBand="0" w:oddHBand="0" w:evenHBand="0" w:firstRowFirstColumn="0" w:firstRowLastColumn="0" w:lastRowFirstColumn="0" w:lastRowLastColumn="0"/>
              <w:rPr>
                <w:sz w:val="20"/>
              </w:rPr>
            </w:pPr>
            <w:hyperlink r:id="rId11" w:history="1">
              <w:r w:rsidR="007D03BD" w:rsidRPr="007D03BD">
                <w:rPr>
                  <w:rStyle w:val="Hyperlink"/>
                  <w:sz w:val="20"/>
                </w:rPr>
                <w:t>Stephanie.a.hess3.ctr@mail.mil</w:t>
              </w:r>
            </w:hyperlink>
            <w:r w:rsidR="007D03BD" w:rsidRPr="007D03BD">
              <w:rPr>
                <w:sz w:val="20"/>
              </w:rPr>
              <w:t xml:space="preserve"> </w:t>
            </w:r>
          </w:p>
        </w:tc>
        <w:tc>
          <w:tcPr>
            <w:tcW w:w="1170" w:type="dxa"/>
          </w:tcPr>
          <w:p w:rsidR="001074C0" w:rsidRPr="007D03BD" w:rsidRDefault="007D03BD" w:rsidP="001074C0">
            <w:pPr>
              <w:cnfStyle w:val="000000000000" w:firstRow="0" w:lastRow="0" w:firstColumn="0" w:lastColumn="0" w:oddVBand="0" w:evenVBand="0" w:oddHBand="0" w:evenHBand="0" w:firstRowFirstColumn="0" w:firstRowLastColumn="0" w:lastRowFirstColumn="0" w:lastRowLastColumn="0"/>
              <w:rPr>
                <w:sz w:val="20"/>
              </w:rPr>
            </w:pPr>
            <w:r w:rsidRPr="007D03BD">
              <w:rPr>
                <w:sz w:val="20"/>
              </w:rPr>
              <w:t>San Diego</w:t>
            </w:r>
          </w:p>
        </w:tc>
        <w:tc>
          <w:tcPr>
            <w:tcW w:w="720" w:type="dxa"/>
          </w:tcPr>
          <w:p w:rsidR="001074C0" w:rsidRPr="007D03BD" w:rsidRDefault="007D03BD" w:rsidP="001074C0">
            <w:pPr>
              <w:cnfStyle w:val="000000000000" w:firstRow="0" w:lastRow="0" w:firstColumn="0" w:lastColumn="0" w:oddVBand="0" w:evenVBand="0" w:oddHBand="0" w:evenHBand="0" w:firstRowFirstColumn="0" w:firstRowLastColumn="0" w:lastRowFirstColumn="0" w:lastRowLastColumn="0"/>
              <w:rPr>
                <w:sz w:val="20"/>
              </w:rPr>
            </w:pPr>
            <w:r>
              <w:rPr>
                <w:sz w:val="20"/>
              </w:rPr>
              <w:t>25%</w:t>
            </w:r>
          </w:p>
        </w:tc>
        <w:tc>
          <w:tcPr>
            <w:tcW w:w="1435" w:type="dxa"/>
          </w:tcPr>
          <w:p w:rsidR="001074C0" w:rsidRPr="000C3A73" w:rsidRDefault="007D03BD" w:rsidP="001074C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SIMs</w:t>
            </w:r>
          </w:p>
        </w:tc>
      </w:tr>
      <w:tr w:rsidR="001074C0" w:rsidTr="007D0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1074C0" w:rsidRPr="000C3A73" w:rsidRDefault="007D03BD" w:rsidP="001074C0">
            <w:pPr>
              <w:rPr>
                <w:b w:val="0"/>
              </w:rPr>
            </w:pPr>
            <w:r>
              <w:rPr>
                <w:b w:val="0"/>
              </w:rPr>
              <w:t>Analyst</w:t>
            </w:r>
          </w:p>
        </w:tc>
        <w:tc>
          <w:tcPr>
            <w:tcW w:w="1800" w:type="dxa"/>
          </w:tcPr>
          <w:p w:rsidR="001074C0" w:rsidRPr="007D03BD" w:rsidRDefault="007D03BD" w:rsidP="001074C0">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Jonathan </w:t>
            </w:r>
            <w:proofErr w:type="spellStart"/>
            <w:r>
              <w:rPr>
                <w:sz w:val="20"/>
              </w:rPr>
              <w:t>Davitte</w:t>
            </w:r>
            <w:proofErr w:type="spellEnd"/>
          </w:p>
        </w:tc>
        <w:tc>
          <w:tcPr>
            <w:tcW w:w="2880" w:type="dxa"/>
          </w:tcPr>
          <w:p w:rsidR="001074C0" w:rsidRPr="007D03BD" w:rsidRDefault="008E77C9" w:rsidP="001074C0">
            <w:pPr>
              <w:cnfStyle w:val="000000100000" w:firstRow="0" w:lastRow="0" w:firstColumn="0" w:lastColumn="0" w:oddVBand="0" w:evenVBand="0" w:oddHBand="1" w:evenHBand="0" w:firstRowFirstColumn="0" w:firstRowLastColumn="0" w:lastRowFirstColumn="0" w:lastRowLastColumn="0"/>
              <w:rPr>
                <w:sz w:val="20"/>
              </w:rPr>
            </w:pPr>
            <w:hyperlink r:id="rId12" w:history="1">
              <w:r w:rsidR="007D03BD" w:rsidRPr="006321D0">
                <w:rPr>
                  <w:rStyle w:val="Hyperlink"/>
                  <w:sz w:val="20"/>
                </w:rPr>
                <w:t>Jonathan.m.davitte.ctr@mail.mil</w:t>
              </w:r>
            </w:hyperlink>
          </w:p>
        </w:tc>
        <w:tc>
          <w:tcPr>
            <w:tcW w:w="1170" w:type="dxa"/>
          </w:tcPr>
          <w:p w:rsidR="001074C0" w:rsidRPr="007D03BD" w:rsidRDefault="007D03BD" w:rsidP="001074C0">
            <w:pPr>
              <w:cnfStyle w:val="000000100000" w:firstRow="0" w:lastRow="0" w:firstColumn="0" w:lastColumn="0" w:oddVBand="0" w:evenVBand="0" w:oddHBand="1" w:evenHBand="0" w:firstRowFirstColumn="0" w:firstRowLastColumn="0" w:lastRowFirstColumn="0" w:lastRowLastColumn="0"/>
              <w:rPr>
                <w:sz w:val="20"/>
              </w:rPr>
            </w:pPr>
            <w:r>
              <w:rPr>
                <w:sz w:val="20"/>
              </w:rPr>
              <w:t>San Diego</w:t>
            </w:r>
          </w:p>
        </w:tc>
        <w:tc>
          <w:tcPr>
            <w:tcW w:w="720" w:type="dxa"/>
          </w:tcPr>
          <w:p w:rsidR="001074C0" w:rsidRPr="007D03BD" w:rsidRDefault="007D03BD" w:rsidP="001074C0">
            <w:pPr>
              <w:cnfStyle w:val="000000100000" w:firstRow="0" w:lastRow="0" w:firstColumn="0" w:lastColumn="0" w:oddVBand="0" w:evenVBand="0" w:oddHBand="1" w:evenHBand="0" w:firstRowFirstColumn="0" w:firstRowLastColumn="0" w:lastRowFirstColumn="0" w:lastRowLastColumn="0"/>
              <w:rPr>
                <w:sz w:val="20"/>
              </w:rPr>
            </w:pPr>
            <w:r>
              <w:rPr>
                <w:sz w:val="20"/>
              </w:rPr>
              <w:t>10%</w:t>
            </w:r>
          </w:p>
        </w:tc>
        <w:tc>
          <w:tcPr>
            <w:tcW w:w="1435" w:type="dxa"/>
          </w:tcPr>
          <w:p w:rsidR="001074C0" w:rsidRPr="000C3A73" w:rsidRDefault="007D03BD" w:rsidP="001074C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DAQ</w:t>
            </w:r>
          </w:p>
        </w:tc>
      </w:tr>
      <w:tr w:rsidR="00AA5254" w:rsidTr="007D03BD">
        <w:tc>
          <w:tcPr>
            <w:cnfStyle w:val="001000000000" w:firstRow="0" w:lastRow="0" w:firstColumn="1" w:lastColumn="0" w:oddVBand="0" w:evenVBand="0" w:oddHBand="0" w:evenHBand="0" w:firstRowFirstColumn="0" w:firstRowLastColumn="0" w:lastRowFirstColumn="0" w:lastRowLastColumn="0"/>
            <w:tcW w:w="1345" w:type="dxa"/>
          </w:tcPr>
          <w:p w:rsidR="00AA5254" w:rsidRDefault="00AA5254" w:rsidP="001074C0">
            <w:r>
              <w:rPr>
                <w:b w:val="0"/>
              </w:rPr>
              <w:t>Analyst</w:t>
            </w:r>
          </w:p>
        </w:tc>
        <w:tc>
          <w:tcPr>
            <w:tcW w:w="1800" w:type="dxa"/>
          </w:tcPr>
          <w:p w:rsidR="00AA5254" w:rsidRDefault="00AA5254" w:rsidP="001074C0">
            <w:pPr>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Eniko</w:t>
            </w:r>
            <w:proofErr w:type="spellEnd"/>
            <w:r>
              <w:rPr>
                <w:sz w:val="20"/>
              </w:rPr>
              <w:t xml:space="preserve"> </w:t>
            </w:r>
            <w:proofErr w:type="spellStart"/>
            <w:r>
              <w:rPr>
                <w:sz w:val="20"/>
              </w:rPr>
              <w:t>Akom</w:t>
            </w:r>
            <w:proofErr w:type="spellEnd"/>
          </w:p>
        </w:tc>
        <w:tc>
          <w:tcPr>
            <w:tcW w:w="2880" w:type="dxa"/>
          </w:tcPr>
          <w:p w:rsidR="00AA5254" w:rsidRPr="00AA5254" w:rsidRDefault="008E77C9" w:rsidP="001074C0">
            <w:pPr>
              <w:cnfStyle w:val="000000000000" w:firstRow="0" w:lastRow="0" w:firstColumn="0" w:lastColumn="0" w:oddVBand="0" w:evenVBand="0" w:oddHBand="0" w:evenHBand="0" w:firstRowFirstColumn="0" w:firstRowLastColumn="0" w:lastRowFirstColumn="0" w:lastRowLastColumn="0"/>
              <w:rPr>
                <w:sz w:val="20"/>
                <w:szCs w:val="20"/>
              </w:rPr>
            </w:pPr>
            <w:hyperlink r:id="rId13" w:history="1">
              <w:r w:rsidR="00AA5254" w:rsidRPr="00AA5254">
                <w:rPr>
                  <w:rStyle w:val="Hyperlink"/>
                  <w:sz w:val="20"/>
                  <w:szCs w:val="20"/>
                </w:rPr>
                <w:t>eakom@hivresearch.org</w:t>
              </w:r>
            </w:hyperlink>
            <w:r w:rsidR="00AA5254" w:rsidRPr="00AA5254">
              <w:rPr>
                <w:sz w:val="20"/>
                <w:szCs w:val="20"/>
              </w:rPr>
              <w:t xml:space="preserve"> </w:t>
            </w:r>
          </w:p>
        </w:tc>
        <w:tc>
          <w:tcPr>
            <w:tcW w:w="1170" w:type="dxa"/>
          </w:tcPr>
          <w:p w:rsidR="00AA5254" w:rsidRDefault="00AA5254" w:rsidP="001074C0">
            <w:pPr>
              <w:cnfStyle w:val="000000000000" w:firstRow="0" w:lastRow="0" w:firstColumn="0" w:lastColumn="0" w:oddVBand="0" w:evenVBand="0" w:oddHBand="0" w:evenHBand="0" w:firstRowFirstColumn="0" w:firstRowLastColumn="0" w:lastRowFirstColumn="0" w:lastRowLastColumn="0"/>
              <w:rPr>
                <w:sz w:val="20"/>
              </w:rPr>
            </w:pPr>
            <w:r>
              <w:rPr>
                <w:sz w:val="20"/>
              </w:rPr>
              <w:t>Rockville</w:t>
            </w:r>
          </w:p>
        </w:tc>
        <w:tc>
          <w:tcPr>
            <w:tcW w:w="720" w:type="dxa"/>
          </w:tcPr>
          <w:p w:rsidR="00AA5254" w:rsidRDefault="00AA5254" w:rsidP="001074C0">
            <w:pPr>
              <w:cnfStyle w:val="000000000000" w:firstRow="0" w:lastRow="0" w:firstColumn="0" w:lastColumn="0" w:oddVBand="0" w:evenVBand="0" w:oddHBand="0" w:evenHBand="0" w:firstRowFirstColumn="0" w:firstRowLastColumn="0" w:lastRowFirstColumn="0" w:lastRowLastColumn="0"/>
              <w:rPr>
                <w:sz w:val="20"/>
              </w:rPr>
            </w:pPr>
            <w:r>
              <w:rPr>
                <w:sz w:val="20"/>
              </w:rPr>
              <w:t>10%</w:t>
            </w:r>
          </w:p>
        </w:tc>
        <w:tc>
          <w:tcPr>
            <w:tcW w:w="1435" w:type="dxa"/>
          </w:tcPr>
          <w:p w:rsidR="00AA5254" w:rsidRDefault="00AA5254" w:rsidP="001074C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Prevention</w:t>
            </w:r>
          </w:p>
        </w:tc>
      </w:tr>
    </w:tbl>
    <w:p w:rsidR="000C3A73" w:rsidRDefault="000C3A73" w:rsidP="0089678E">
      <w:pPr>
        <w:pStyle w:val="Heading1"/>
      </w:pPr>
      <w:bookmarkStart w:id="4" w:name="_Toc507664057"/>
      <w:r>
        <w:t>Working with ICPI</w:t>
      </w:r>
      <w:bookmarkEnd w:id="4"/>
    </w:p>
    <w:p w:rsidR="00AA5254" w:rsidRDefault="00AA5254" w:rsidP="00AA5254">
      <w:r>
        <w:t xml:space="preserve">To request to be added to the ICPI List serves please email the ICPI on-site lead or </w:t>
      </w:r>
      <w:hyperlink r:id="rId14" w:history="1">
        <w:r w:rsidRPr="0095078D">
          <w:rPr>
            <w:rStyle w:val="Hyperlink"/>
          </w:rPr>
          <w:t>ICPI@state.gov</w:t>
        </w:r>
      </w:hyperlink>
      <w:r>
        <w:t xml:space="preserve"> with your request. The different listserv groups can be found via the link below:</w:t>
      </w:r>
    </w:p>
    <w:p w:rsidR="00AA5254" w:rsidRPr="00AA5254" w:rsidRDefault="008E77C9" w:rsidP="00AA5254">
      <w:hyperlink r:id="rId15" w:history="1">
        <w:r w:rsidR="00AA5254" w:rsidRPr="0095078D">
          <w:rPr>
            <w:rStyle w:val="Hyperlink"/>
          </w:rPr>
          <w:t>https://www.pepfar.net/OGAC-HQ/icpi/Shared%20Documents/Forms/AllItems.aspx?RootFolder=%2FOGAC-HQ%2Ficpi%2FShared%20Documents%2FCommunications%2FMaster%20ICPI%20Contact%20List&amp;FolderCTID=0x012000C815322C717A7E4B8164EA374FA254EC002682B939F9BED347BD49E43D77D3C691&amp;View=%7B94C838B2-E166-4122-B8B4-7BEB9E1BC12B%7D</w:t>
        </w:r>
      </w:hyperlink>
      <w:r w:rsidR="00AA5254">
        <w:t xml:space="preserve"> </w:t>
      </w:r>
    </w:p>
    <w:p w:rsidR="0089678E" w:rsidRDefault="000C3A73" w:rsidP="000C3A73">
      <w:pPr>
        <w:pStyle w:val="Heading2"/>
      </w:pPr>
      <w:bookmarkStart w:id="5" w:name="_Toc507664058"/>
      <w:r>
        <w:t xml:space="preserve">Step 1: </w:t>
      </w:r>
      <w:r w:rsidR="0089678E">
        <w:t>Submitting an ICPI Engagement Form</w:t>
      </w:r>
      <w:bookmarkEnd w:id="5"/>
    </w:p>
    <w:p w:rsidR="0089678E" w:rsidRDefault="0089678E" w:rsidP="0089678E">
      <w:pPr>
        <w:pStyle w:val="ListParagraph"/>
        <w:numPr>
          <w:ilvl w:val="0"/>
          <w:numId w:val="1"/>
        </w:numPr>
      </w:pPr>
      <w:r>
        <w:t>All visitors must submit an engagement form via pepfarii.net at least two weeks prior to their visit. The engagement form is electronic and is located on pepfarii.net at this link:</w:t>
      </w:r>
    </w:p>
    <w:p w:rsidR="0089678E" w:rsidRDefault="008E77C9" w:rsidP="0089678E">
      <w:pPr>
        <w:jc w:val="center"/>
      </w:pPr>
      <w:hyperlink r:id="rId16" w:history="1">
        <w:r w:rsidR="0089678E" w:rsidRPr="006321D0">
          <w:rPr>
            <w:rStyle w:val="Hyperlink"/>
          </w:rPr>
          <w:t>https://www.pepfar.net/OGAC-HQ/icpi/Lists/Engagement/NewForm.aspx</w:t>
        </w:r>
      </w:hyperlink>
    </w:p>
    <w:p w:rsidR="0089678E" w:rsidRDefault="0089678E" w:rsidP="0089678E">
      <w:pPr>
        <w:pStyle w:val="ListParagraph"/>
        <w:numPr>
          <w:ilvl w:val="0"/>
          <w:numId w:val="1"/>
        </w:numPr>
      </w:pPr>
      <w:r>
        <w:t>Email the on-site lead</w:t>
      </w:r>
      <w:r w:rsidR="0028055F">
        <w:t xml:space="preserve"> </w:t>
      </w:r>
      <w:r w:rsidR="007D03BD">
        <w:t>with travel dates.</w:t>
      </w:r>
    </w:p>
    <w:p w:rsidR="00AA5254" w:rsidRPr="0089678E" w:rsidRDefault="00AA5254" w:rsidP="00AA5254">
      <w:pPr>
        <w:pStyle w:val="ListParagraph"/>
        <w:numPr>
          <w:ilvl w:val="1"/>
          <w:numId w:val="1"/>
        </w:numPr>
      </w:pPr>
      <w:r>
        <w:t>Be sure Emergency Contact Information is on file</w:t>
      </w:r>
    </w:p>
    <w:p w:rsidR="007D03BD" w:rsidRDefault="00AA5254" w:rsidP="0089678E">
      <w:pPr>
        <w:pStyle w:val="Heading1"/>
      </w:pPr>
      <w:bookmarkStart w:id="6" w:name="_Toc507664059"/>
      <w:r>
        <w:t>Step 2</w:t>
      </w:r>
      <w:r w:rsidR="007D03BD">
        <w:t>: Visit ICPI</w:t>
      </w:r>
      <w:bookmarkEnd w:id="6"/>
    </w:p>
    <w:p w:rsidR="005431FB" w:rsidRDefault="000C3A73" w:rsidP="007D03BD">
      <w:pPr>
        <w:pStyle w:val="Heading2"/>
      </w:pPr>
      <w:bookmarkStart w:id="7" w:name="_Toc507664060"/>
      <w:r w:rsidRPr="00E3256E">
        <w:rPr>
          <w:b/>
          <w:noProof/>
        </w:rPr>
        <w:drawing>
          <wp:anchor distT="0" distB="0" distL="114300" distR="114300" simplePos="0" relativeHeight="251658240" behindDoc="0" locked="0" layoutInCell="1" allowOverlap="1" wp14:anchorId="3D2494E7" wp14:editId="3F71358A">
            <wp:simplePos x="0" y="0"/>
            <wp:positionH relativeFrom="column">
              <wp:posOffset>2501419</wp:posOffset>
            </wp:positionH>
            <wp:positionV relativeFrom="paragraph">
              <wp:posOffset>108725</wp:posOffset>
            </wp:positionV>
            <wp:extent cx="2392070" cy="1606462"/>
            <wp:effectExtent l="0" t="0" r="8255" b="0"/>
            <wp:wrapNone/>
            <wp:docPr id="7" name="Picture 7" descr="cid:image001.jpg@01D0566B.29F07B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0566B.29F07BE0"/>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2392070" cy="1606462"/>
                    </a:xfrm>
                    <a:prstGeom prst="rect">
                      <a:avLst/>
                    </a:prstGeom>
                    <a:noFill/>
                    <a:ln>
                      <a:noFill/>
                    </a:ln>
                  </pic:spPr>
                </pic:pic>
              </a:graphicData>
            </a:graphic>
            <wp14:sizeRelH relativeFrom="page">
              <wp14:pctWidth>0</wp14:pctWidth>
            </wp14:sizeRelH>
            <wp14:sizeRelV relativeFrom="page">
              <wp14:pctHeight>0</wp14:pctHeight>
            </wp14:sizeRelV>
          </wp:anchor>
        </w:drawing>
      </w:r>
      <w:r w:rsidR="007D03BD">
        <w:t xml:space="preserve">ICPI’s </w:t>
      </w:r>
      <w:r w:rsidR="0089678E">
        <w:t>Location</w:t>
      </w:r>
      <w:bookmarkEnd w:id="7"/>
    </w:p>
    <w:p w:rsidR="00E3256E" w:rsidRPr="00E3256E" w:rsidRDefault="00E3256E" w:rsidP="00E3256E">
      <w:pPr>
        <w:spacing w:after="0" w:line="240" w:lineRule="auto"/>
        <w:rPr>
          <w:rFonts w:ascii="Times New Roman" w:hAnsi="Times New Roman"/>
          <w:b/>
        </w:rPr>
      </w:pPr>
      <w:r w:rsidRPr="00E3256E">
        <w:rPr>
          <w:b/>
        </w:rPr>
        <w:t>SA-22</w:t>
      </w:r>
    </w:p>
    <w:p w:rsidR="00E3256E" w:rsidRPr="00E3256E" w:rsidRDefault="00E3256E" w:rsidP="00E3256E">
      <w:pPr>
        <w:spacing w:after="0" w:line="240" w:lineRule="auto"/>
        <w:rPr>
          <w:b/>
        </w:rPr>
      </w:pPr>
      <w:r w:rsidRPr="00E3256E">
        <w:rPr>
          <w:b/>
        </w:rPr>
        <w:t>10th Floor</w:t>
      </w:r>
    </w:p>
    <w:p w:rsidR="00E3256E" w:rsidRPr="00E3256E" w:rsidRDefault="00E3256E" w:rsidP="00E3256E">
      <w:pPr>
        <w:spacing w:after="0" w:line="240" w:lineRule="auto"/>
        <w:rPr>
          <w:rFonts w:ascii="Times New Roman" w:hAnsi="Times New Roman"/>
        </w:rPr>
      </w:pPr>
      <w:r w:rsidRPr="00E3256E">
        <w:t>Street Address</w:t>
      </w:r>
    </w:p>
    <w:p w:rsidR="00E3256E" w:rsidRPr="00E3256E" w:rsidRDefault="00E3256E" w:rsidP="00E3256E">
      <w:pPr>
        <w:spacing w:after="0" w:line="240" w:lineRule="auto"/>
      </w:pPr>
      <w:r w:rsidRPr="00E3256E">
        <w:t>1800 G Street, N.W., Room 10200</w:t>
      </w:r>
    </w:p>
    <w:p w:rsidR="00E3256E" w:rsidRPr="00E3256E" w:rsidRDefault="00E3256E" w:rsidP="00E3256E">
      <w:pPr>
        <w:spacing w:after="0" w:line="240" w:lineRule="auto"/>
      </w:pPr>
      <w:r w:rsidRPr="00E3256E">
        <w:t>Washington, D.C.  20006</w:t>
      </w:r>
    </w:p>
    <w:p w:rsidR="00E3256E" w:rsidRPr="00E3256E" w:rsidRDefault="00E3256E" w:rsidP="00E3256E">
      <w:pPr>
        <w:spacing w:after="0" w:line="240" w:lineRule="auto"/>
      </w:pPr>
      <w:r w:rsidRPr="00E3256E">
        <w:t>Main Tel: (202) 663-2440</w:t>
      </w:r>
    </w:p>
    <w:p w:rsidR="00E3256E" w:rsidRDefault="001074C0" w:rsidP="001074C0">
      <w:pPr>
        <w:spacing w:after="0" w:line="240" w:lineRule="auto"/>
      </w:pPr>
      <w:r>
        <w:t>Main Fax: (202) 663-2979</w:t>
      </w:r>
    </w:p>
    <w:p w:rsidR="001074C0" w:rsidRPr="001074C0" w:rsidRDefault="001074C0" w:rsidP="001074C0">
      <w:pPr>
        <w:spacing w:after="0" w:line="240" w:lineRule="auto"/>
      </w:pPr>
    </w:p>
    <w:p w:rsidR="00E3256E" w:rsidRPr="001074C0" w:rsidRDefault="001074C0" w:rsidP="007D03BD">
      <w:pPr>
        <w:pStyle w:val="Heading3"/>
        <w:rPr>
          <w:rFonts w:eastAsiaTheme="minorEastAsia"/>
        </w:rPr>
      </w:pPr>
      <w:bookmarkStart w:id="8" w:name="_Toc507664061"/>
      <w:r w:rsidRPr="001074C0">
        <w:rPr>
          <w:rFonts w:eastAsiaTheme="minorEastAsia"/>
        </w:rPr>
        <w:lastRenderedPageBreak/>
        <w:t xml:space="preserve">Entrance to </w:t>
      </w:r>
      <w:r w:rsidR="00E3256E" w:rsidRPr="001074C0">
        <w:rPr>
          <w:rFonts w:eastAsiaTheme="minorEastAsia"/>
        </w:rPr>
        <w:t>SA-22</w:t>
      </w:r>
      <w:bookmarkEnd w:id="8"/>
    </w:p>
    <w:p w:rsidR="00E3256E" w:rsidRPr="001074C0" w:rsidRDefault="00E3256E" w:rsidP="001074C0">
      <w:pPr>
        <w:spacing w:after="0" w:line="240" w:lineRule="auto"/>
        <w:rPr>
          <w:rFonts w:ascii="Times New Roman" w:eastAsia="Times New Roman" w:hAnsi="Times New Roman" w:cs="Times New Roman"/>
        </w:rPr>
      </w:pPr>
      <w:r w:rsidRPr="00E3256E">
        <w:t>The entrance to SA-22 – also known commercially as the Northweste</w:t>
      </w:r>
      <w:r w:rsidR="001074C0">
        <w:t xml:space="preserve">rn Building – is located on the </w:t>
      </w:r>
      <w:r w:rsidRPr="00E3256E">
        <w:t>south side of G Street, between 18</w:t>
      </w:r>
      <w:r w:rsidR="001074C0" w:rsidRPr="001074C0">
        <w:rPr>
          <w:vertAlign w:val="superscript"/>
        </w:rPr>
        <w:t>th</w:t>
      </w:r>
      <w:r w:rsidRPr="00E3256E">
        <w:t xml:space="preserve"> and 19</w:t>
      </w:r>
      <w:r w:rsidR="001074C0" w:rsidRPr="001074C0">
        <w:rPr>
          <w:vertAlign w:val="superscript"/>
        </w:rPr>
        <w:t>th</w:t>
      </w:r>
      <w:r w:rsidRPr="00E3256E">
        <w:t xml:space="preserve"> Streets.</w:t>
      </w:r>
      <w:r w:rsidR="001074C0">
        <w:rPr>
          <w:rFonts w:ascii="Times New Roman" w:eastAsia="Times New Roman" w:hAnsi="Times New Roman" w:cs="Times New Roman"/>
        </w:rPr>
        <w:t xml:space="preserve"> </w:t>
      </w:r>
      <w:r w:rsidRPr="00E3256E">
        <w:t>Similar to SA-29, there are two revolving door entrances leading to a lobby area</w:t>
      </w:r>
    </w:p>
    <w:p w:rsidR="00E3256E" w:rsidRDefault="000C3A73" w:rsidP="00E3256E">
      <w:pPr>
        <w:rPr>
          <w:color w:val="000000" w:themeColor="text1"/>
          <w:kern w:val="24"/>
        </w:rPr>
      </w:pPr>
      <w:r w:rsidRPr="000C3A73">
        <w:rPr>
          <w:noProof/>
        </w:rPr>
        <w:drawing>
          <wp:anchor distT="0" distB="0" distL="114300" distR="114300" simplePos="0" relativeHeight="251660288" behindDoc="0" locked="0" layoutInCell="1" allowOverlap="1" wp14:anchorId="7AE07D61" wp14:editId="1136E329">
            <wp:simplePos x="0" y="0"/>
            <wp:positionH relativeFrom="column">
              <wp:posOffset>4128539</wp:posOffset>
            </wp:positionH>
            <wp:positionV relativeFrom="paragraph">
              <wp:posOffset>375367</wp:posOffset>
            </wp:positionV>
            <wp:extent cx="1015340" cy="1015340"/>
            <wp:effectExtent l="0" t="0" r="0" b="0"/>
            <wp:wrapNone/>
            <wp:docPr id="5"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6"/>
                    <pic:cNvPicPr>
                      <a:picLocks noGrp="1"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15340" cy="1015340"/>
                    </a:xfrm>
                    <a:prstGeom prst="rect">
                      <a:avLst/>
                    </a:prstGeom>
                    <a:noFill/>
                    <a:ln>
                      <a:noFill/>
                    </a:ln>
                  </pic:spPr>
                </pic:pic>
              </a:graphicData>
            </a:graphic>
            <wp14:sizeRelH relativeFrom="page">
              <wp14:pctWidth>0</wp14:pctWidth>
            </wp14:sizeRelH>
            <wp14:sizeRelV relativeFrom="page">
              <wp14:pctHeight>0</wp14:pctHeight>
            </wp14:sizeRelV>
          </wp:anchor>
        </w:drawing>
      </w:r>
      <w:r w:rsidR="00E3256E" w:rsidRPr="00E3256E">
        <w:rPr>
          <w:noProof/>
        </w:rPr>
        <w:drawing>
          <wp:anchor distT="0" distB="0" distL="114300" distR="114300" simplePos="0" relativeHeight="251659264" behindDoc="0" locked="0" layoutInCell="1" allowOverlap="1" wp14:anchorId="67BD836A" wp14:editId="6C676673">
            <wp:simplePos x="0" y="0"/>
            <wp:positionH relativeFrom="column">
              <wp:posOffset>0</wp:posOffset>
            </wp:positionH>
            <wp:positionV relativeFrom="paragraph">
              <wp:posOffset>2438</wp:posOffset>
            </wp:positionV>
            <wp:extent cx="3035808" cy="1575904"/>
            <wp:effectExtent l="0" t="0" r="0" b="5715"/>
            <wp:wrapSquare wrapText="bothSides"/>
            <wp:docPr id="6" name="Picture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Grp="1" noChangeAspect="1" noChangeArrowheads="1"/>
                    </pic:cNvPicPr>
                  </pic:nvPicPr>
                  <pic:blipFill>
                    <a:blip r:embed="rId20" cstate="print">
                      <a:extLst>
                        <a:ext uri="{28A0092B-C50C-407E-A947-70E740481C1C}">
                          <a14:useLocalDpi xmlns:a14="http://schemas.microsoft.com/office/drawing/2010/main" val="0"/>
                        </a:ext>
                      </a:extLst>
                    </a:blip>
                    <a:srcRect t="24203" b="11542"/>
                    <a:stretch>
                      <a:fillRect/>
                    </a:stretch>
                  </pic:blipFill>
                  <pic:spPr bwMode="auto">
                    <a:xfrm>
                      <a:off x="0" y="0"/>
                      <a:ext cx="3035808" cy="1575904"/>
                    </a:xfrm>
                    <a:prstGeom prst="rect">
                      <a:avLst/>
                    </a:prstGeom>
                    <a:noFill/>
                    <a:ln>
                      <a:noFill/>
                    </a:ln>
                  </pic:spPr>
                </pic:pic>
              </a:graphicData>
            </a:graphic>
            <wp14:sizeRelH relativeFrom="page">
              <wp14:pctWidth>0</wp14:pctWidth>
            </wp14:sizeRelH>
            <wp14:sizeRelV relativeFrom="page">
              <wp14:pctHeight>0</wp14:pctHeight>
            </wp14:sizeRelV>
          </wp:anchor>
        </w:drawing>
      </w:r>
      <w:r w:rsidR="00E3256E" w:rsidRPr="00E3256E">
        <w:rPr>
          <w:color w:val="000000" w:themeColor="text1"/>
          <w:kern w:val="24"/>
        </w:rPr>
        <w:t>Access to the elevators is gained through entry on the east side of the lobby (to the left of the reception desk).</w:t>
      </w:r>
    </w:p>
    <w:p w:rsidR="000C3A73" w:rsidRDefault="000C3A73" w:rsidP="00E3256E">
      <w:pPr>
        <w:rPr>
          <w:color w:val="000000" w:themeColor="text1"/>
          <w:kern w:val="24"/>
        </w:rPr>
      </w:pPr>
    </w:p>
    <w:p w:rsidR="000C3A73" w:rsidRDefault="000C3A73" w:rsidP="00E3256E">
      <w:pPr>
        <w:rPr>
          <w:color w:val="000000" w:themeColor="text1"/>
          <w:kern w:val="24"/>
        </w:rPr>
      </w:pPr>
    </w:p>
    <w:p w:rsidR="000C3A73" w:rsidRPr="00E3256E" w:rsidRDefault="000C3A73" w:rsidP="00E3256E">
      <w:pPr>
        <w:rPr>
          <w:color w:val="000000" w:themeColor="text1"/>
          <w:kern w:val="24"/>
        </w:rPr>
      </w:pPr>
    </w:p>
    <w:p w:rsidR="00E3256E" w:rsidRPr="000C3A73" w:rsidRDefault="00E3256E" w:rsidP="00E3256E">
      <w:pPr>
        <w:rPr>
          <w:rFonts w:eastAsiaTheme="majorEastAsia" w:cstheme="majorBidi"/>
          <w:color w:val="000000" w:themeColor="text1"/>
          <w:kern w:val="24"/>
          <w:sz w:val="64"/>
          <w:szCs w:val="64"/>
          <w:u w:val="single"/>
        </w:rPr>
      </w:pPr>
      <w:r w:rsidRPr="000C3A73">
        <w:rPr>
          <w:color w:val="FF0000"/>
          <w:kern w:val="24"/>
        </w:rPr>
        <w:t xml:space="preserve">EVERYONE – staff, visitors, etc. – must clear the magnetometer (metal detector); additionally, all bags, packages, purses, briefcases, etc. must pass through the x-ray machine.  </w:t>
      </w:r>
      <w:r w:rsidRPr="000C3A73">
        <w:rPr>
          <w:color w:val="000000" w:themeColor="text1"/>
          <w:kern w:val="24"/>
        </w:rPr>
        <w:t>Staff MUST show the uniformed guards their State Department ID badge</w:t>
      </w:r>
      <w:r w:rsidR="000C3A73">
        <w:rPr>
          <w:color w:val="000000" w:themeColor="text1"/>
          <w:kern w:val="24"/>
        </w:rPr>
        <w:t>/DOD CAC Card/US Driver’s License</w:t>
      </w:r>
      <w:r w:rsidRPr="000C3A73">
        <w:rPr>
          <w:color w:val="000000" w:themeColor="text1"/>
          <w:kern w:val="24"/>
        </w:rPr>
        <w:t xml:space="preserve">.  You must clear the </w:t>
      </w:r>
      <w:proofErr w:type="spellStart"/>
      <w:r w:rsidRPr="000C3A73">
        <w:rPr>
          <w:color w:val="000000" w:themeColor="text1"/>
          <w:kern w:val="24"/>
        </w:rPr>
        <w:t>magnetomer</w:t>
      </w:r>
      <w:proofErr w:type="spellEnd"/>
      <w:r w:rsidRPr="000C3A73">
        <w:rPr>
          <w:color w:val="000000" w:themeColor="text1"/>
          <w:kern w:val="24"/>
        </w:rPr>
        <w:t xml:space="preserve">/x-ray machine each and every </w:t>
      </w:r>
      <w:r w:rsidR="001074C0" w:rsidRPr="000C3A73">
        <w:rPr>
          <w:color w:val="000000" w:themeColor="text1"/>
          <w:kern w:val="24"/>
        </w:rPr>
        <w:t xml:space="preserve">time </w:t>
      </w:r>
      <w:r w:rsidRPr="000C3A73">
        <w:rPr>
          <w:color w:val="000000" w:themeColor="text1"/>
          <w:kern w:val="24"/>
        </w:rPr>
        <w:t>you enter the building</w:t>
      </w:r>
    </w:p>
    <w:p w:rsidR="00E3256E" w:rsidRPr="001074C0" w:rsidRDefault="000C3A73" w:rsidP="007D03BD">
      <w:pPr>
        <w:pStyle w:val="Heading3"/>
      </w:pPr>
      <w:bookmarkStart w:id="9" w:name="_Toc507664062"/>
      <w:r>
        <w:rPr>
          <w:noProof/>
        </w:rPr>
        <w:drawing>
          <wp:anchor distT="0" distB="0" distL="114300" distR="114300" simplePos="0" relativeHeight="251661312" behindDoc="0" locked="0" layoutInCell="1" allowOverlap="1" wp14:anchorId="77AF9C71" wp14:editId="27118513">
            <wp:simplePos x="0" y="0"/>
            <wp:positionH relativeFrom="column">
              <wp:posOffset>2561590</wp:posOffset>
            </wp:positionH>
            <wp:positionV relativeFrom="paragraph">
              <wp:posOffset>29581</wp:posOffset>
            </wp:positionV>
            <wp:extent cx="3416198" cy="2693362"/>
            <wp:effectExtent l="0" t="0" r="0" b="0"/>
            <wp:wrapNone/>
            <wp:docPr id="4" name="Picture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Placeholder 8"/>
                    <pic:cNvPicPr>
                      <a:picLocks noGrp="1" noChangeAspect="1" noChangeArrowheads="1"/>
                    </pic:cNvPicPr>
                  </pic:nvPicPr>
                  <pic:blipFill>
                    <a:blip r:embed="rId21" cstate="print">
                      <a:extLst>
                        <a:ext uri="{28A0092B-C50C-407E-A947-70E740481C1C}">
                          <a14:useLocalDpi xmlns:a14="http://schemas.microsoft.com/office/drawing/2010/main" val="0"/>
                        </a:ext>
                      </a:extLst>
                    </a:blip>
                    <a:srcRect t="14615" b="14615"/>
                    <a:stretch>
                      <a:fillRect/>
                    </a:stretch>
                  </pic:blipFill>
                  <pic:spPr bwMode="auto">
                    <a:xfrm>
                      <a:off x="0" y="0"/>
                      <a:ext cx="3416198" cy="2693362"/>
                    </a:xfrm>
                    <a:prstGeom prst="rect">
                      <a:avLst/>
                    </a:prstGeom>
                    <a:noFill/>
                    <a:ln>
                      <a:noFill/>
                    </a:ln>
                  </pic:spPr>
                </pic:pic>
              </a:graphicData>
            </a:graphic>
            <wp14:sizeRelH relativeFrom="page">
              <wp14:pctWidth>0</wp14:pctWidth>
            </wp14:sizeRelH>
            <wp14:sizeRelV relativeFrom="page">
              <wp14:pctHeight>0</wp14:pctHeight>
            </wp14:sizeRelV>
          </wp:anchor>
        </w:drawing>
      </w:r>
      <w:r w:rsidR="00E3256E" w:rsidRPr="001074C0">
        <w:t>Metro Access</w:t>
      </w:r>
      <w:bookmarkEnd w:id="9"/>
    </w:p>
    <w:p w:rsidR="00E3256E" w:rsidRPr="001074C0" w:rsidRDefault="00E3256E" w:rsidP="001074C0">
      <w:pPr>
        <w:spacing w:after="0"/>
        <w:rPr>
          <w:rFonts w:eastAsia="Times New Roman" w:cs="Times New Roman"/>
        </w:rPr>
      </w:pPr>
      <w:r w:rsidRPr="001074C0">
        <w:t>The closest Metro Rail stations are:</w:t>
      </w:r>
    </w:p>
    <w:p w:rsidR="00E3256E" w:rsidRPr="001074C0" w:rsidRDefault="00E3256E" w:rsidP="001074C0">
      <w:pPr>
        <w:spacing w:after="0"/>
        <w:rPr>
          <w:rFonts w:eastAsia="Times New Roman" w:cs="Times New Roman"/>
        </w:rPr>
      </w:pPr>
      <w:r w:rsidRPr="001074C0">
        <w:t>Farragut West (</w:t>
      </w:r>
      <w:r w:rsidRPr="001074C0">
        <w:rPr>
          <w:color w:val="67A9CF" w:themeColor="accent2"/>
        </w:rPr>
        <w:t>Orange</w:t>
      </w:r>
      <w:r w:rsidRPr="001074C0">
        <w:t xml:space="preserve">, </w:t>
      </w:r>
      <w:r w:rsidRPr="001074C0">
        <w:rPr>
          <w:color w:val="2166AC" w:themeColor="accent1"/>
        </w:rPr>
        <w:t>Blue</w:t>
      </w:r>
      <w:r w:rsidRPr="001074C0">
        <w:t xml:space="preserve"> &amp; </w:t>
      </w:r>
      <w:r w:rsidRPr="007D03BD">
        <w:rPr>
          <w:color w:val="7B7B7B" w:themeColor="background2" w:themeShade="80"/>
        </w:rPr>
        <w:t>Silver</w:t>
      </w:r>
      <w:r w:rsidRPr="001074C0">
        <w:t xml:space="preserve"> lines)</w:t>
      </w:r>
    </w:p>
    <w:p w:rsidR="00E3256E" w:rsidRPr="001074C0" w:rsidRDefault="00E3256E" w:rsidP="001074C0">
      <w:pPr>
        <w:spacing w:after="0"/>
        <w:rPr>
          <w:rFonts w:eastAsia="Times New Roman" w:cs="Times New Roman"/>
        </w:rPr>
      </w:pPr>
      <w:r w:rsidRPr="001074C0">
        <w:t>Farragut North (</w:t>
      </w:r>
      <w:r w:rsidRPr="001074C0">
        <w:rPr>
          <w:color w:val="FF0000"/>
        </w:rPr>
        <w:t>Red</w:t>
      </w:r>
      <w:r w:rsidRPr="001074C0">
        <w:t xml:space="preserve"> line)</w:t>
      </w:r>
    </w:p>
    <w:p w:rsidR="00E3256E" w:rsidRPr="001074C0" w:rsidRDefault="00E3256E" w:rsidP="001074C0">
      <w:pPr>
        <w:spacing w:after="0"/>
        <w:rPr>
          <w:rFonts w:eastAsia="Times New Roman" w:cs="Times New Roman"/>
        </w:rPr>
      </w:pPr>
      <w:r w:rsidRPr="001074C0">
        <w:t>Nearby Metro Bus route stops include:</w:t>
      </w:r>
    </w:p>
    <w:p w:rsidR="000C3A73" w:rsidRDefault="00E3256E" w:rsidP="001074C0">
      <w:pPr>
        <w:spacing w:after="0"/>
      </w:pPr>
      <w:r w:rsidRPr="001074C0">
        <w:t xml:space="preserve">11Y, 3Y, 80, S1, 16Y, 32, 36, 37, 39, H1, L1, </w:t>
      </w:r>
    </w:p>
    <w:p w:rsidR="000C3A73" w:rsidRDefault="000C3A73" w:rsidP="001074C0">
      <w:pPr>
        <w:spacing w:after="0"/>
      </w:pPr>
      <w:r>
        <w:rPr>
          <w:rFonts w:ascii="Arial Black" w:eastAsiaTheme="majorEastAsia" w:hAnsi="Arial Black" w:cstheme="majorBidi"/>
          <w:noProof/>
          <w:color w:val="000000" w:themeColor="text1"/>
          <w:kern w:val="24"/>
          <w:sz w:val="64"/>
          <w:szCs w:val="64"/>
          <w:u w:val="single"/>
        </w:rPr>
        <mc:AlternateContent>
          <mc:Choice Requires="wps">
            <w:drawing>
              <wp:anchor distT="0" distB="0" distL="114300" distR="114300" simplePos="0" relativeHeight="251662336" behindDoc="0" locked="0" layoutInCell="1" allowOverlap="1" wp14:anchorId="2B013C09" wp14:editId="6968DDD7">
                <wp:simplePos x="0" y="0"/>
                <wp:positionH relativeFrom="column">
                  <wp:posOffset>3960968</wp:posOffset>
                </wp:positionH>
                <wp:positionV relativeFrom="paragraph">
                  <wp:posOffset>33862</wp:posOffset>
                </wp:positionV>
                <wp:extent cx="195456" cy="160317"/>
                <wp:effectExtent l="0" t="0" r="14605" b="11430"/>
                <wp:wrapNone/>
                <wp:docPr id="8" name="Oval 8"/>
                <wp:cNvGraphicFramePr/>
                <a:graphic xmlns:a="http://schemas.openxmlformats.org/drawingml/2006/main">
                  <a:graphicData uri="http://schemas.microsoft.com/office/word/2010/wordprocessingShape">
                    <wps:wsp>
                      <wps:cNvSpPr/>
                      <wps:spPr>
                        <a:xfrm>
                          <a:off x="0" y="0"/>
                          <a:ext cx="195456" cy="160317"/>
                        </a:xfrm>
                        <a:prstGeom prst="ellipse">
                          <a:avLst/>
                        </a:prstGeom>
                        <a:noFill/>
                        <a:ln>
                          <a:solidFill>
                            <a:schemeClr val="accent6">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CA63F72" id="Oval 8" o:spid="_x0000_s1026" style="position:absolute;margin-left:311.9pt;margin-top:2.65pt;width:15.4pt;height:12.6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" filled="f" strokecolor="#6b2a04 [809]" strokeweight="1pt" insetpen="t"/>
            </w:pict>
          </mc:Fallback>
        </mc:AlternateContent>
      </w:r>
      <w:r w:rsidR="00E3256E" w:rsidRPr="001074C0">
        <w:t xml:space="preserve">38B, N2, N4, N6, P17, P19, W13, D1, D3, </w:t>
      </w:r>
    </w:p>
    <w:p w:rsidR="000C3A73" w:rsidRDefault="00E3256E" w:rsidP="001074C0">
      <w:pPr>
        <w:spacing w:after="0"/>
      </w:pPr>
      <w:r w:rsidRPr="001074C0">
        <w:t xml:space="preserve">D5, D6, L2, DC Circulator, 42, 43, G8, </w:t>
      </w:r>
    </w:p>
    <w:p w:rsidR="00E3256E" w:rsidRPr="000C3A73" w:rsidRDefault="00E3256E" w:rsidP="001074C0">
      <w:pPr>
        <w:spacing w:after="0"/>
      </w:pPr>
      <w:r w:rsidRPr="001074C0">
        <w:t>N3, X1, S2, S4, X2, 31</w:t>
      </w:r>
    </w:p>
    <w:p w:rsidR="00E3256E" w:rsidRPr="001074C0" w:rsidRDefault="00E3256E" w:rsidP="001074C0">
      <w:pPr>
        <w:spacing w:after="0"/>
      </w:pPr>
      <w:r w:rsidRPr="001074C0">
        <w:t xml:space="preserve">Visit </w:t>
      </w:r>
      <w:hyperlink r:id="rId22" w:history="1">
        <w:r w:rsidRPr="001074C0">
          <w:rPr>
            <w:rStyle w:val="Hyperlink"/>
            <w:color w:val="000000" w:themeColor="text1"/>
            <w:kern w:val="24"/>
          </w:rPr>
          <w:t>www.wmata.c</w:t>
        </w:r>
      </w:hyperlink>
      <w:r w:rsidRPr="001074C0">
        <w:t>om</w:t>
      </w:r>
    </w:p>
    <w:p w:rsidR="00E3256E" w:rsidRDefault="00E3256E" w:rsidP="00E3256E">
      <w:pPr>
        <w:rPr>
          <w:rFonts w:ascii="Arial Black" w:hAnsi="Arial Black"/>
          <w:color w:val="000000" w:themeColor="text1"/>
          <w:kern w:val="24"/>
          <w:sz w:val="36"/>
          <w:szCs w:val="36"/>
        </w:rPr>
      </w:pPr>
    </w:p>
    <w:p w:rsidR="00E3256E" w:rsidRDefault="00E3256E" w:rsidP="00E3256E">
      <w:pPr>
        <w:rPr>
          <w:rFonts w:eastAsiaTheme="minorHAnsi"/>
        </w:rPr>
      </w:pPr>
    </w:p>
    <w:p w:rsidR="00AA5254" w:rsidRDefault="00AA5254" w:rsidP="00E3256E"/>
    <w:p w:rsidR="00E3256E" w:rsidRPr="001074C0" w:rsidRDefault="00E3256E" w:rsidP="007D03BD">
      <w:pPr>
        <w:pStyle w:val="Heading3"/>
      </w:pPr>
      <w:bookmarkStart w:id="10" w:name="_Toc507664063"/>
      <w:r w:rsidRPr="001074C0">
        <w:t>Restrooms</w:t>
      </w:r>
      <w:bookmarkEnd w:id="10"/>
    </w:p>
    <w:p w:rsidR="00E3256E" w:rsidRPr="00AA5254" w:rsidRDefault="00E3256E" w:rsidP="00AA5254">
      <w:pPr>
        <w:spacing w:after="0"/>
        <w:rPr>
          <w:rFonts w:eastAsia="Times New Roman" w:cs="Times New Roman"/>
        </w:rPr>
      </w:pPr>
      <w:r w:rsidRPr="001074C0">
        <w:t xml:space="preserve">Two sets of restrooms are located adjacent to and on either side of the elevator lobby (highlighted in </w:t>
      </w:r>
      <w:r w:rsidRPr="001074C0">
        <w:rPr>
          <w:color w:val="DA5508" w:themeColor="accent6" w:themeShade="80"/>
        </w:rPr>
        <w:t>green</w:t>
      </w:r>
      <w:r w:rsidRPr="001074C0">
        <w:t xml:space="preserve"> to the right</w:t>
      </w:r>
      <w:proofErr w:type="gramStart"/>
      <w:r w:rsidRPr="001074C0">
        <w:t>).Entry</w:t>
      </w:r>
      <w:proofErr w:type="gramEnd"/>
      <w:r w:rsidRPr="001074C0">
        <w:t xml:space="preserve"> is outside of the office suite proper.</w:t>
      </w:r>
    </w:p>
    <w:p w:rsidR="00E3256E" w:rsidRPr="000C3A73" w:rsidRDefault="00E3256E" w:rsidP="000C3A73">
      <w:pPr>
        <w:jc w:val="center"/>
        <w:rPr>
          <w:rFonts w:eastAsiaTheme="minorHAnsi"/>
        </w:rPr>
      </w:pPr>
      <w:r w:rsidRPr="001074C0">
        <w:rPr>
          <w:noProof/>
        </w:rPr>
        <w:drawing>
          <wp:inline distT="0" distB="0" distL="0" distR="0">
            <wp:extent cx="3377001" cy="1540893"/>
            <wp:effectExtent l="0" t="0" r="0" b="2540"/>
            <wp:docPr id="3"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Grp="1"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05418" cy="1553859"/>
                    </a:xfrm>
                    <a:prstGeom prst="rect">
                      <a:avLst/>
                    </a:prstGeom>
                    <a:noFill/>
                    <a:ln>
                      <a:noFill/>
                    </a:ln>
                  </pic:spPr>
                </pic:pic>
              </a:graphicData>
            </a:graphic>
          </wp:inline>
        </w:drawing>
      </w:r>
    </w:p>
    <w:p w:rsidR="00E3256E" w:rsidRPr="001074C0" w:rsidRDefault="00E3256E" w:rsidP="007D03BD">
      <w:pPr>
        <w:pStyle w:val="Heading3"/>
      </w:pPr>
      <w:bookmarkStart w:id="11" w:name="_Toc507664064"/>
      <w:r w:rsidRPr="001074C0">
        <w:lastRenderedPageBreak/>
        <w:t>Emergency Exits</w:t>
      </w:r>
      <w:bookmarkEnd w:id="11"/>
    </w:p>
    <w:p w:rsidR="00E3256E" w:rsidRPr="000C3A73" w:rsidRDefault="00E3256E" w:rsidP="000C3A73">
      <w:pPr>
        <w:spacing w:after="0"/>
        <w:rPr>
          <w:rFonts w:eastAsia="Times New Roman" w:cs="Times New Roman"/>
        </w:rPr>
      </w:pPr>
      <w:r w:rsidRPr="001074C0">
        <w:t>In the event of an emergency, DO NOT use the elevators.</w:t>
      </w:r>
      <w:r w:rsidR="000C3A73">
        <w:rPr>
          <w:rFonts w:eastAsia="Times New Roman" w:cs="Times New Roman"/>
        </w:rPr>
        <w:t xml:space="preserve"> </w:t>
      </w:r>
      <w:r w:rsidRPr="001074C0">
        <w:t xml:space="preserve">There are two sets of exit stairwells located adjacent to and on either end of the elevator lobby (highlighted in </w:t>
      </w:r>
      <w:r w:rsidRPr="001074C0">
        <w:rPr>
          <w:color w:val="FF00FF"/>
        </w:rPr>
        <w:t>pink</w:t>
      </w:r>
      <w:r w:rsidRPr="001074C0">
        <w:t xml:space="preserve"> to the right).</w:t>
      </w:r>
      <w:r w:rsidR="000C3A73">
        <w:rPr>
          <w:rFonts w:eastAsia="Times New Roman" w:cs="Times New Roman"/>
        </w:rPr>
        <w:t xml:space="preserve"> </w:t>
      </w:r>
      <w:r w:rsidRPr="001074C0">
        <w:t>They are next to each set restrooms.</w:t>
      </w:r>
    </w:p>
    <w:p w:rsidR="00E3256E" w:rsidRPr="001074C0" w:rsidRDefault="00E3256E" w:rsidP="001074C0">
      <w:pPr>
        <w:rPr>
          <w:rFonts w:eastAsia="Times New Roman" w:cs="Times New Roman"/>
        </w:rPr>
      </w:pPr>
      <w:r w:rsidRPr="001074C0">
        <w:rPr>
          <w:noProof/>
        </w:rPr>
        <w:drawing>
          <wp:inline distT="0" distB="0" distL="0" distR="0">
            <wp:extent cx="5947410" cy="1294765"/>
            <wp:effectExtent l="0" t="0" r="0" b="635"/>
            <wp:docPr id="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Grp="1"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7410" cy="1294765"/>
                    </a:xfrm>
                    <a:prstGeom prst="rect">
                      <a:avLst/>
                    </a:prstGeom>
                    <a:noFill/>
                    <a:ln>
                      <a:noFill/>
                    </a:ln>
                  </pic:spPr>
                </pic:pic>
              </a:graphicData>
            </a:graphic>
          </wp:inline>
        </w:drawing>
      </w:r>
    </w:p>
    <w:p w:rsidR="008E77C9" w:rsidRDefault="008E77C9" w:rsidP="008E77C9">
      <w:pPr>
        <w:pStyle w:val="Heading3"/>
        <w:rPr>
          <w:rFonts w:eastAsia="Times New Roman"/>
        </w:rPr>
      </w:pPr>
      <w:bookmarkStart w:id="12" w:name="_Toc507664065"/>
      <w:r>
        <w:rPr>
          <w:rFonts w:eastAsia="Times New Roman"/>
        </w:rPr>
        <w:t>Dress Code</w:t>
      </w:r>
    </w:p>
    <w:p w:rsidR="008E77C9" w:rsidRPr="008E77C9" w:rsidRDefault="008E77C9" w:rsidP="008E77C9"/>
    <w:p w:rsidR="00AA5254" w:rsidRDefault="00AA5254" w:rsidP="00AA5254">
      <w:pPr>
        <w:pStyle w:val="Title"/>
        <w:rPr>
          <w:rFonts w:eastAsia="Times New Roman"/>
        </w:rPr>
      </w:pPr>
      <w:r>
        <w:rPr>
          <w:rFonts w:eastAsia="Times New Roman"/>
        </w:rPr>
        <w:t>DRAFT (BELOW)</w:t>
      </w:r>
    </w:p>
    <w:p w:rsidR="00E3256E" w:rsidRDefault="007D03BD" w:rsidP="007D03BD">
      <w:pPr>
        <w:pStyle w:val="Heading1"/>
        <w:rPr>
          <w:rFonts w:eastAsia="Times New Roman"/>
        </w:rPr>
      </w:pPr>
      <w:r>
        <w:rPr>
          <w:rFonts w:eastAsia="Times New Roman"/>
        </w:rPr>
        <w:t>Additional Information for on-site staff:</w:t>
      </w:r>
      <w:bookmarkEnd w:id="12"/>
    </w:p>
    <w:p w:rsidR="0028055F" w:rsidRPr="0028055F" w:rsidRDefault="0028055F" w:rsidP="0028055F">
      <w:r>
        <w:t>Staff who sit at ICPI 3 or more days per week are eligible to receive a lobby key fob and a state department ID badge. This process will vary depending whether or not the staff member is WRAIR or ICPI.</w:t>
      </w:r>
    </w:p>
    <w:p w:rsidR="007D03BD" w:rsidRDefault="007D03BD" w:rsidP="007D03BD">
      <w:pPr>
        <w:pStyle w:val="Heading2"/>
        <w:numPr>
          <w:ilvl w:val="0"/>
          <w:numId w:val="3"/>
        </w:numPr>
      </w:pPr>
      <w:bookmarkStart w:id="13" w:name="_Toc507664066"/>
      <w:r>
        <w:t>ICPI Onboarding/Offboarding Checklist:</w:t>
      </w:r>
      <w:bookmarkEnd w:id="13"/>
    </w:p>
    <w:p w:rsidR="0028055F" w:rsidRDefault="0028055F" w:rsidP="0028055F">
      <w:r>
        <w:t>Insert link</w:t>
      </w:r>
    </w:p>
    <w:p w:rsidR="0028055F" w:rsidRDefault="0028055F" w:rsidP="0028055F">
      <w:pPr>
        <w:pStyle w:val="Heading2"/>
        <w:numPr>
          <w:ilvl w:val="0"/>
          <w:numId w:val="3"/>
        </w:numPr>
      </w:pPr>
      <w:bookmarkStart w:id="14" w:name="_Toc507664067"/>
      <w:r>
        <w:t>Getting a key fob for lobby</w:t>
      </w:r>
      <w:bookmarkEnd w:id="14"/>
    </w:p>
    <w:p w:rsidR="008E77C9" w:rsidRDefault="008E77C9" w:rsidP="008E77C9">
      <w:r>
        <w:t>Xxx</w:t>
      </w:r>
    </w:p>
    <w:p w:rsidR="008E77C9" w:rsidRDefault="008E77C9" w:rsidP="008E77C9">
      <w:pPr>
        <w:pStyle w:val="Heading2"/>
        <w:numPr>
          <w:ilvl w:val="0"/>
          <w:numId w:val="3"/>
        </w:numPr>
      </w:pPr>
      <w:r>
        <w:t>Security Access</w:t>
      </w:r>
    </w:p>
    <w:p w:rsidR="008E77C9" w:rsidRDefault="008E77C9" w:rsidP="008E77C9">
      <w:r>
        <w:t>Xxx</w:t>
      </w:r>
    </w:p>
    <w:p w:rsidR="008E77C9" w:rsidRPr="008E77C9" w:rsidRDefault="008E77C9" w:rsidP="008E77C9"/>
    <w:p w:rsidR="008E77C9" w:rsidRPr="008E77C9" w:rsidRDefault="008E77C9" w:rsidP="008E77C9"/>
    <w:p w:rsidR="00E3256E" w:rsidRPr="001074C0" w:rsidRDefault="00E3256E" w:rsidP="001074C0">
      <w:pPr>
        <w:rPr>
          <w:rFonts w:eastAsia="Times New Roman" w:cs="Times New Roman"/>
        </w:rPr>
      </w:pPr>
    </w:p>
    <w:p w:rsidR="00E3256E" w:rsidRPr="001074C0" w:rsidRDefault="00E3256E" w:rsidP="001074C0">
      <w:pPr>
        <w:rPr>
          <w:rFonts w:eastAsiaTheme="minorHAnsi"/>
          <w:color w:val="000080"/>
        </w:rPr>
      </w:pPr>
    </w:p>
    <w:p w:rsidR="00E3256E" w:rsidRPr="001074C0" w:rsidRDefault="00E3256E" w:rsidP="001074C0"/>
    <w:p w:rsidR="0089678E" w:rsidRPr="001074C0" w:rsidRDefault="0089678E" w:rsidP="001074C0"/>
    <w:p w:rsidR="0089678E" w:rsidRPr="001074C0" w:rsidRDefault="0089678E" w:rsidP="001074C0"/>
    <w:sectPr w:rsidR="0089678E" w:rsidRPr="001074C0">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77C9" w:rsidRDefault="008E77C9" w:rsidP="00835CC4">
      <w:pPr>
        <w:spacing w:after="0" w:line="240" w:lineRule="auto"/>
      </w:pPr>
      <w:r>
        <w:separator/>
      </w:r>
    </w:p>
  </w:endnote>
  <w:endnote w:type="continuationSeparator" w:id="0">
    <w:p w:rsidR="008E77C9" w:rsidRDefault="008E77C9" w:rsidP="00835C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Impact">
    <w:panose1 w:val="020B080603090205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77C9" w:rsidRDefault="008E77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77C9" w:rsidRDefault="008E77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77C9" w:rsidRDefault="008E77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77C9" w:rsidRDefault="008E77C9" w:rsidP="00835CC4">
      <w:pPr>
        <w:spacing w:after="0" w:line="240" w:lineRule="auto"/>
      </w:pPr>
      <w:r>
        <w:separator/>
      </w:r>
    </w:p>
  </w:footnote>
  <w:footnote w:type="continuationSeparator" w:id="0">
    <w:p w:rsidR="008E77C9" w:rsidRDefault="008E77C9" w:rsidP="00835C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77C9" w:rsidRDefault="008E77C9">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857438" o:spid="_x0000_s2051" type="#_x0000_t136" style="position:absolute;margin-left:0;margin-top:0;width:494.9pt;height:164.95pt;rotation:315;z-index:-251655168;mso-position-horizontal:center;mso-position-horizontal-relative:margin;mso-position-vertical:center;mso-position-vertical-relative:margin" o:allowincell="f" fillcolor="silver" stroked="f">
          <v:fill opacity=".5"/>
          <v:textpath style="font-family:&quot;Gill Sans MT&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77C9" w:rsidRDefault="008E77C9">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857439" o:spid="_x0000_s2052" type="#_x0000_t136" style="position:absolute;margin-left:0;margin-top:0;width:494.9pt;height:164.95pt;rotation:315;z-index:-251653120;mso-position-horizontal:center;mso-position-horizontal-relative:margin;mso-position-vertical:center;mso-position-vertical-relative:margin" o:allowincell="f" fillcolor="silver" stroked="f">
          <v:fill opacity=".5"/>
          <v:textpath style="font-family:&quot;Gill Sans MT&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77C9" w:rsidRDefault="008E77C9">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857437" o:spid="_x0000_s2050" type="#_x0000_t136" style="position:absolute;margin-left:0;margin-top:0;width:494.9pt;height:164.95pt;rotation:315;z-index:-251657216;mso-position-horizontal:center;mso-position-horizontal-relative:margin;mso-position-vertical:center;mso-position-vertical-relative:margin" o:allowincell="f" fillcolor="silver" stroked="f">
          <v:fill opacity=".5"/>
          <v:textpath style="font-family:&quot;Gill Sans MT&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74B86"/>
    <w:multiLevelType w:val="hybridMultilevel"/>
    <w:tmpl w:val="2960B3B0"/>
    <w:lvl w:ilvl="0" w:tplc="F0601740">
      <w:start w:val="1"/>
      <w:numFmt w:val="bullet"/>
      <w:lvlText w:val="•"/>
      <w:lvlJc w:val="left"/>
      <w:pPr>
        <w:tabs>
          <w:tab w:val="num" w:pos="720"/>
        </w:tabs>
        <w:ind w:left="720" w:hanging="360"/>
      </w:pPr>
      <w:rPr>
        <w:rFonts w:ascii="Arial" w:hAnsi="Arial" w:cs="Times New Roman" w:hint="default"/>
      </w:rPr>
    </w:lvl>
    <w:lvl w:ilvl="1" w:tplc="6492A58C">
      <w:start w:val="1"/>
      <w:numFmt w:val="bullet"/>
      <w:lvlText w:val="•"/>
      <w:lvlJc w:val="left"/>
      <w:pPr>
        <w:tabs>
          <w:tab w:val="num" w:pos="1440"/>
        </w:tabs>
        <w:ind w:left="1440" w:hanging="360"/>
      </w:pPr>
      <w:rPr>
        <w:rFonts w:ascii="Arial" w:hAnsi="Arial" w:cs="Times New Roman" w:hint="default"/>
      </w:rPr>
    </w:lvl>
    <w:lvl w:ilvl="2" w:tplc="749601B6">
      <w:start w:val="1"/>
      <w:numFmt w:val="bullet"/>
      <w:lvlText w:val="•"/>
      <w:lvlJc w:val="left"/>
      <w:pPr>
        <w:tabs>
          <w:tab w:val="num" w:pos="2160"/>
        </w:tabs>
        <w:ind w:left="2160" w:hanging="360"/>
      </w:pPr>
      <w:rPr>
        <w:rFonts w:ascii="Arial" w:hAnsi="Arial" w:cs="Times New Roman" w:hint="default"/>
      </w:rPr>
    </w:lvl>
    <w:lvl w:ilvl="3" w:tplc="23BE87C2">
      <w:start w:val="1"/>
      <w:numFmt w:val="bullet"/>
      <w:lvlText w:val="•"/>
      <w:lvlJc w:val="left"/>
      <w:pPr>
        <w:tabs>
          <w:tab w:val="num" w:pos="2880"/>
        </w:tabs>
        <w:ind w:left="2880" w:hanging="360"/>
      </w:pPr>
      <w:rPr>
        <w:rFonts w:ascii="Arial" w:hAnsi="Arial" w:cs="Times New Roman" w:hint="default"/>
      </w:rPr>
    </w:lvl>
    <w:lvl w:ilvl="4" w:tplc="93C8C9D0">
      <w:start w:val="1"/>
      <w:numFmt w:val="bullet"/>
      <w:lvlText w:val="•"/>
      <w:lvlJc w:val="left"/>
      <w:pPr>
        <w:tabs>
          <w:tab w:val="num" w:pos="3600"/>
        </w:tabs>
        <w:ind w:left="3600" w:hanging="360"/>
      </w:pPr>
      <w:rPr>
        <w:rFonts w:ascii="Arial" w:hAnsi="Arial" w:cs="Times New Roman" w:hint="default"/>
      </w:rPr>
    </w:lvl>
    <w:lvl w:ilvl="5" w:tplc="DBA4E2BA">
      <w:start w:val="1"/>
      <w:numFmt w:val="bullet"/>
      <w:lvlText w:val="•"/>
      <w:lvlJc w:val="left"/>
      <w:pPr>
        <w:tabs>
          <w:tab w:val="num" w:pos="4320"/>
        </w:tabs>
        <w:ind w:left="4320" w:hanging="360"/>
      </w:pPr>
      <w:rPr>
        <w:rFonts w:ascii="Arial" w:hAnsi="Arial" w:cs="Times New Roman" w:hint="default"/>
      </w:rPr>
    </w:lvl>
    <w:lvl w:ilvl="6" w:tplc="9D5656CA">
      <w:start w:val="1"/>
      <w:numFmt w:val="bullet"/>
      <w:lvlText w:val="•"/>
      <w:lvlJc w:val="left"/>
      <w:pPr>
        <w:tabs>
          <w:tab w:val="num" w:pos="5040"/>
        </w:tabs>
        <w:ind w:left="5040" w:hanging="360"/>
      </w:pPr>
      <w:rPr>
        <w:rFonts w:ascii="Arial" w:hAnsi="Arial" w:cs="Times New Roman" w:hint="default"/>
      </w:rPr>
    </w:lvl>
    <w:lvl w:ilvl="7" w:tplc="EA5A20BC">
      <w:start w:val="1"/>
      <w:numFmt w:val="bullet"/>
      <w:lvlText w:val="•"/>
      <w:lvlJc w:val="left"/>
      <w:pPr>
        <w:tabs>
          <w:tab w:val="num" w:pos="5760"/>
        </w:tabs>
        <w:ind w:left="5760" w:hanging="360"/>
      </w:pPr>
      <w:rPr>
        <w:rFonts w:ascii="Arial" w:hAnsi="Arial" w:cs="Times New Roman" w:hint="default"/>
      </w:rPr>
    </w:lvl>
    <w:lvl w:ilvl="8" w:tplc="12709460">
      <w:start w:val="1"/>
      <w:numFmt w:val="bullet"/>
      <w:lvlText w:val="•"/>
      <w:lvlJc w:val="left"/>
      <w:pPr>
        <w:tabs>
          <w:tab w:val="num" w:pos="6480"/>
        </w:tabs>
        <w:ind w:left="6480" w:hanging="360"/>
      </w:pPr>
      <w:rPr>
        <w:rFonts w:ascii="Arial" w:hAnsi="Arial" w:cs="Times New Roman" w:hint="default"/>
      </w:rPr>
    </w:lvl>
  </w:abstractNum>
  <w:abstractNum w:abstractNumId="1" w15:restartNumberingAfterBreak="0">
    <w:nsid w:val="03812422"/>
    <w:multiLevelType w:val="hybridMultilevel"/>
    <w:tmpl w:val="BEC89E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E76A21"/>
    <w:multiLevelType w:val="hybridMultilevel"/>
    <w:tmpl w:val="A434D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mailMerge>
    <w:mainDocumentType w:val="catalog"/>
    <w:dataType w:val="textFile"/>
    <w:activeRecord w:val="-1"/>
    <w:odso/>
  </w:mailMerge>
  <w:defaultTabStop w:val="720"/>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31FB"/>
    <w:rsid w:val="000C3A73"/>
    <w:rsid w:val="001074C0"/>
    <w:rsid w:val="001E10C6"/>
    <w:rsid w:val="0028055F"/>
    <w:rsid w:val="005431FB"/>
    <w:rsid w:val="005D236D"/>
    <w:rsid w:val="00761C55"/>
    <w:rsid w:val="007D03BD"/>
    <w:rsid w:val="00835CC4"/>
    <w:rsid w:val="0089678E"/>
    <w:rsid w:val="008E77C9"/>
    <w:rsid w:val="00A04DC2"/>
    <w:rsid w:val="00AA5254"/>
    <w:rsid w:val="00AD452C"/>
    <w:rsid w:val="00B06818"/>
    <w:rsid w:val="00B8173F"/>
    <w:rsid w:val="00CB1FD0"/>
    <w:rsid w:val="00E3256E"/>
    <w:rsid w:val="00E37A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15:chartTrackingRefBased/>
  <w15:docId w15:val="{0DD13F8C-FFB8-4944-B2EF-2DD9AE9B8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31FB"/>
  </w:style>
  <w:style w:type="paragraph" w:styleId="Heading1">
    <w:name w:val="heading 1"/>
    <w:basedOn w:val="Normal"/>
    <w:next w:val="Normal"/>
    <w:link w:val="Heading1Char"/>
    <w:uiPriority w:val="9"/>
    <w:qFormat/>
    <w:rsid w:val="005431FB"/>
    <w:pPr>
      <w:keepNext/>
      <w:keepLines/>
      <w:spacing w:before="240" w:after="0"/>
      <w:outlineLvl w:val="0"/>
    </w:pPr>
    <w:rPr>
      <w:rFonts w:asciiTheme="majorHAnsi" w:eastAsiaTheme="majorEastAsia" w:hAnsiTheme="majorHAnsi" w:cstheme="majorBidi"/>
      <w:color w:val="184C80" w:themeColor="accent1" w:themeShade="BF"/>
      <w:sz w:val="32"/>
      <w:szCs w:val="32"/>
    </w:rPr>
  </w:style>
  <w:style w:type="paragraph" w:styleId="Heading2">
    <w:name w:val="heading 2"/>
    <w:basedOn w:val="Normal"/>
    <w:next w:val="Normal"/>
    <w:link w:val="Heading2Char"/>
    <w:uiPriority w:val="9"/>
    <w:unhideWhenUsed/>
    <w:qFormat/>
    <w:rsid w:val="005431FB"/>
    <w:pPr>
      <w:keepNext/>
      <w:keepLines/>
      <w:spacing w:before="40" w:after="0"/>
      <w:outlineLvl w:val="1"/>
    </w:pPr>
    <w:rPr>
      <w:rFonts w:asciiTheme="majorHAnsi" w:eastAsiaTheme="majorEastAsia" w:hAnsiTheme="majorHAnsi" w:cstheme="majorBidi"/>
      <w:color w:val="184C80" w:themeColor="accent1" w:themeShade="BF"/>
      <w:sz w:val="28"/>
      <w:szCs w:val="28"/>
    </w:rPr>
  </w:style>
  <w:style w:type="paragraph" w:styleId="Heading3">
    <w:name w:val="heading 3"/>
    <w:basedOn w:val="Normal"/>
    <w:next w:val="Normal"/>
    <w:link w:val="Heading3Char"/>
    <w:uiPriority w:val="9"/>
    <w:unhideWhenUsed/>
    <w:qFormat/>
    <w:rsid w:val="005431FB"/>
    <w:pPr>
      <w:keepNext/>
      <w:keepLines/>
      <w:spacing w:before="40" w:after="0"/>
      <w:outlineLvl w:val="2"/>
    </w:pPr>
    <w:rPr>
      <w:rFonts w:asciiTheme="majorHAnsi" w:eastAsiaTheme="majorEastAsia" w:hAnsiTheme="majorHAnsi" w:cstheme="majorBidi"/>
      <w:color w:val="103256" w:themeColor="accent1" w:themeShade="80"/>
      <w:sz w:val="24"/>
      <w:szCs w:val="24"/>
    </w:rPr>
  </w:style>
  <w:style w:type="paragraph" w:styleId="Heading4">
    <w:name w:val="heading 4"/>
    <w:basedOn w:val="Normal"/>
    <w:next w:val="Normal"/>
    <w:link w:val="Heading4Char"/>
    <w:uiPriority w:val="9"/>
    <w:semiHidden/>
    <w:unhideWhenUsed/>
    <w:qFormat/>
    <w:rsid w:val="005431FB"/>
    <w:pPr>
      <w:keepNext/>
      <w:keepLines/>
      <w:spacing w:before="40" w:after="0"/>
      <w:outlineLvl w:val="3"/>
    </w:pPr>
    <w:rPr>
      <w:rFonts w:asciiTheme="majorHAnsi" w:eastAsiaTheme="majorEastAsia" w:hAnsiTheme="majorHAnsi" w:cstheme="majorBidi"/>
      <w:i/>
      <w:iCs/>
      <w:color w:val="184C80" w:themeColor="accent1" w:themeShade="BF"/>
    </w:rPr>
  </w:style>
  <w:style w:type="paragraph" w:styleId="Heading5">
    <w:name w:val="heading 5"/>
    <w:basedOn w:val="Normal"/>
    <w:next w:val="Normal"/>
    <w:link w:val="Heading5Char"/>
    <w:uiPriority w:val="9"/>
    <w:semiHidden/>
    <w:unhideWhenUsed/>
    <w:qFormat/>
    <w:rsid w:val="005431FB"/>
    <w:pPr>
      <w:keepNext/>
      <w:keepLines/>
      <w:spacing w:before="40" w:after="0"/>
      <w:outlineLvl w:val="4"/>
    </w:pPr>
    <w:rPr>
      <w:rFonts w:asciiTheme="majorHAnsi" w:eastAsiaTheme="majorEastAsia" w:hAnsiTheme="majorHAnsi" w:cstheme="majorBidi"/>
      <w:color w:val="184C80" w:themeColor="accent1" w:themeShade="BF"/>
    </w:rPr>
  </w:style>
  <w:style w:type="paragraph" w:styleId="Heading6">
    <w:name w:val="heading 6"/>
    <w:basedOn w:val="Normal"/>
    <w:next w:val="Normal"/>
    <w:link w:val="Heading6Char"/>
    <w:uiPriority w:val="9"/>
    <w:semiHidden/>
    <w:unhideWhenUsed/>
    <w:qFormat/>
    <w:rsid w:val="005431FB"/>
    <w:pPr>
      <w:keepNext/>
      <w:keepLines/>
      <w:spacing w:before="40" w:after="0"/>
      <w:outlineLvl w:val="5"/>
    </w:pPr>
    <w:rPr>
      <w:rFonts w:asciiTheme="majorHAnsi" w:eastAsiaTheme="majorEastAsia" w:hAnsiTheme="majorHAnsi" w:cstheme="majorBidi"/>
      <w:color w:val="103256" w:themeColor="accent1" w:themeShade="80"/>
    </w:rPr>
  </w:style>
  <w:style w:type="paragraph" w:styleId="Heading7">
    <w:name w:val="heading 7"/>
    <w:basedOn w:val="Normal"/>
    <w:next w:val="Normal"/>
    <w:link w:val="Heading7Char"/>
    <w:uiPriority w:val="9"/>
    <w:semiHidden/>
    <w:unhideWhenUsed/>
    <w:qFormat/>
    <w:rsid w:val="005431FB"/>
    <w:pPr>
      <w:keepNext/>
      <w:keepLines/>
      <w:spacing w:before="40" w:after="0"/>
      <w:outlineLvl w:val="6"/>
    </w:pPr>
    <w:rPr>
      <w:rFonts w:asciiTheme="majorHAnsi" w:eastAsiaTheme="majorEastAsia" w:hAnsiTheme="majorHAnsi" w:cstheme="majorBidi"/>
      <w:i/>
      <w:iCs/>
      <w:color w:val="103256" w:themeColor="accent1" w:themeShade="80"/>
    </w:rPr>
  </w:style>
  <w:style w:type="paragraph" w:styleId="Heading8">
    <w:name w:val="heading 8"/>
    <w:basedOn w:val="Normal"/>
    <w:next w:val="Normal"/>
    <w:link w:val="Heading8Char"/>
    <w:uiPriority w:val="9"/>
    <w:semiHidden/>
    <w:unhideWhenUsed/>
    <w:qFormat/>
    <w:rsid w:val="005431FB"/>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5431FB"/>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31FB"/>
    <w:rPr>
      <w:rFonts w:asciiTheme="majorHAnsi" w:eastAsiaTheme="majorEastAsia" w:hAnsiTheme="majorHAnsi" w:cstheme="majorBidi"/>
      <w:color w:val="184C80" w:themeColor="accent1" w:themeShade="BF"/>
      <w:sz w:val="32"/>
      <w:szCs w:val="32"/>
    </w:rPr>
  </w:style>
  <w:style w:type="character" w:customStyle="1" w:styleId="Heading2Char">
    <w:name w:val="Heading 2 Char"/>
    <w:basedOn w:val="DefaultParagraphFont"/>
    <w:link w:val="Heading2"/>
    <w:uiPriority w:val="9"/>
    <w:rsid w:val="005431FB"/>
    <w:rPr>
      <w:rFonts w:asciiTheme="majorHAnsi" w:eastAsiaTheme="majorEastAsia" w:hAnsiTheme="majorHAnsi" w:cstheme="majorBidi"/>
      <w:color w:val="184C80" w:themeColor="accent1" w:themeShade="BF"/>
      <w:sz w:val="28"/>
      <w:szCs w:val="28"/>
    </w:rPr>
  </w:style>
  <w:style w:type="character" w:customStyle="1" w:styleId="Heading3Char">
    <w:name w:val="Heading 3 Char"/>
    <w:basedOn w:val="DefaultParagraphFont"/>
    <w:link w:val="Heading3"/>
    <w:uiPriority w:val="9"/>
    <w:rsid w:val="005431FB"/>
    <w:rPr>
      <w:rFonts w:asciiTheme="majorHAnsi" w:eastAsiaTheme="majorEastAsia" w:hAnsiTheme="majorHAnsi" w:cstheme="majorBidi"/>
      <w:color w:val="103256" w:themeColor="accent1" w:themeShade="80"/>
      <w:sz w:val="24"/>
      <w:szCs w:val="24"/>
    </w:rPr>
  </w:style>
  <w:style w:type="character" w:customStyle="1" w:styleId="Heading4Char">
    <w:name w:val="Heading 4 Char"/>
    <w:basedOn w:val="DefaultParagraphFont"/>
    <w:link w:val="Heading4"/>
    <w:uiPriority w:val="9"/>
    <w:semiHidden/>
    <w:rsid w:val="005431FB"/>
    <w:rPr>
      <w:rFonts w:asciiTheme="majorHAnsi" w:eastAsiaTheme="majorEastAsia" w:hAnsiTheme="majorHAnsi" w:cstheme="majorBidi"/>
      <w:i/>
      <w:iCs/>
      <w:color w:val="184C80" w:themeColor="accent1" w:themeShade="BF"/>
    </w:rPr>
  </w:style>
  <w:style w:type="character" w:customStyle="1" w:styleId="Heading5Char">
    <w:name w:val="Heading 5 Char"/>
    <w:basedOn w:val="DefaultParagraphFont"/>
    <w:link w:val="Heading5"/>
    <w:uiPriority w:val="9"/>
    <w:semiHidden/>
    <w:rsid w:val="005431FB"/>
    <w:rPr>
      <w:rFonts w:asciiTheme="majorHAnsi" w:eastAsiaTheme="majorEastAsia" w:hAnsiTheme="majorHAnsi" w:cstheme="majorBidi"/>
      <w:color w:val="184C80" w:themeColor="accent1" w:themeShade="BF"/>
    </w:rPr>
  </w:style>
  <w:style w:type="character" w:customStyle="1" w:styleId="Heading6Char">
    <w:name w:val="Heading 6 Char"/>
    <w:basedOn w:val="DefaultParagraphFont"/>
    <w:link w:val="Heading6"/>
    <w:uiPriority w:val="9"/>
    <w:semiHidden/>
    <w:rsid w:val="005431FB"/>
    <w:rPr>
      <w:rFonts w:asciiTheme="majorHAnsi" w:eastAsiaTheme="majorEastAsia" w:hAnsiTheme="majorHAnsi" w:cstheme="majorBidi"/>
      <w:color w:val="103256" w:themeColor="accent1" w:themeShade="80"/>
    </w:rPr>
  </w:style>
  <w:style w:type="character" w:customStyle="1" w:styleId="Heading7Char">
    <w:name w:val="Heading 7 Char"/>
    <w:basedOn w:val="DefaultParagraphFont"/>
    <w:link w:val="Heading7"/>
    <w:uiPriority w:val="9"/>
    <w:semiHidden/>
    <w:rsid w:val="005431FB"/>
    <w:rPr>
      <w:rFonts w:asciiTheme="majorHAnsi" w:eastAsiaTheme="majorEastAsia" w:hAnsiTheme="majorHAnsi" w:cstheme="majorBidi"/>
      <w:i/>
      <w:iCs/>
      <w:color w:val="103256" w:themeColor="accent1" w:themeShade="80"/>
    </w:rPr>
  </w:style>
  <w:style w:type="character" w:customStyle="1" w:styleId="Heading8Char">
    <w:name w:val="Heading 8 Char"/>
    <w:basedOn w:val="DefaultParagraphFont"/>
    <w:link w:val="Heading8"/>
    <w:uiPriority w:val="9"/>
    <w:semiHidden/>
    <w:rsid w:val="005431FB"/>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5431FB"/>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5431FB"/>
    <w:pPr>
      <w:spacing w:after="200" w:line="240" w:lineRule="auto"/>
    </w:pPr>
    <w:rPr>
      <w:i/>
      <w:iCs/>
      <w:color w:val="15416D" w:themeColor="text2"/>
      <w:sz w:val="18"/>
      <w:szCs w:val="18"/>
    </w:rPr>
  </w:style>
  <w:style w:type="paragraph" w:styleId="Title">
    <w:name w:val="Title"/>
    <w:basedOn w:val="Normal"/>
    <w:next w:val="Normal"/>
    <w:link w:val="TitleChar"/>
    <w:uiPriority w:val="10"/>
    <w:qFormat/>
    <w:rsid w:val="005431FB"/>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5431FB"/>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5431FB"/>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431FB"/>
    <w:rPr>
      <w:color w:val="5A5A5A" w:themeColor="text1" w:themeTint="A5"/>
      <w:spacing w:val="15"/>
    </w:rPr>
  </w:style>
  <w:style w:type="character" w:styleId="Strong">
    <w:name w:val="Strong"/>
    <w:basedOn w:val="DefaultParagraphFont"/>
    <w:uiPriority w:val="22"/>
    <w:qFormat/>
    <w:rsid w:val="005431FB"/>
    <w:rPr>
      <w:b/>
      <w:bCs/>
      <w:color w:val="auto"/>
    </w:rPr>
  </w:style>
  <w:style w:type="character" w:styleId="Emphasis">
    <w:name w:val="Emphasis"/>
    <w:basedOn w:val="DefaultParagraphFont"/>
    <w:uiPriority w:val="20"/>
    <w:qFormat/>
    <w:rsid w:val="005431FB"/>
    <w:rPr>
      <w:i/>
      <w:iCs/>
      <w:color w:val="auto"/>
    </w:rPr>
  </w:style>
  <w:style w:type="paragraph" w:styleId="NoSpacing">
    <w:name w:val="No Spacing"/>
    <w:uiPriority w:val="1"/>
    <w:qFormat/>
    <w:rsid w:val="005431FB"/>
    <w:pPr>
      <w:spacing w:after="0" w:line="240" w:lineRule="auto"/>
    </w:pPr>
  </w:style>
  <w:style w:type="paragraph" w:styleId="Quote">
    <w:name w:val="Quote"/>
    <w:basedOn w:val="Normal"/>
    <w:next w:val="Normal"/>
    <w:link w:val="QuoteChar"/>
    <w:uiPriority w:val="29"/>
    <w:qFormat/>
    <w:rsid w:val="005431FB"/>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5431FB"/>
    <w:rPr>
      <w:i/>
      <w:iCs/>
      <w:color w:val="404040" w:themeColor="text1" w:themeTint="BF"/>
    </w:rPr>
  </w:style>
  <w:style w:type="paragraph" w:styleId="IntenseQuote">
    <w:name w:val="Intense Quote"/>
    <w:basedOn w:val="Normal"/>
    <w:next w:val="Normal"/>
    <w:link w:val="IntenseQuoteChar"/>
    <w:uiPriority w:val="30"/>
    <w:qFormat/>
    <w:rsid w:val="005431FB"/>
    <w:pPr>
      <w:pBdr>
        <w:top w:val="single" w:sz="4" w:space="10" w:color="2166AC" w:themeColor="accent1"/>
        <w:bottom w:val="single" w:sz="4" w:space="10" w:color="2166AC" w:themeColor="accent1"/>
      </w:pBdr>
      <w:spacing w:before="360" w:after="360"/>
      <w:ind w:left="864" w:right="864"/>
      <w:jc w:val="center"/>
    </w:pPr>
    <w:rPr>
      <w:i/>
      <w:iCs/>
      <w:color w:val="2166AC" w:themeColor="accent1"/>
    </w:rPr>
  </w:style>
  <w:style w:type="character" w:customStyle="1" w:styleId="IntenseQuoteChar">
    <w:name w:val="Intense Quote Char"/>
    <w:basedOn w:val="DefaultParagraphFont"/>
    <w:link w:val="IntenseQuote"/>
    <w:uiPriority w:val="30"/>
    <w:rsid w:val="005431FB"/>
    <w:rPr>
      <w:i/>
      <w:iCs/>
      <w:color w:val="2166AC" w:themeColor="accent1"/>
    </w:rPr>
  </w:style>
  <w:style w:type="character" w:styleId="SubtleEmphasis">
    <w:name w:val="Subtle Emphasis"/>
    <w:basedOn w:val="DefaultParagraphFont"/>
    <w:uiPriority w:val="19"/>
    <w:qFormat/>
    <w:rsid w:val="005431FB"/>
    <w:rPr>
      <w:i/>
      <w:iCs/>
      <w:color w:val="404040" w:themeColor="text1" w:themeTint="BF"/>
    </w:rPr>
  </w:style>
  <w:style w:type="character" w:styleId="IntenseEmphasis">
    <w:name w:val="Intense Emphasis"/>
    <w:basedOn w:val="DefaultParagraphFont"/>
    <w:uiPriority w:val="21"/>
    <w:qFormat/>
    <w:rsid w:val="005431FB"/>
    <w:rPr>
      <w:i/>
      <w:iCs/>
      <w:color w:val="2166AC" w:themeColor="accent1"/>
    </w:rPr>
  </w:style>
  <w:style w:type="character" w:styleId="SubtleReference">
    <w:name w:val="Subtle Reference"/>
    <w:basedOn w:val="DefaultParagraphFont"/>
    <w:uiPriority w:val="31"/>
    <w:qFormat/>
    <w:rsid w:val="005431FB"/>
    <w:rPr>
      <w:smallCaps/>
      <w:color w:val="404040" w:themeColor="text1" w:themeTint="BF"/>
    </w:rPr>
  </w:style>
  <w:style w:type="character" w:styleId="IntenseReference">
    <w:name w:val="Intense Reference"/>
    <w:basedOn w:val="DefaultParagraphFont"/>
    <w:uiPriority w:val="32"/>
    <w:qFormat/>
    <w:rsid w:val="005431FB"/>
    <w:rPr>
      <w:b/>
      <w:bCs/>
      <w:smallCaps/>
      <w:color w:val="2166AC" w:themeColor="accent1"/>
      <w:spacing w:val="5"/>
    </w:rPr>
  </w:style>
  <w:style w:type="character" w:styleId="BookTitle">
    <w:name w:val="Book Title"/>
    <w:basedOn w:val="DefaultParagraphFont"/>
    <w:uiPriority w:val="33"/>
    <w:qFormat/>
    <w:rsid w:val="005431FB"/>
    <w:rPr>
      <w:b/>
      <w:bCs/>
      <w:i/>
      <w:iCs/>
      <w:spacing w:val="5"/>
    </w:rPr>
  </w:style>
  <w:style w:type="paragraph" w:styleId="TOCHeading">
    <w:name w:val="TOC Heading"/>
    <w:basedOn w:val="Heading1"/>
    <w:next w:val="Normal"/>
    <w:uiPriority w:val="39"/>
    <w:unhideWhenUsed/>
    <w:qFormat/>
    <w:rsid w:val="005431FB"/>
    <w:pPr>
      <w:outlineLvl w:val="9"/>
    </w:pPr>
  </w:style>
  <w:style w:type="paragraph" w:styleId="TOC1">
    <w:name w:val="toc 1"/>
    <w:basedOn w:val="Normal"/>
    <w:next w:val="Normal"/>
    <w:autoRedefine/>
    <w:uiPriority w:val="39"/>
    <w:unhideWhenUsed/>
    <w:rsid w:val="0089678E"/>
    <w:pPr>
      <w:spacing w:after="100"/>
    </w:pPr>
  </w:style>
  <w:style w:type="character" w:styleId="Hyperlink">
    <w:name w:val="Hyperlink"/>
    <w:basedOn w:val="DefaultParagraphFont"/>
    <w:uiPriority w:val="99"/>
    <w:unhideWhenUsed/>
    <w:rsid w:val="0089678E"/>
    <w:rPr>
      <w:color w:val="0563C1" w:themeColor="hyperlink"/>
      <w:u w:val="single"/>
    </w:rPr>
  </w:style>
  <w:style w:type="paragraph" w:styleId="ListParagraph">
    <w:name w:val="List Paragraph"/>
    <w:basedOn w:val="Normal"/>
    <w:uiPriority w:val="34"/>
    <w:qFormat/>
    <w:rsid w:val="0089678E"/>
    <w:pPr>
      <w:ind w:left="720"/>
      <w:contextualSpacing/>
    </w:pPr>
  </w:style>
  <w:style w:type="character" w:styleId="PlaceholderText">
    <w:name w:val="Placeholder Text"/>
    <w:basedOn w:val="DefaultParagraphFont"/>
    <w:uiPriority w:val="99"/>
    <w:semiHidden/>
    <w:rsid w:val="0089678E"/>
    <w:rPr>
      <w:color w:val="808080"/>
    </w:rPr>
  </w:style>
  <w:style w:type="table" w:styleId="TableGrid">
    <w:name w:val="Table Grid"/>
    <w:basedOn w:val="TableNormal"/>
    <w:uiPriority w:val="39"/>
    <w:rsid w:val="00E325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E3256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F9F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1E5F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1E5F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1E5F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1E5F0" w:themeFill="accent3"/>
      </w:tcPr>
    </w:tblStylePr>
    <w:tblStylePr w:type="band1Vert">
      <w:tblPr/>
      <w:tcPr>
        <w:shd w:val="clear" w:color="auto" w:fill="ECF4F9" w:themeFill="accent3" w:themeFillTint="66"/>
      </w:tcPr>
    </w:tblStylePr>
    <w:tblStylePr w:type="band1Horz">
      <w:tblPr/>
      <w:tcPr>
        <w:shd w:val="clear" w:color="auto" w:fill="ECF4F9" w:themeFill="accent3" w:themeFillTint="66"/>
      </w:tcPr>
    </w:tblStylePr>
  </w:style>
  <w:style w:type="table" w:styleId="GridTable5Dark-Accent1">
    <w:name w:val="Grid Table 5 Dark Accent 1"/>
    <w:basedOn w:val="TableNormal"/>
    <w:uiPriority w:val="50"/>
    <w:rsid w:val="00E3256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BE0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166A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166A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166A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166AC" w:themeFill="accent1"/>
      </w:tcPr>
    </w:tblStylePr>
    <w:tblStylePr w:type="band1Vert">
      <w:tblPr/>
      <w:tcPr>
        <w:shd w:val="clear" w:color="auto" w:fill="98C1EB" w:themeFill="accent1" w:themeFillTint="66"/>
      </w:tcPr>
    </w:tblStylePr>
    <w:tblStylePr w:type="band1Horz">
      <w:tblPr/>
      <w:tcPr>
        <w:shd w:val="clear" w:color="auto" w:fill="98C1EB" w:themeFill="accent1" w:themeFillTint="66"/>
      </w:tcPr>
    </w:tblStylePr>
  </w:style>
  <w:style w:type="paragraph" w:styleId="NormalWeb">
    <w:name w:val="Normal (Web)"/>
    <w:basedOn w:val="Normal"/>
    <w:uiPriority w:val="99"/>
    <w:semiHidden/>
    <w:unhideWhenUsed/>
    <w:rsid w:val="00E3256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learfix">
    <w:name w:val="clearfix"/>
    <w:basedOn w:val="Normal"/>
    <w:uiPriority w:val="99"/>
    <w:semiHidden/>
    <w:rsid w:val="00E3256E"/>
    <w:pPr>
      <w:spacing w:before="100" w:beforeAutospacing="1" w:after="100" w:afterAutospacing="1" w:line="240" w:lineRule="auto"/>
    </w:pPr>
    <w:rPr>
      <w:rFonts w:ascii="Times New Roman" w:eastAsiaTheme="minorHAnsi" w:hAnsi="Times New Roman" w:cs="Times New Roman"/>
      <w:sz w:val="24"/>
      <w:szCs w:val="24"/>
    </w:rPr>
  </w:style>
  <w:style w:type="character" w:customStyle="1" w:styleId="street-address">
    <w:name w:val="street-address"/>
    <w:basedOn w:val="DefaultParagraphFont"/>
    <w:rsid w:val="00E3256E"/>
  </w:style>
  <w:style w:type="character" w:customStyle="1" w:styleId="apple-converted-space">
    <w:name w:val="apple-converted-space"/>
    <w:basedOn w:val="DefaultParagraphFont"/>
    <w:rsid w:val="00E3256E"/>
  </w:style>
  <w:style w:type="character" w:customStyle="1" w:styleId="locality">
    <w:name w:val="locality"/>
    <w:basedOn w:val="DefaultParagraphFont"/>
    <w:rsid w:val="00E3256E"/>
  </w:style>
  <w:style w:type="character" w:customStyle="1" w:styleId="region">
    <w:name w:val="region"/>
    <w:basedOn w:val="DefaultParagraphFont"/>
    <w:rsid w:val="00E3256E"/>
  </w:style>
  <w:style w:type="character" w:customStyle="1" w:styleId="postal-code">
    <w:name w:val="postal-code"/>
    <w:basedOn w:val="DefaultParagraphFont"/>
    <w:rsid w:val="00E3256E"/>
  </w:style>
  <w:style w:type="paragraph" w:styleId="TOC2">
    <w:name w:val="toc 2"/>
    <w:basedOn w:val="Normal"/>
    <w:next w:val="Normal"/>
    <w:autoRedefine/>
    <w:uiPriority w:val="39"/>
    <w:unhideWhenUsed/>
    <w:rsid w:val="0028055F"/>
    <w:pPr>
      <w:spacing w:after="100"/>
      <w:ind w:left="220"/>
    </w:pPr>
  </w:style>
  <w:style w:type="paragraph" w:styleId="TOC3">
    <w:name w:val="toc 3"/>
    <w:basedOn w:val="Normal"/>
    <w:next w:val="Normal"/>
    <w:autoRedefine/>
    <w:uiPriority w:val="39"/>
    <w:unhideWhenUsed/>
    <w:rsid w:val="0028055F"/>
    <w:pPr>
      <w:spacing w:after="100"/>
      <w:ind w:left="440"/>
    </w:pPr>
  </w:style>
  <w:style w:type="character" w:styleId="UnresolvedMention">
    <w:name w:val="Unresolved Mention"/>
    <w:basedOn w:val="DefaultParagraphFont"/>
    <w:uiPriority w:val="99"/>
    <w:semiHidden/>
    <w:unhideWhenUsed/>
    <w:rsid w:val="00AA5254"/>
    <w:rPr>
      <w:color w:val="808080"/>
      <w:shd w:val="clear" w:color="auto" w:fill="E6E6E6"/>
    </w:rPr>
  </w:style>
  <w:style w:type="paragraph" w:styleId="Header">
    <w:name w:val="header"/>
    <w:basedOn w:val="Normal"/>
    <w:link w:val="HeaderChar"/>
    <w:uiPriority w:val="99"/>
    <w:unhideWhenUsed/>
    <w:rsid w:val="00835C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5CC4"/>
  </w:style>
  <w:style w:type="paragraph" w:styleId="Footer">
    <w:name w:val="footer"/>
    <w:basedOn w:val="Normal"/>
    <w:link w:val="FooterChar"/>
    <w:uiPriority w:val="99"/>
    <w:unhideWhenUsed/>
    <w:rsid w:val="00835C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5C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1976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epfar.net/OGAC-HQ/icpi/Shared%20Documents/Management/Strategic%20Documents/ICPI%20FY18%20Strategic%20Plan_01092018_DV02.docx" TargetMode="External"/><Relationship Id="rId13" Type="http://schemas.openxmlformats.org/officeDocument/2006/relationships/hyperlink" Target="mailto:eakom@hivresearch.org" TargetMode="External"/><Relationship Id="rId18" Type="http://schemas.openxmlformats.org/officeDocument/2006/relationships/image" Target="cid:image001.jpg@01D0566B.29F07BE0"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4.emf"/><Relationship Id="rId7" Type="http://schemas.openxmlformats.org/officeDocument/2006/relationships/endnotes" Target="endnotes.xml"/><Relationship Id="rId12" Type="http://schemas.openxmlformats.org/officeDocument/2006/relationships/hyperlink" Target="mailto:Jonathan.m.davitte.ctr@mail.mil" TargetMode="External"/><Relationship Id="rId17" Type="http://schemas.openxmlformats.org/officeDocument/2006/relationships/image" Target="media/image1.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pepfar.net/OGAC-HQ/icpi/Lists/Engagement/NewForm.aspx" TargetMode="External"/><Relationship Id="rId20" Type="http://schemas.openxmlformats.org/officeDocument/2006/relationships/image" Target="media/image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tephanie.a.hess3.ctr@mail.mil" TargetMode="External"/><Relationship Id="rId24" Type="http://schemas.openxmlformats.org/officeDocument/2006/relationships/image" Target="media/image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pepfar.net/OGAC-HQ/icpi/Shared%20Documents/Forms/AllItems.aspx?RootFolder=%2FOGAC-HQ%2Ficpi%2FShared%20Documents%2FCommunications%2FMaster%20ICPI%20Contact%20List&amp;FolderCTID=0x012000C815322C717A7E4B8164EA374FA254EC002682B939F9BED347BD49E43D77D3C691&amp;View=%7B94C838B2-E166-4122-B8B4-7BEB9E1BC12B%7D" TargetMode="External"/><Relationship Id="rId23" Type="http://schemas.openxmlformats.org/officeDocument/2006/relationships/image" Target="media/image5.jpeg"/><Relationship Id="rId28" Type="http://schemas.openxmlformats.org/officeDocument/2006/relationships/footer" Target="footer2.xml"/><Relationship Id="rId10" Type="http://schemas.openxmlformats.org/officeDocument/2006/relationships/hyperlink" Target="mailto:Shaylee.p.mehta.ctr@mail.mil" TargetMode="External"/><Relationship Id="rId19" Type="http://schemas.openxmlformats.org/officeDocument/2006/relationships/image" Target="media/image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Brittney.n.shook.ctr@mail.mil" TargetMode="External"/><Relationship Id="rId14" Type="http://schemas.openxmlformats.org/officeDocument/2006/relationships/hyperlink" Target="mailto:ICPI@state.gov" TargetMode="External"/><Relationship Id="rId22" Type="http://schemas.openxmlformats.org/officeDocument/2006/relationships/hyperlink" Target="http://www.wmata.com/" TargetMode="External"/><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Badge">
  <a:themeElements>
    <a:clrScheme name="Coast of Bohemia">
      <a:dk1>
        <a:sysClr val="windowText" lastClr="000000"/>
      </a:dk1>
      <a:lt1>
        <a:sysClr val="window" lastClr="FFFFFF"/>
      </a:lt1>
      <a:dk2>
        <a:srgbClr val="15416D"/>
      </a:dk2>
      <a:lt2>
        <a:srgbClr val="F7F7F7"/>
      </a:lt2>
      <a:accent1>
        <a:srgbClr val="2166AC"/>
      </a:accent1>
      <a:accent2>
        <a:srgbClr val="67A9CF"/>
      </a:accent2>
      <a:accent3>
        <a:srgbClr val="D1E5F0"/>
      </a:accent3>
      <a:accent4>
        <a:srgbClr val="B2182B"/>
      </a:accent4>
      <a:accent5>
        <a:srgbClr val="EF8A62"/>
      </a:accent5>
      <a:accent6>
        <a:srgbClr val="FDDBC7"/>
      </a:accent6>
      <a:hlink>
        <a:srgbClr val="0563C1"/>
      </a:hlink>
      <a:folHlink>
        <a:srgbClr val="954F72"/>
      </a:folHlink>
    </a:clrScheme>
    <a:fontScheme name="Badge">
      <a:majorFont>
        <a:latin typeface="Impact" panose="020B080603090205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ill Sans MT" panose="020B0502020104020203"/>
        <a:ea typeface=""/>
        <a:cs typeface=""/>
        <a:font script="Grek" typeface="Corbel"/>
        <a:font script="Cyrl" typeface="Corbel"/>
        <a:font script="Jpan" typeface="メイリオ"/>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ad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dge" id="{71A07785-5930-41D4-9A83-E23602B48E98}" vid="{771EA782-DFA6-45B1-AEA3-661F1715B31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97943-DA62-4F34-BE83-7CE4238C9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5796</TotalTime>
  <Pages>4</Pages>
  <Words>1045</Words>
  <Characters>5957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U.S. Department of Defense</Company>
  <LinksUpToDate>false</LinksUpToDate>
  <CharactersWithSpaces>6989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Brittney.Shook</dc:creator>
  <cp:keywords/>
  <dc:description/>
  <cp:lastModifiedBy>Brittney Shook</cp:lastModifiedBy>
  <cp:revision>1</cp:revision>
  <dcterms:created xsi:type="dcterms:W3CDTF">2018-03-01T14:45:00Z</dcterms:created>
  <dcterms:modified xsi:type="dcterms:W3CDTF">2018-03-19T16:25:00Z</dcterms:modified>
</cp:coreProperties>
</file>