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C133" w14:textId="77777777" w:rsidR="00254B39" w:rsidRDefault="00254B39" w:rsidP="00254B39">
      <w:pPr>
        <w:tabs>
          <w:tab w:val="num" w:pos="720"/>
        </w:tabs>
        <w:rPr>
          <w:b/>
          <w:bCs/>
        </w:rPr>
      </w:pPr>
      <w:r w:rsidRPr="00254B39">
        <w:rPr>
          <w:b/>
          <w:bCs/>
        </w:rPr>
        <w:t xml:space="preserve">CDM Event Model </w:t>
      </w:r>
    </w:p>
    <w:p w14:paraId="477D7C6B" w14:textId="704D7942" w:rsidR="00254B39" w:rsidRPr="00254B39" w:rsidRDefault="00254B39" w:rsidP="00254B39">
      <w:pPr>
        <w:tabs>
          <w:tab w:val="num" w:pos="720"/>
        </w:tabs>
      </w:pPr>
      <w:r w:rsidRPr="00254B39">
        <w:rPr>
          <w:b/>
          <w:bCs/>
        </w:rPr>
        <w:t>Purpose</w:t>
      </w:r>
      <w:r w:rsidRPr="00254B39">
        <w:t xml:space="preserve">: Represents the </w:t>
      </w:r>
      <w:r w:rsidRPr="00254B39">
        <w:rPr>
          <w:b/>
          <w:bCs/>
        </w:rPr>
        <w:t>lifecycle events</w:t>
      </w:r>
      <w:r w:rsidRPr="00254B39">
        <w:t xml:space="preserve"> of financial trades — from execution to termination — as structured, traceable state transitions.</w:t>
      </w:r>
    </w:p>
    <w:p w14:paraId="341ADD8D" w14:textId="77777777" w:rsidR="00254B39" w:rsidRPr="00254B39" w:rsidRDefault="00254B39" w:rsidP="00254B39">
      <w:pPr>
        <w:numPr>
          <w:ilvl w:val="0"/>
          <w:numId w:val="1"/>
        </w:numPr>
      </w:pPr>
      <w:r w:rsidRPr="00254B39">
        <w:rPr>
          <w:b/>
          <w:bCs/>
        </w:rPr>
        <w:t>Core Design Principles</w:t>
      </w:r>
      <w:r w:rsidRPr="00254B39">
        <w:t>:</w:t>
      </w:r>
    </w:p>
    <w:p w14:paraId="05B24B69" w14:textId="77777777" w:rsidR="00254B39" w:rsidRPr="00254B39" w:rsidRDefault="00254B39" w:rsidP="00254B39">
      <w:pPr>
        <w:numPr>
          <w:ilvl w:val="1"/>
          <w:numId w:val="1"/>
        </w:numPr>
      </w:pPr>
      <w:r w:rsidRPr="00254B39">
        <w:t xml:space="preserve">Every </w:t>
      </w:r>
      <w:r w:rsidRPr="00254B39">
        <w:rPr>
          <w:b/>
          <w:bCs/>
        </w:rPr>
        <w:t>lifecycle event = a state transition</w:t>
      </w:r>
      <w:r w:rsidRPr="00254B39">
        <w:t xml:space="preserve"> (before → after).</w:t>
      </w:r>
    </w:p>
    <w:p w14:paraId="24039ED0" w14:textId="77777777" w:rsidR="00254B39" w:rsidRPr="00254B39" w:rsidRDefault="00254B39" w:rsidP="00254B39">
      <w:pPr>
        <w:numPr>
          <w:ilvl w:val="1"/>
          <w:numId w:val="1"/>
        </w:numPr>
      </w:pPr>
      <w:r w:rsidRPr="00254B39">
        <w:t xml:space="preserve">Trade states are </w:t>
      </w:r>
      <w:r w:rsidRPr="00254B39">
        <w:rPr>
          <w:b/>
          <w:bCs/>
        </w:rPr>
        <w:t>composable and functional</w:t>
      </w:r>
      <w:r w:rsidRPr="00254B39">
        <w:t xml:space="preserve"> — built from modular logic blocks.</w:t>
      </w:r>
    </w:p>
    <w:p w14:paraId="39F056B9" w14:textId="77777777" w:rsidR="00254B39" w:rsidRPr="00254B39" w:rsidRDefault="00254B39" w:rsidP="00254B39">
      <w:pPr>
        <w:numPr>
          <w:ilvl w:val="1"/>
          <w:numId w:val="1"/>
        </w:numPr>
      </w:pPr>
      <w:r w:rsidRPr="00254B39">
        <w:rPr>
          <w:b/>
          <w:bCs/>
        </w:rPr>
        <w:t>Lineage</w:t>
      </w:r>
      <w:r w:rsidRPr="00254B39">
        <w:t>: Full trade history is reconstructable through linked trade states.</w:t>
      </w:r>
    </w:p>
    <w:p w14:paraId="543BC3C8" w14:textId="77777777" w:rsidR="00254B39" w:rsidRPr="00254B39" w:rsidRDefault="00254B39" w:rsidP="00254B39">
      <w:pPr>
        <w:numPr>
          <w:ilvl w:val="1"/>
          <w:numId w:val="1"/>
        </w:numPr>
      </w:pPr>
      <w:r w:rsidRPr="00254B39">
        <w:t xml:space="preserve">The </w:t>
      </w:r>
      <w:r w:rsidRPr="00254B39">
        <w:rPr>
          <w:b/>
          <w:bCs/>
        </w:rPr>
        <w:t>product definition remains immutable</w:t>
      </w:r>
      <w:r w:rsidRPr="00254B39">
        <w:t xml:space="preserve"> throughout the lifecycle.</w:t>
      </w:r>
    </w:p>
    <w:p w14:paraId="13D2C1ED" w14:textId="77777777" w:rsidR="00254B39" w:rsidRPr="00254B39" w:rsidRDefault="00254B39" w:rsidP="00254B39">
      <w:r w:rsidRPr="00254B39">
        <w:pict w14:anchorId="1F78F44C">
          <v:rect id="_x0000_i1049" style="width:0;height:1.5pt" o:hralign="center" o:hrstd="t" o:hr="t" fillcolor="#a0a0a0" stroked="f"/>
        </w:pict>
      </w:r>
    </w:p>
    <w:p w14:paraId="176654A7" w14:textId="77777777" w:rsidR="00254B39" w:rsidRPr="00254B39" w:rsidRDefault="00254B39" w:rsidP="00254B39">
      <w:pPr>
        <w:rPr>
          <w:b/>
          <w:bCs/>
        </w:rPr>
      </w:pPr>
      <w:r w:rsidRPr="00254B39">
        <w:rPr>
          <w:b/>
          <w:bCs/>
        </w:rPr>
        <w:t>Key Components:</w:t>
      </w:r>
    </w:p>
    <w:p w14:paraId="4BCA3CF2" w14:textId="77777777" w:rsidR="00254B39" w:rsidRPr="00254B39" w:rsidRDefault="00254B39" w:rsidP="00254B39">
      <w:pPr>
        <w:numPr>
          <w:ilvl w:val="0"/>
          <w:numId w:val="2"/>
        </w:numPr>
      </w:pPr>
      <w:r w:rsidRPr="00254B39">
        <w:rPr>
          <w:b/>
          <w:bCs/>
        </w:rPr>
        <w:t>TradeState</w:t>
      </w:r>
      <w:r w:rsidRPr="00254B39">
        <w:t>: Captures the current status of a trade (trade details, state, reset history, transfer history).</w:t>
      </w:r>
    </w:p>
    <w:p w14:paraId="2890E52F" w14:textId="77777777" w:rsidR="00254B39" w:rsidRPr="00254B39" w:rsidRDefault="00254B39" w:rsidP="00254B39">
      <w:pPr>
        <w:numPr>
          <w:ilvl w:val="0"/>
          <w:numId w:val="2"/>
        </w:numPr>
      </w:pPr>
      <w:r w:rsidRPr="00254B39">
        <w:rPr>
          <w:b/>
          <w:bCs/>
        </w:rPr>
        <w:t>State</w:t>
      </w:r>
      <w:r w:rsidRPr="00254B39">
        <w:t xml:space="preserve">: Specifies status flags like </w:t>
      </w:r>
      <w:r w:rsidRPr="00254B39">
        <w:rPr>
          <w:b/>
          <w:bCs/>
        </w:rPr>
        <w:t>closedState</w:t>
      </w:r>
      <w:r w:rsidRPr="00254B39">
        <w:t xml:space="preserve"> (e.g., Terminated, Novated) and </w:t>
      </w:r>
      <w:r w:rsidRPr="00254B39">
        <w:rPr>
          <w:b/>
          <w:bCs/>
        </w:rPr>
        <w:t>positionState</w:t>
      </w:r>
      <w:r w:rsidRPr="00254B39">
        <w:t>.</w:t>
      </w:r>
    </w:p>
    <w:p w14:paraId="59B50AAC" w14:textId="77777777" w:rsidR="00254B39" w:rsidRPr="00254B39" w:rsidRDefault="00254B39" w:rsidP="00254B39">
      <w:pPr>
        <w:numPr>
          <w:ilvl w:val="0"/>
          <w:numId w:val="2"/>
        </w:numPr>
      </w:pPr>
      <w:r w:rsidRPr="00254B39">
        <w:rPr>
          <w:b/>
          <w:bCs/>
        </w:rPr>
        <w:t>Reset</w:t>
      </w:r>
      <w:r w:rsidRPr="00254B39">
        <w:t>: Applies observed values (e.g., interest rates) to floating structures based on market data.</w:t>
      </w:r>
    </w:p>
    <w:p w14:paraId="11675715" w14:textId="77777777" w:rsidR="00254B39" w:rsidRPr="00254B39" w:rsidRDefault="00254B39" w:rsidP="00254B39">
      <w:pPr>
        <w:numPr>
          <w:ilvl w:val="0"/>
          <w:numId w:val="2"/>
        </w:numPr>
      </w:pPr>
      <w:r w:rsidRPr="00254B39">
        <w:rPr>
          <w:b/>
          <w:bCs/>
        </w:rPr>
        <w:t>Transfer</w:t>
      </w:r>
      <w:r w:rsidRPr="00254B39">
        <w:t xml:space="preserve">: Models </w:t>
      </w:r>
      <w:r w:rsidRPr="00254B39">
        <w:rPr>
          <w:b/>
          <w:bCs/>
        </w:rPr>
        <w:t>asset movement</w:t>
      </w:r>
      <w:r w:rsidRPr="00254B39">
        <w:t xml:space="preserve"> (cash, securities, etc.) from one party to another.</w:t>
      </w:r>
    </w:p>
    <w:p w14:paraId="44847800" w14:textId="77777777" w:rsidR="00254B39" w:rsidRPr="00254B39" w:rsidRDefault="00254B39" w:rsidP="00254B39">
      <w:r w:rsidRPr="00254B39">
        <w:pict w14:anchorId="7E40BE4E">
          <v:rect id="_x0000_i1050" style="width:0;height:1.5pt" o:hralign="center" o:hrstd="t" o:hr="t" fillcolor="#a0a0a0" stroked="f"/>
        </w:pict>
      </w:r>
    </w:p>
    <w:p w14:paraId="28FC7AC2" w14:textId="77777777" w:rsidR="00254B39" w:rsidRPr="00254B39" w:rsidRDefault="00254B39" w:rsidP="00254B39">
      <w:pPr>
        <w:rPr>
          <w:b/>
          <w:bCs/>
        </w:rPr>
      </w:pPr>
      <w:r w:rsidRPr="00254B39">
        <w:rPr>
          <w:b/>
          <w:bCs/>
        </w:rPr>
        <w:t>Primitive Operators (building blocks of events):</w:t>
      </w:r>
    </w:p>
    <w:p w14:paraId="78FE2762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t>Execution: Create a new trade.</w:t>
      </w:r>
    </w:p>
    <w:p w14:paraId="4939E2AC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t>QuantityChange: Modify trade quantity or price.</w:t>
      </w:r>
    </w:p>
    <w:p w14:paraId="4CB9B4EE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t>TermsChange: Amend trade terms.</w:t>
      </w:r>
    </w:p>
    <w:p w14:paraId="0B5EDD24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t>PartyChange: Change counterparties.</w:t>
      </w:r>
    </w:p>
    <w:p w14:paraId="515656EA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t>Exercise: Execute an option.</w:t>
      </w:r>
    </w:p>
    <w:p w14:paraId="7851289E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t>Reset: Update floating-rate values.</w:t>
      </w:r>
    </w:p>
    <w:p w14:paraId="5C903EE4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t>Transfer: Move an asset between parties.</w:t>
      </w:r>
    </w:p>
    <w:p w14:paraId="24C996A8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t>ContractFormation: Link legal documentation.</w:t>
      </w:r>
    </w:p>
    <w:p w14:paraId="64A57F19" w14:textId="77777777" w:rsidR="00254B39" w:rsidRPr="00254B39" w:rsidRDefault="00254B39" w:rsidP="00254B39">
      <w:pPr>
        <w:numPr>
          <w:ilvl w:val="0"/>
          <w:numId w:val="3"/>
        </w:numPr>
      </w:pPr>
      <w:r w:rsidRPr="00254B39">
        <w:lastRenderedPageBreak/>
        <w:t>Split: Clone a trade into smaller identical trades.</w:t>
      </w:r>
    </w:p>
    <w:p w14:paraId="3C09DAA4" w14:textId="77777777" w:rsidR="00254B39" w:rsidRPr="00254B39" w:rsidRDefault="00254B39" w:rsidP="00254B39">
      <w:r w:rsidRPr="00254B39">
        <w:pict w14:anchorId="14D1A71B">
          <v:rect id="_x0000_i1051" style="width:0;height:1.5pt" o:hralign="center" o:hrstd="t" o:hr="t" fillcolor="#a0a0a0" stroked="f"/>
        </w:pict>
      </w:r>
    </w:p>
    <w:p w14:paraId="6115A962" w14:textId="77777777" w:rsidR="00254B39" w:rsidRPr="00254B39" w:rsidRDefault="00254B39" w:rsidP="00254B39">
      <w:pPr>
        <w:rPr>
          <w:b/>
          <w:bCs/>
        </w:rPr>
      </w:pPr>
      <w:r w:rsidRPr="00254B39">
        <w:rPr>
          <w:b/>
          <w:bCs/>
        </w:rPr>
        <w:t>Business Event:</w:t>
      </w:r>
    </w:p>
    <w:p w14:paraId="170FEC58" w14:textId="77777777" w:rsidR="00254B39" w:rsidRPr="00254B39" w:rsidRDefault="00254B39" w:rsidP="00254B39">
      <w:pPr>
        <w:numPr>
          <w:ilvl w:val="0"/>
          <w:numId w:val="4"/>
        </w:numPr>
      </w:pPr>
      <w:r w:rsidRPr="00254B39">
        <w:t xml:space="preserve">A </w:t>
      </w:r>
      <w:r w:rsidRPr="00254B39">
        <w:rPr>
          <w:b/>
          <w:bCs/>
        </w:rPr>
        <w:t>composite of primitive instructions</w:t>
      </w:r>
      <w:r w:rsidRPr="00254B39">
        <w:t xml:space="preserve"> affecting one or more trades.</w:t>
      </w:r>
    </w:p>
    <w:p w14:paraId="58EABA58" w14:textId="77777777" w:rsidR="00254B39" w:rsidRPr="00254B39" w:rsidRDefault="00254B39" w:rsidP="00254B39">
      <w:pPr>
        <w:numPr>
          <w:ilvl w:val="0"/>
          <w:numId w:val="4"/>
        </w:numPr>
      </w:pPr>
      <w:r w:rsidRPr="00254B39">
        <w:t xml:space="preserve">Atomic: </w:t>
      </w:r>
      <w:r w:rsidRPr="00254B39">
        <w:rPr>
          <w:b/>
          <w:bCs/>
        </w:rPr>
        <w:t>all instructions execute together or none do</w:t>
      </w:r>
      <w:r w:rsidRPr="00254B39">
        <w:t>.</w:t>
      </w:r>
    </w:p>
    <w:p w14:paraId="3FFB9BA9" w14:textId="77777777" w:rsidR="00254B39" w:rsidRPr="00254B39" w:rsidRDefault="00254B39" w:rsidP="00254B39">
      <w:pPr>
        <w:numPr>
          <w:ilvl w:val="0"/>
          <w:numId w:val="4"/>
        </w:numPr>
      </w:pPr>
      <w:r w:rsidRPr="00254B39">
        <w:t>eventQualifier: Inferred label (e.g., Termination) based on logic.</w:t>
      </w:r>
    </w:p>
    <w:p w14:paraId="328F6621" w14:textId="77777777" w:rsidR="00254B39" w:rsidRPr="00254B39" w:rsidRDefault="00254B39" w:rsidP="00254B39">
      <w:pPr>
        <w:numPr>
          <w:ilvl w:val="0"/>
          <w:numId w:val="4"/>
        </w:numPr>
      </w:pPr>
      <w:r w:rsidRPr="00254B39">
        <w:t>intent: Optional metadata indicating event purpose (e.g., Novation, Allocation).</w:t>
      </w:r>
    </w:p>
    <w:p w14:paraId="424DE19F" w14:textId="77777777" w:rsidR="00254B39" w:rsidRPr="00254B39" w:rsidRDefault="00254B39" w:rsidP="00254B39">
      <w:r w:rsidRPr="00254B39">
        <w:pict w14:anchorId="4A047885">
          <v:rect id="_x0000_i1052" style="width:0;height:1.5pt" o:hralign="center" o:hrstd="t" o:hr="t" fillcolor="#a0a0a0" stroked="f"/>
        </w:pict>
      </w:r>
    </w:p>
    <w:p w14:paraId="40D55E3D" w14:textId="77777777" w:rsidR="00254B39" w:rsidRPr="00254B39" w:rsidRDefault="00254B39" w:rsidP="00254B39">
      <w:pPr>
        <w:rPr>
          <w:b/>
          <w:bCs/>
        </w:rPr>
      </w:pPr>
      <w:r w:rsidRPr="00254B39">
        <w:rPr>
          <w:b/>
          <w:bCs/>
        </w:rPr>
        <w:t>Workflow:</w:t>
      </w:r>
    </w:p>
    <w:p w14:paraId="548D1CF4" w14:textId="77777777" w:rsidR="00254B39" w:rsidRPr="00254B39" w:rsidRDefault="00254B39" w:rsidP="00254B39">
      <w:pPr>
        <w:numPr>
          <w:ilvl w:val="0"/>
          <w:numId w:val="5"/>
        </w:numPr>
      </w:pPr>
      <w:r w:rsidRPr="00254B39">
        <w:t xml:space="preserve">Represents </w:t>
      </w:r>
      <w:r w:rsidRPr="00254B39">
        <w:rPr>
          <w:b/>
          <w:bCs/>
        </w:rPr>
        <w:t>steps leading to a business event</w:t>
      </w:r>
      <w:r w:rsidRPr="00254B39">
        <w:t>, including approvals, rejections, or pre-agreed next events.</w:t>
      </w:r>
    </w:p>
    <w:p w14:paraId="449CB1D4" w14:textId="77777777" w:rsidR="00254B39" w:rsidRPr="00254B39" w:rsidRDefault="00254B39" w:rsidP="00254B39">
      <w:pPr>
        <w:numPr>
          <w:ilvl w:val="0"/>
          <w:numId w:val="5"/>
        </w:numPr>
      </w:pPr>
      <w:r w:rsidRPr="00254B39">
        <w:t xml:space="preserve">Tracks lineage across steps for </w:t>
      </w:r>
      <w:r w:rsidRPr="00254B39">
        <w:rPr>
          <w:b/>
          <w:bCs/>
        </w:rPr>
        <w:t>auditability</w:t>
      </w:r>
      <w:r w:rsidRPr="00254B39">
        <w:t>.</w:t>
      </w:r>
    </w:p>
    <w:p w14:paraId="58736EA4" w14:textId="77777777" w:rsidR="00FF2D37" w:rsidRDefault="00FF2D37"/>
    <w:sectPr w:rsidR="00FF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270C"/>
    <w:multiLevelType w:val="multilevel"/>
    <w:tmpl w:val="738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83FE5"/>
    <w:multiLevelType w:val="multilevel"/>
    <w:tmpl w:val="E8DC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65C41"/>
    <w:multiLevelType w:val="multilevel"/>
    <w:tmpl w:val="FDB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01930"/>
    <w:multiLevelType w:val="multilevel"/>
    <w:tmpl w:val="04D6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67B9F"/>
    <w:multiLevelType w:val="multilevel"/>
    <w:tmpl w:val="A8B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73021">
    <w:abstractNumId w:val="3"/>
  </w:num>
  <w:num w:numId="2" w16cid:durableId="1123230898">
    <w:abstractNumId w:val="0"/>
  </w:num>
  <w:num w:numId="3" w16cid:durableId="2144884451">
    <w:abstractNumId w:val="4"/>
  </w:num>
  <w:num w:numId="4" w16cid:durableId="1728406968">
    <w:abstractNumId w:val="1"/>
  </w:num>
  <w:num w:numId="5" w16cid:durableId="78908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39"/>
    <w:rsid w:val="00254B39"/>
    <w:rsid w:val="00297A21"/>
    <w:rsid w:val="003043B4"/>
    <w:rsid w:val="00314C5B"/>
    <w:rsid w:val="0038318A"/>
    <w:rsid w:val="008002FB"/>
    <w:rsid w:val="00FF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EE97"/>
  <w15:chartTrackingRefBased/>
  <w15:docId w15:val="{E0DC2EC1-3CBE-475B-B468-7BC2C1B4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2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2025-05-09T20:45:00Z</dcterms:created>
  <dcterms:modified xsi:type="dcterms:W3CDTF">2025-05-09T20:45:00Z</dcterms:modified>
</cp:coreProperties>
</file>