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7DAF" w14:textId="77777777" w:rsidR="0087051E" w:rsidRDefault="006535D7">
      <w:pPr>
        <w:pStyle w:val="Heading1"/>
      </w:pPr>
      <w:bookmarkStart w:id="0" w:name="_c3xwzvcth0bz" w:colFirst="0" w:colLast="0"/>
      <w:bookmarkEnd w:id="0"/>
      <w:r>
        <w:t>Exercise: What's my question?</w:t>
      </w:r>
    </w:p>
    <w:p w14:paraId="68FE8747" w14:textId="77777777" w:rsidR="0087051E" w:rsidRDefault="006535D7">
      <w:r>
        <w:rPr>
          <w:b/>
        </w:rPr>
        <w:t xml:space="preserve">Background: </w:t>
      </w:r>
      <w:r>
        <w:t xml:space="preserve">You are interested in using a GFP marker in </w:t>
      </w:r>
      <w:r>
        <w:rPr>
          <w:i/>
        </w:rPr>
        <w:t>E. coli</w:t>
      </w:r>
      <w:r>
        <w:t xml:space="preserve"> to monitor stochastic changes in gene expression.</w:t>
      </w:r>
    </w:p>
    <w:p w14:paraId="07988D6E" w14:textId="77777777" w:rsidR="0087051E" w:rsidRDefault="0087051E"/>
    <w:p w14:paraId="02767840" w14:textId="77777777" w:rsidR="0087051E" w:rsidRDefault="006535D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(Note: It is absolutely not necessary to read any background material for this exercise, but if you are curious about this topic, you could check out one of these reviews by Alex van </w:t>
      </w:r>
      <w:proofErr w:type="spellStart"/>
      <w:r>
        <w:rPr>
          <w:i/>
          <w:sz w:val="20"/>
          <w:szCs w:val="20"/>
        </w:rPr>
        <w:t>Ouenaarden</w:t>
      </w:r>
      <w:proofErr w:type="spellEnd"/>
      <w:r>
        <w:rPr>
          <w:i/>
          <w:sz w:val="20"/>
          <w:szCs w:val="20"/>
        </w:rPr>
        <w:t xml:space="preserve">: </w:t>
      </w:r>
      <w:hyperlink r:id="rId7">
        <w:r>
          <w:rPr>
            <w:i/>
            <w:color w:val="1155CC"/>
            <w:sz w:val="20"/>
            <w:szCs w:val="20"/>
            <w:u w:val="single"/>
          </w:rPr>
          <w:t>https://www.cell.com/cell/fulltext/S0092-8674(08)01243-9</w:t>
        </w:r>
      </w:hyperlink>
      <w:r>
        <w:rPr>
          <w:i/>
          <w:sz w:val="20"/>
          <w:szCs w:val="20"/>
        </w:rPr>
        <w:t xml:space="preserve"> ; </w:t>
      </w:r>
      <w:hyperlink r:id="rId8">
        <w:r>
          <w:rPr>
            <w:i/>
            <w:color w:val="1155CC"/>
            <w:sz w:val="20"/>
            <w:szCs w:val="20"/>
            <w:u w:val="single"/>
          </w:rPr>
          <w:t>https://science.sciencemag.org/content/336/6078/183.abstract</w:t>
        </w:r>
      </w:hyperlink>
      <w:r>
        <w:rPr>
          <w:i/>
          <w:sz w:val="20"/>
          <w:szCs w:val="20"/>
        </w:rPr>
        <w:t xml:space="preserve"> )</w:t>
      </w:r>
    </w:p>
    <w:p w14:paraId="15EFE713" w14:textId="77777777" w:rsidR="0087051E" w:rsidRDefault="0087051E">
      <w:pPr>
        <w:rPr>
          <w:i/>
          <w:sz w:val="20"/>
          <w:szCs w:val="20"/>
        </w:rPr>
      </w:pPr>
    </w:p>
    <w:p w14:paraId="2F8083BF" w14:textId="77777777" w:rsidR="0087051E" w:rsidRDefault="006535D7">
      <w:pPr>
        <w:rPr>
          <w:b/>
          <w:i/>
        </w:rPr>
      </w:pPr>
      <w:r>
        <w:rPr>
          <w:b/>
        </w:rPr>
        <w:t xml:space="preserve">Goal: </w:t>
      </w:r>
      <w:r>
        <w:t xml:space="preserve">You have just transformed a stock of </w:t>
      </w:r>
      <w:r>
        <w:rPr>
          <w:i/>
        </w:rPr>
        <w:t>E. coli</w:t>
      </w:r>
      <w:r>
        <w:t xml:space="preserve"> with your GFP construct and plated them out on a large number of plates. Our exercise is to </w:t>
      </w:r>
      <w:r>
        <w:rPr>
          <w:b/>
          <w:i/>
        </w:rPr>
        <w:t>describe one question that can be answered using each of the probability distributions below.</w:t>
      </w:r>
    </w:p>
    <w:p w14:paraId="704AF792" w14:textId="77777777" w:rsidR="0087051E" w:rsidRDefault="0087051E">
      <w:pPr>
        <w:rPr>
          <w:b/>
          <w:i/>
        </w:rPr>
      </w:pPr>
    </w:p>
    <w:p w14:paraId="07089D4B" w14:textId="77777777" w:rsidR="0087051E" w:rsidRDefault="006535D7">
      <w:r>
        <w:t>The following picture illustrates how your plates might look (except it shows colonies expressing beta-galactosidase plated on IPTG):</w:t>
      </w:r>
    </w:p>
    <w:p w14:paraId="70870675" w14:textId="77777777" w:rsidR="0087051E" w:rsidRDefault="0087051E"/>
    <w:p w14:paraId="070FA9E6" w14:textId="77777777" w:rsidR="0087051E" w:rsidRDefault="006535D7">
      <w:r>
        <w:rPr>
          <w:noProof/>
        </w:rPr>
        <w:drawing>
          <wp:inline distT="114300" distB="114300" distL="114300" distR="114300" wp14:anchorId="711BF509" wp14:editId="589445A4">
            <wp:extent cx="57150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58589" w14:textId="77777777" w:rsidR="0087051E" w:rsidRDefault="0087051E"/>
    <w:p w14:paraId="2C10E6AF" w14:textId="77777777" w:rsidR="0087051E" w:rsidRDefault="006535D7">
      <w:r>
        <w:rPr>
          <w:b/>
        </w:rPr>
        <w:t>Conditions:</w:t>
      </w:r>
      <w:r>
        <w:t xml:space="preserve"> </w:t>
      </w:r>
    </w:p>
    <w:p w14:paraId="1F6EA29D" w14:textId="77777777" w:rsidR="0087051E" w:rsidRDefault="006535D7">
      <w:pPr>
        <w:numPr>
          <w:ilvl w:val="0"/>
          <w:numId w:val="2"/>
        </w:numPr>
      </w:pPr>
      <w:r>
        <w:t>The probability of observing a cell with GFP may be anywhere between 0 and 1.</w:t>
      </w:r>
    </w:p>
    <w:p w14:paraId="72612F1C" w14:textId="77777777" w:rsidR="0087051E" w:rsidRDefault="006535D7">
      <w:pPr>
        <w:numPr>
          <w:ilvl w:val="0"/>
          <w:numId w:val="2"/>
        </w:numPr>
      </w:pPr>
      <w:r>
        <w:t>You may consider just one plate, with a finite number of colonies on it, or a large number of plates (so that the total number of colonies is extremely large).</w:t>
      </w:r>
    </w:p>
    <w:p w14:paraId="1559295B" w14:textId="77777777" w:rsidR="0087051E" w:rsidRDefault="006535D7">
      <w:pPr>
        <w:numPr>
          <w:ilvl w:val="0"/>
          <w:numId w:val="2"/>
        </w:numPr>
      </w:pPr>
      <w:r>
        <w:t>You may ask questions about the chance of picking transformed vs. non-transformed cells in a random sample, the spatial distribution of transformed colonies on the plates, the temporal distribution of stochastic gene expression, or some other aspect of the experiment.</w:t>
      </w:r>
    </w:p>
    <w:p w14:paraId="189435FE" w14:textId="77777777" w:rsidR="0087051E" w:rsidRDefault="0087051E"/>
    <w:p w14:paraId="08E81204" w14:textId="77777777" w:rsidR="0087051E" w:rsidRDefault="0087051E">
      <w:pPr>
        <w:rPr>
          <w:b/>
        </w:rPr>
      </w:pPr>
    </w:p>
    <w:p w14:paraId="4A07D488" w14:textId="77777777" w:rsidR="0087051E" w:rsidRDefault="0087051E">
      <w:pPr>
        <w:rPr>
          <w:b/>
        </w:rPr>
      </w:pPr>
    </w:p>
    <w:p w14:paraId="29713E46" w14:textId="77777777" w:rsidR="0087051E" w:rsidRDefault="0087051E">
      <w:pPr>
        <w:rPr>
          <w:b/>
        </w:rPr>
      </w:pPr>
    </w:p>
    <w:p w14:paraId="786EC73D" w14:textId="77777777" w:rsidR="0087051E" w:rsidRDefault="006535D7">
      <w:pPr>
        <w:rPr>
          <w:b/>
        </w:rPr>
      </w:pPr>
      <w:r>
        <w:rPr>
          <w:b/>
        </w:rPr>
        <w:lastRenderedPageBreak/>
        <w:t>Distributions:</w:t>
      </w:r>
    </w:p>
    <w:p w14:paraId="4CDE57C2" w14:textId="77777777" w:rsidR="0087051E" w:rsidRDefault="0087051E"/>
    <w:p w14:paraId="1F705A56" w14:textId="3520C299" w:rsidR="0087051E" w:rsidRDefault="006535D7" w:rsidP="00D02DF4">
      <w:pPr>
        <w:numPr>
          <w:ilvl w:val="0"/>
          <w:numId w:val="1"/>
        </w:numPr>
      </w:pPr>
      <w:r>
        <w:t>Binomial</w:t>
      </w:r>
      <w:r w:rsidR="004978E7">
        <w:t xml:space="preserve"> (</w:t>
      </w:r>
      <w:r w:rsidR="004978E7">
        <w:t>Bernoulli</w:t>
      </w:r>
      <w:r w:rsidR="00D02DF4">
        <w:t>)</w:t>
      </w:r>
    </w:p>
    <w:p w14:paraId="1B3CD545" w14:textId="77777777" w:rsidR="00FF7054" w:rsidRDefault="00FF7054" w:rsidP="00FF7054">
      <w:pPr>
        <w:numPr>
          <w:ilvl w:val="0"/>
          <w:numId w:val="1"/>
        </w:numPr>
      </w:pPr>
      <w:r>
        <w:t>Hypergeometric</w:t>
      </w:r>
    </w:p>
    <w:p w14:paraId="19730693" w14:textId="13642C0F" w:rsidR="0087051E" w:rsidRDefault="006535D7" w:rsidP="00D02DF4">
      <w:pPr>
        <w:numPr>
          <w:ilvl w:val="0"/>
          <w:numId w:val="1"/>
        </w:numPr>
      </w:pPr>
      <w:r>
        <w:t>Negative binomial</w:t>
      </w:r>
      <w:r w:rsidR="00D02DF4">
        <w:t xml:space="preserve"> (</w:t>
      </w:r>
      <w:r w:rsidR="00D02DF4">
        <w:t>Geometric</w:t>
      </w:r>
      <w:r w:rsidR="00D02DF4">
        <w:t>)</w:t>
      </w:r>
    </w:p>
    <w:p w14:paraId="6CD007AC" w14:textId="77777777" w:rsidR="0087051E" w:rsidRDefault="006535D7">
      <w:pPr>
        <w:numPr>
          <w:ilvl w:val="0"/>
          <w:numId w:val="1"/>
        </w:numPr>
      </w:pPr>
      <w:r>
        <w:t>Poisson</w:t>
      </w:r>
    </w:p>
    <w:p w14:paraId="03C33C43" w14:textId="77777777" w:rsidR="0087051E" w:rsidRDefault="006535D7">
      <w:pPr>
        <w:numPr>
          <w:ilvl w:val="0"/>
          <w:numId w:val="1"/>
        </w:numPr>
      </w:pPr>
      <w:r>
        <w:t>Exponential</w:t>
      </w:r>
    </w:p>
    <w:p w14:paraId="73EB83AB" w14:textId="77777777" w:rsidR="0087051E" w:rsidRDefault="006535D7">
      <w:pPr>
        <w:numPr>
          <w:ilvl w:val="0"/>
          <w:numId w:val="1"/>
        </w:numPr>
      </w:pPr>
      <w:r>
        <w:t>Normal</w:t>
      </w:r>
    </w:p>
    <w:p w14:paraId="2D273334" w14:textId="77777777" w:rsidR="0087051E" w:rsidRDefault="0087051E"/>
    <w:p w14:paraId="53E423F0" w14:textId="77777777" w:rsidR="0087051E" w:rsidRDefault="006535D7">
      <w:pPr>
        <w:rPr>
          <w:b/>
        </w:rPr>
      </w:pPr>
      <w:r>
        <w:rPr>
          <w:b/>
        </w:rPr>
        <w:t>For each distribution, answer the following (no coding is required):</w:t>
      </w:r>
    </w:p>
    <w:p w14:paraId="7243840D" w14:textId="77777777" w:rsidR="0087051E" w:rsidRDefault="0087051E">
      <w:pPr>
        <w:rPr>
          <w:b/>
        </w:rPr>
      </w:pPr>
    </w:p>
    <w:p w14:paraId="232DED12" w14:textId="77777777" w:rsidR="0087051E" w:rsidRDefault="006535D7">
      <w:pPr>
        <w:numPr>
          <w:ilvl w:val="0"/>
          <w:numId w:val="3"/>
        </w:numPr>
      </w:pPr>
      <w:r>
        <w:t>What is the question you came up with for this scenario?</w:t>
      </w:r>
    </w:p>
    <w:p w14:paraId="33EC993E" w14:textId="780B71A5" w:rsidR="0087051E" w:rsidRDefault="006535D7">
      <w:pPr>
        <w:numPr>
          <w:ilvl w:val="0"/>
          <w:numId w:val="3"/>
        </w:numPr>
      </w:pPr>
      <w:r>
        <w:t>More generally, what kind of problem is the function typically used for?</w:t>
      </w:r>
    </w:p>
    <w:p w14:paraId="16BFA0DD" w14:textId="67DE8A8D" w:rsidR="0087051E" w:rsidRDefault="006535D7">
      <w:pPr>
        <w:numPr>
          <w:ilvl w:val="0"/>
          <w:numId w:val="3"/>
        </w:numPr>
      </w:pPr>
      <w:r>
        <w:t>How is the distribution parameterized?</w:t>
      </w:r>
    </w:p>
    <w:p w14:paraId="508B00BF" w14:textId="77777777" w:rsidR="0087051E" w:rsidRDefault="006535D7">
      <w:pPr>
        <w:numPr>
          <w:ilvl w:val="0"/>
          <w:numId w:val="3"/>
        </w:numPr>
      </w:pPr>
      <w:r>
        <w:t>What do the PDF and CDF represent, in general terms?</w:t>
      </w:r>
    </w:p>
    <w:p w14:paraId="7FA87DA5" w14:textId="77777777" w:rsidR="0087051E" w:rsidRDefault="006535D7">
      <w:pPr>
        <w:numPr>
          <w:ilvl w:val="0"/>
          <w:numId w:val="3"/>
        </w:numPr>
      </w:pPr>
      <w:r>
        <w:t>What do the PDF and CDF for this distribution look like, generally speaking?</w:t>
      </w:r>
    </w:p>
    <w:p w14:paraId="7DE9101C" w14:textId="77777777" w:rsidR="0087051E" w:rsidRDefault="0087051E"/>
    <w:sectPr w:rsidR="0087051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294C8" w14:textId="77777777" w:rsidR="00D942C0" w:rsidRDefault="00D942C0">
      <w:pPr>
        <w:spacing w:line="240" w:lineRule="auto"/>
      </w:pPr>
      <w:r>
        <w:separator/>
      </w:r>
    </w:p>
  </w:endnote>
  <w:endnote w:type="continuationSeparator" w:id="0">
    <w:p w14:paraId="45A83070" w14:textId="77777777" w:rsidR="00D942C0" w:rsidRDefault="00D94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DBE86" w14:textId="77777777" w:rsidR="00D942C0" w:rsidRDefault="00D942C0">
      <w:pPr>
        <w:spacing w:line="240" w:lineRule="auto"/>
      </w:pPr>
      <w:r>
        <w:separator/>
      </w:r>
    </w:p>
  </w:footnote>
  <w:footnote w:type="continuationSeparator" w:id="0">
    <w:p w14:paraId="3BECC292" w14:textId="77777777" w:rsidR="00D942C0" w:rsidRDefault="00D94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6338A" w14:textId="2CC53410" w:rsidR="0087051E" w:rsidRDefault="006535D7">
    <w:r>
      <w:t>XDAS-2020 - Nov. 2</w:t>
    </w:r>
    <w:r w:rsidR="00790B35">
      <w:tab/>
    </w:r>
    <w:r w:rsidR="00790B35">
      <w:tab/>
    </w:r>
    <w:r w:rsidR="00790B35">
      <w:tab/>
    </w:r>
    <w:r w:rsidR="00790B35">
      <w:tab/>
    </w:r>
    <w:r w:rsidR="00790B35">
      <w:tab/>
    </w:r>
    <w:r w:rsidR="00790B35">
      <w:tab/>
    </w:r>
    <w:r w:rsidR="00790B35">
      <w:tab/>
    </w:r>
    <w:r w:rsidR="00790B35">
      <w:tab/>
    </w:r>
    <w:r w:rsidR="00790B35">
      <w:tab/>
      <w:t>Your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226A5"/>
    <w:multiLevelType w:val="multilevel"/>
    <w:tmpl w:val="9CFAB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957961"/>
    <w:multiLevelType w:val="multilevel"/>
    <w:tmpl w:val="BF467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F408ED"/>
    <w:multiLevelType w:val="multilevel"/>
    <w:tmpl w:val="4BA8C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1E"/>
    <w:rsid w:val="00373147"/>
    <w:rsid w:val="004978E7"/>
    <w:rsid w:val="006535D7"/>
    <w:rsid w:val="00790B35"/>
    <w:rsid w:val="0087051E"/>
    <w:rsid w:val="00D02DF4"/>
    <w:rsid w:val="00D942C0"/>
    <w:rsid w:val="00EE6AF2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33CB6"/>
  <w15:docId w15:val="{FD24F870-4613-CE41-B75F-18051385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0B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B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35"/>
  </w:style>
  <w:style w:type="paragraph" w:styleId="Footer">
    <w:name w:val="footer"/>
    <w:basedOn w:val="Normal"/>
    <w:link w:val="FooterChar"/>
    <w:uiPriority w:val="99"/>
    <w:unhideWhenUsed/>
    <w:rsid w:val="00790B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sciencemag.org/content/336/6078/183.abstr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ll.com/cell/fulltext/S0092-8674(08)01243-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Gunsalus</cp:lastModifiedBy>
  <cp:revision>4</cp:revision>
  <cp:lastPrinted>2020-11-02T14:25:00Z</cp:lastPrinted>
  <dcterms:created xsi:type="dcterms:W3CDTF">2020-10-29T17:34:00Z</dcterms:created>
  <dcterms:modified xsi:type="dcterms:W3CDTF">2020-11-02T23:08:00Z</dcterms:modified>
</cp:coreProperties>
</file>