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BBF7" w14:textId="2C068F5E" w:rsidR="00EF278B" w:rsidRPr="000E1689" w:rsidRDefault="00D07BD6" w:rsidP="000E1689">
      <w:pPr>
        <w:spacing w:after="0" w:line="240" w:lineRule="auto"/>
        <w:jc w:val="center"/>
        <w:rPr>
          <w:rFonts w:eastAsiaTheme="minorHAnsi"/>
          <w:b/>
          <w:bCs/>
          <w:sz w:val="40"/>
          <w:szCs w:val="40"/>
        </w:rPr>
      </w:pPr>
      <w:r w:rsidRPr="000E1689">
        <w:rPr>
          <w:rFonts w:eastAsiaTheme="minorHAnsi"/>
          <w:b/>
          <w:bCs/>
          <w:sz w:val="40"/>
          <w:szCs w:val="40"/>
        </w:rPr>
        <w:t>Syllabus</w:t>
      </w:r>
    </w:p>
    <w:p w14:paraId="08944A9C" w14:textId="1927DEC8" w:rsidR="00D07BD6" w:rsidRPr="000E1689" w:rsidRDefault="00D07BD6" w:rsidP="000E1689">
      <w:pPr>
        <w:spacing w:after="0" w:line="240" w:lineRule="auto"/>
        <w:rPr>
          <w:rFonts w:eastAsiaTheme="minorHAnsi"/>
          <w:b/>
          <w:bCs/>
          <w:sz w:val="24"/>
          <w:szCs w:val="24"/>
        </w:rPr>
      </w:pPr>
      <w:r w:rsidRPr="000E1689">
        <w:rPr>
          <w:rFonts w:eastAsiaTheme="minorHAnsi"/>
          <w:b/>
          <w:bCs/>
          <w:sz w:val="24"/>
          <w:szCs w:val="24"/>
        </w:rPr>
        <w:t>Spring Semester 2026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992"/>
        <w:gridCol w:w="664"/>
        <w:gridCol w:w="328"/>
        <w:gridCol w:w="1315"/>
        <w:gridCol w:w="963"/>
        <w:gridCol w:w="793"/>
        <w:gridCol w:w="1044"/>
        <w:gridCol w:w="1839"/>
      </w:tblGrid>
      <w:tr w:rsidR="00D07BD6" w:rsidRPr="000E1689" w14:paraId="103D9F7E" w14:textId="77777777" w:rsidTr="00BC3ED1">
        <w:trPr>
          <w:trHeight w:val="340"/>
        </w:trPr>
        <w:tc>
          <w:tcPr>
            <w:tcW w:w="1042" w:type="dxa"/>
            <w:vMerge w:val="restart"/>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2B73598F" w14:textId="0BB12116"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Course</w:t>
            </w:r>
            <w:r w:rsidR="00BC3ED1" w:rsidRPr="000E1689">
              <w:rPr>
                <w:rFonts w:eastAsiaTheme="minorHAnsi" w:cs="굴림"/>
                <w:b/>
                <w:color w:val="000000" w:themeColor="text1"/>
                <w:kern w:val="0"/>
                <w:szCs w:val="20"/>
              </w:rPr>
              <w:br/>
            </w:r>
            <w:r w:rsidRPr="000E1689">
              <w:rPr>
                <w:rFonts w:eastAsiaTheme="minorHAnsi" w:cs="굴림"/>
                <w:b/>
                <w:color w:val="000000" w:themeColor="text1"/>
                <w:kern w:val="0"/>
                <w:szCs w:val="20"/>
              </w:rPr>
              <w:t>Title</w:t>
            </w:r>
          </w:p>
        </w:tc>
        <w:tc>
          <w:tcPr>
            <w:tcW w:w="1495" w:type="dxa"/>
            <w:vMerge w:val="restart"/>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033F9C91" w14:textId="78DF2645" w:rsidR="00D07BD6"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bCs/>
                <w:color w:val="000000" w:themeColor="text1"/>
                <w:kern w:val="0"/>
                <w:szCs w:val="20"/>
              </w:rPr>
              <w:t>Fundamentals of Organic Chemistry</w:t>
            </w:r>
          </w:p>
        </w:tc>
        <w:tc>
          <w:tcPr>
            <w:tcW w:w="1656"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3A662371"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Course Code</w:t>
            </w:r>
          </w:p>
        </w:tc>
        <w:tc>
          <w:tcPr>
            <w:tcW w:w="164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7B6A8BCD" w14:textId="5F2E9CAE" w:rsidR="00D07BD6"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bCs/>
                <w:color w:val="000000" w:themeColor="text1"/>
                <w:kern w:val="0"/>
                <w:szCs w:val="20"/>
              </w:rPr>
              <w:t>CB4102</w:t>
            </w:r>
          </w:p>
        </w:tc>
        <w:tc>
          <w:tcPr>
            <w:tcW w:w="963"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418241F1"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Credit</w:t>
            </w:r>
          </w:p>
        </w:tc>
        <w:tc>
          <w:tcPr>
            <w:tcW w:w="793"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3D2887CD" w14:textId="7D9CA96D" w:rsidR="00D07BD6"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bCs/>
                <w:color w:val="000000" w:themeColor="text1"/>
                <w:kern w:val="0"/>
                <w:szCs w:val="20"/>
              </w:rPr>
              <w:t>3</w:t>
            </w:r>
          </w:p>
        </w:tc>
        <w:tc>
          <w:tcPr>
            <w:tcW w:w="1044" w:type="dxa"/>
            <w:vMerge w:val="restart"/>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56EEA7BA"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함초롬돋움"/>
                <w:b/>
                <w:color w:val="000000" w:themeColor="text1"/>
                <w:kern w:val="0"/>
                <w:szCs w:val="20"/>
              </w:rPr>
              <w:t>Classroom</w:t>
            </w:r>
          </w:p>
        </w:tc>
        <w:tc>
          <w:tcPr>
            <w:tcW w:w="1839" w:type="dxa"/>
            <w:vMerge w:val="restart"/>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1CA565C3" w14:textId="38EB1667" w:rsidR="00D07BD6" w:rsidRPr="000E1689" w:rsidRDefault="00FC648A" w:rsidP="000E1689">
            <w:pPr>
              <w:wordWrap/>
              <w:spacing w:after="0" w:line="240" w:lineRule="auto"/>
              <w:jc w:val="center"/>
              <w:textAlignment w:val="baseline"/>
              <w:rPr>
                <w:rFonts w:eastAsiaTheme="minorHAnsi" w:cs="굴림"/>
                <w:bCs/>
                <w:color w:val="000000" w:themeColor="text1"/>
                <w:kern w:val="0"/>
                <w:szCs w:val="20"/>
              </w:rPr>
            </w:pPr>
            <w:proofErr w:type="spellStart"/>
            <w:r w:rsidRPr="000E1689">
              <w:rPr>
                <w:rFonts w:eastAsiaTheme="minorHAnsi" w:cs="굴림"/>
                <w:bCs/>
                <w:color w:val="000000" w:themeColor="text1"/>
                <w:kern w:val="0"/>
                <w:szCs w:val="20"/>
              </w:rPr>
              <w:t>Hyeongseol-gwan</w:t>
            </w:r>
            <w:proofErr w:type="spellEnd"/>
            <w:r w:rsidR="00D07BD6" w:rsidRPr="000E1689">
              <w:rPr>
                <w:rFonts w:eastAsiaTheme="minorHAnsi" w:cs="굴림"/>
                <w:bCs/>
                <w:color w:val="000000" w:themeColor="text1"/>
                <w:kern w:val="0"/>
                <w:szCs w:val="20"/>
              </w:rPr>
              <w:br/>
            </w:r>
            <w:r w:rsidRPr="000E1689">
              <w:rPr>
                <w:rFonts w:eastAsiaTheme="minorHAnsi" w:cs="굴림"/>
                <w:bCs/>
                <w:color w:val="000000" w:themeColor="text1"/>
                <w:kern w:val="0"/>
                <w:szCs w:val="20"/>
              </w:rPr>
              <w:t>3303</w:t>
            </w:r>
          </w:p>
        </w:tc>
      </w:tr>
      <w:tr w:rsidR="00D07BD6" w:rsidRPr="000E1689" w14:paraId="09BD6704" w14:textId="77777777" w:rsidTr="00BC3ED1">
        <w:trPr>
          <w:trHeight w:val="340"/>
        </w:trPr>
        <w:tc>
          <w:tcPr>
            <w:tcW w:w="0" w:type="auto"/>
            <w:vMerge/>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hideMark/>
          </w:tcPr>
          <w:p w14:paraId="271C5A59" w14:textId="77777777" w:rsidR="00D07BD6" w:rsidRPr="000E1689" w:rsidRDefault="00D07BD6" w:rsidP="000E1689">
            <w:pPr>
              <w:widowControl/>
              <w:wordWrap/>
              <w:autoSpaceDE/>
              <w:autoSpaceDN/>
              <w:spacing w:after="0" w:line="240" w:lineRule="auto"/>
              <w:jc w:val="center"/>
              <w:rPr>
                <w:rFonts w:eastAsiaTheme="minorHAnsi" w:cs="굴림"/>
                <w:b/>
                <w:color w:val="000000" w:themeColor="text1"/>
                <w:kern w:val="0"/>
                <w:szCs w:val="20"/>
              </w:rPr>
            </w:pPr>
          </w:p>
        </w:tc>
        <w:tc>
          <w:tcPr>
            <w:tcW w:w="1495" w:type="dxa"/>
            <w:vMerge/>
            <w:tcBorders>
              <w:top w:val="single" w:sz="12" w:space="0" w:color="auto"/>
              <w:left w:val="single" w:sz="12" w:space="0" w:color="auto"/>
              <w:bottom w:val="single" w:sz="12" w:space="0" w:color="auto"/>
              <w:right w:val="single" w:sz="12" w:space="0" w:color="auto"/>
            </w:tcBorders>
            <w:vAlign w:val="center"/>
            <w:hideMark/>
          </w:tcPr>
          <w:p w14:paraId="05C2DD4E" w14:textId="77777777" w:rsidR="00D07BD6" w:rsidRPr="000E1689" w:rsidRDefault="00D07BD6" w:rsidP="000E1689">
            <w:pPr>
              <w:widowControl/>
              <w:wordWrap/>
              <w:autoSpaceDE/>
              <w:autoSpaceDN/>
              <w:spacing w:after="0" w:line="240" w:lineRule="auto"/>
              <w:jc w:val="center"/>
              <w:rPr>
                <w:rFonts w:eastAsiaTheme="minorHAnsi" w:cs="굴림"/>
                <w:bCs/>
                <w:color w:val="000000" w:themeColor="text1"/>
                <w:kern w:val="0"/>
                <w:szCs w:val="20"/>
              </w:rPr>
            </w:pPr>
          </w:p>
        </w:tc>
        <w:tc>
          <w:tcPr>
            <w:tcW w:w="1656"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1FB0AC11"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Type</w:t>
            </w:r>
          </w:p>
        </w:tc>
        <w:tc>
          <w:tcPr>
            <w:tcW w:w="164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7C5BA87" w14:textId="6B54902C" w:rsidR="00D07BD6"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bCs/>
                <w:color w:val="000000" w:themeColor="text1"/>
                <w:kern w:val="0"/>
                <w:szCs w:val="20"/>
              </w:rPr>
              <w:t>elective</w:t>
            </w:r>
          </w:p>
        </w:tc>
        <w:tc>
          <w:tcPr>
            <w:tcW w:w="963"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5791A947"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함초롬돋움"/>
                <w:b/>
                <w:color w:val="000000" w:themeColor="text1"/>
                <w:kern w:val="0"/>
                <w:szCs w:val="20"/>
              </w:rPr>
              <w:t>Hours</w:t>
            </w:r>
          </w:p>
        </w:tc>
        <w:tc>
          <w:tcPr>
            <w:tcW w:w="793"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0A17F9A3" w14:textId="2CDE572D" w:rsidR="00D07BD6"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bCs/>
                <w:color w:val="000000" w:themeColor="text1"/>
                <w:kern w:val="0"/>
                <w:szCs w:val="20"/>
              </w:rPr>
              <w:t>3</w:t>
            </w:r>
          </w:p>
        </w:tc>
        <w:tc>
          <w:tcPr>
            <w:tcW w:w="0" w:type="auto"/>
            <w:vMerge/>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hideMark/>
          </w:tcPr>
          <w:p w14:paraId="54D0AAD2" w14:textId="77777777" w:rsidR="00D07BD6" w:rsidRPr="000E1689" w:rsidRDefault="00D07BD6" w:rsidP="000E1689">
            <w:pPr>
              <w:widowControl/>
              <w:wordWrap/>
              <w:autoSpaceDE/>
              <w:autoSpaceDN/>
              <w:spacing w:after="0" w:line="240" w:lineRule="auto"/>
              <w:jc w:val="center"/>
              <w:rPr>
                <w:rFonts w:eastAsiaTheme="minorHAnsi" w:cs="굴림"/>
                <w:bCs/>
                <w:color w:val="000000" w:themeColor="text1"/>
                <w:kern w:val="0"/>
                <w:szCs w:val="20"/>
              </w:rPr>
            </w:pPr>
          </w:p>
        </w:tc>
        <w:tc>
          <w:tcPr>
            <w:tcW w:w="1839" w:type="dxa"/>
            <w:vMerge/>
            <w:tcBorders>
              <w:top w:val="single" w:sz="12" w:space="0" w:color="auto"/>
              <w:left w:val="single" w:sz="12" w:space="0" w:color="auto"/>
              <w:bottom w:val="single" w:sz="12" w:space="0" w:color="auto"/>
              <w:right w:val="single" w:sz="12" w:space="0" w:color="auto"/>
            </w:tcBorders>
            <w:vAlign w:val="center"/>
            <w:hideMark/>
          </w:tcPr>
          <w:p w14:paraId="64361480" w14:textId="77777777" w:rsidR="00D07BD6" w:rsidRPr="000E1689" w:rsidRDefault="00D07BD6" w:rsidP="000E1689">
            <w:pPr>
              <w:widowControl/>
              <w:wordWrap/>
              <w:autoSpaceDE/>
              <w:autoSpaceDN/>
              <w:spacing w:after="0" w:line="240" w:lineRule="auto"/>
              <w:jc w:val="center"/>
              <w:rPr>
                <w:rFonts w:eastAsiaTheme="minorHAnsi" w:cs="굴림"/>
                <w:bCs/>
                <w:color w:val="000000" w:themeColor="text1"/>
                <w:kern w:val="0"/>
                <w:szCs w:val="20"/>
              </w:rPr>
            </w:pPr>
          </w:p>
        </w:tc>
      </w:tr>
      <w:tr w:rsidR="00D07BD6" w:rsidRPr="000E1689" w14:paraId="6FBF2A2C" w14:textId="77777777" w:rsidTr="00BC3ED1">
        <w:trPr>
          <w:trHeight w:val="340"/>
        </w:trPr>
        <w:tc>
          <w:tcPr>
            <w:tcW w:w="1042" w:type="dxa"/>
            <w:vMerge w:val="restart"/>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4225C93D"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Teacher</w:t>
            </w:r>
          </w:p>
        </w:tc>
        <w:tc>
          <w:tcPr>
            <w:tcW w:w="1495"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3EA5F942"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Name</w:t>
            </w:r>
          </w:p>
        </w:tc>
        <w:tc>
          <w:tcPr>
            <w:tcW w:w="992"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0058397D" w14:textId="15C45701"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Class No.</w:t>
            </w:r>
          </w:p>
        </w:tc>
        <w:tc>
          <w:tcPr>
            <w:tcW w:w="992"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53A22216"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함초롬돋움"/>
                <w:b/>
                <w:color w:val="000000" w:themeColor="text1"/>
                <w:kern w:val="0"/>
                <w:szCs w:val="20"/>
              </w:rPr>
              <w:t>Office</w:t>
            </w:r>
          </w:p>
        </w:tc>
        <w:tc>
          <w:tcPr>
            <w:tcW w:w="1315"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0E02903F"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함초롬돋움"/>
                <w:b/>
                <w:color w:val="000000" w:themeColor="text1"/>
                <w:kern w:val="0"/>
                <w:szCs w:val="20"/>
              </w:rPr>
              <w:t>Office Hour*</w:t>
            </w:r>
          </w:p>
        </w:tc>
        <w:tc>
          <w:tcPr>
            <w:tcW w:w="1756"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1364721E"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굴림"/>
                <w:b/>
                <w:color w:val="000000" w:themeColor="text1"/>
                <w:kern w:val="0"/>
                <w:szCs w:val="20"/>
              </w:rPr>
              <w:t>Contact</w:t>
            </w:r>
          </w:p>
        </w:tc>
        <w:tc>
          <w:tcPr>
            <w:tcW w:w="2883"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28" w:type="dxa"/>
              <w:bottom w:w="28" w:type="dxa"/>
              <w:right w:w="28" w:type="dxa"/>
            </w:tcMar>
            <w:vAlign w:val="center"/>
            <w:hideMark/>
          </w:tcPr>
          <w:p w14:paraId="0F7AA957" w14:textId="77777777" w:rsidR="00D07BD6" w:rsidRPr="000E1689" w:rsidRDefault="00D07BD6" w:rsidP="000E1689">
            <w:pPr>
              <w:wordWrap/>
              <w:spacing w:after="0" w:line="240" w:lineRule="auto"/>
              <w:jc w:val="center"/>
              <w:textAlignment w:val="baseline"/>
              <w:rPr>
                <w:rFonts w:eastAsiaTheme="minorHAnsi" w:cs="굴림"/>
                <w:b/>
                <w:color w:val="000000" w:themeColor="text1"/>
                <w:kern w:val="0"/>
                <w:szCs w:val="20"/>
              </w:rPr>
            </w:pPr>
            <w:r w:rsidRPr="000E1689">
              <w:rPr>
                <w:rFonts w:eastAsiaTheme="minorHAnsi" w:cs="함초롬돋움"/>
                <w:b/>
                <w:color w:val="000000" w:themeColor="text1"/>
                <w:kern w:val="0"/>
                <w:szCs w:val="20"/>
              </w:rPr>
              <w:t>E-mail</w:t>
            </w:r>
          </w:p>
        </w:tc>
      </w:tr>
      <w:tr w:rsidR="00FC648A" w:rsidRPr="000E1689" w14:paraId="257EDDCC" w14:textId="77777777" w:rsidTr="00BC3ED1">
        <w:trPr>
          <w:trHeight w:val="340"/>
        </w:trPr>
        <w:tc>
          <w:tcPr>
            <w:tcW w:w="0" w:type="auto"/>
            <w:vMerge/>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hideMark/>
          </w:tcPr>
          <w:p w14:paraId="13C1C356" w14:textId="77777777" w:rsidR="00FC648A" w:rsidRPr="000E1689" w:rsidRDefault="00FC648A" w:rsidP="000E1689">
            <w:pPr>
              <w:widowControl/>
              <w:wordWrap/>
              <w:autoSpaceDE/>
              <w:autoSpaceDN/>
              <w:spacing w:after="0" w:line="240" w:lineRule="auto"/>
              <w:jc w:val="center"/>
              <w:rPr>
                <w:rFonts w:eastAsiaTheme="minorHAnsi" w:cs="굴림"/>
                <w:bCs/>
                <w:color w:val="000000" w:themeColor="text1"/>
                <w:kern w:val="0"/>
                <w:szCs w:val="20"/>
              </w:rPr>
            </w:pPr>
          </w:p>
        </w:tc>
        <w:tc>
          <w:tcPr>
            <w:tcW w:w="1495"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0B6F7C8F" w14:textId="30F97EE7" w:rsidR="00FC648A" w:rsidRPr="000E1689" w:rsidRDefault="00FC648A" w:rsidP="000E1689">
            <w:pPr>
              <w:wordWrap/>
              <w:spacing w:after="0" w:line="240" w:lineRule="auto"/>
              <w:jc w:val="center"/>
              <w:textAlignment w:val="baseline"/>
              <w:rPr>
                <w:rFonts w:eastAsiaTheme="minorHAnsi" w:cs="굴림"/>
                <w:bCs/>
                <w:color w:val="000000" w:themeColor="text1"/>
                <w:kern w:val="0"/>
                <w:sz w:val="18"/>
                <w:szCs w:val="18"/>
              </w:rPr>
            </w:pPr>
            <w:r w:rsidRPr="000E1689">
              <w:rPr>
                <w:rFonts w:eastAsiaTheme="minorHAnsi" w:cs="굴림"/>
                <w:bCs/>
                <w:color w:val="000000" w:themeColor="text1"/>
                <w:kern w:val="0"/>
                <w:sz w:val="18"/>
                <w:szCs w:val="18"/>
              </w:rPr>
              <w:t>Yeosan Lee</w:t>
            </w:r>
            <w:r w:rsidRPr="000E1689">
              <w:rPr>
                <w:rFonts w:eastAsiaTheme="minorHAnsi" w:cs="굴림"/>
                <w:bCs/>
                <w:color w:val="000000" w:themeColor="text1"/>
                <w:kern w:val="0"/>
                <w:sz w:val="18"/>
                <w:szCs w:val="18"/>
              </w:rPr>
              <w:br/>
            </w:r>
            <w:r w:rsidR="001D52D8" w:rsidRPr="000E1689">
              <w:rPr>
                <w:rFonts w:eastAsiaTheme="minorHAnsi" w:cs="굴림"/>
                <w:bCs/>
                <w:color w:val="000000" w:themeColor="text1"/>
                <w:kern w:val="0"/>
                <w:sz w:val="18"/>
                <w:szCs w:val="18"/>
              </w:rPr>
              <w:t>(</w:t>
            </w:r>
            <w:r w:rsidRPr="000E1689">
              <w:rPr>
                <w:rFonts w:eastAsiaTheme="minorHAnsi" w:cs="굴림" w:hint="eastAsia"/>
                <w:bCs/>
                <w:color w:val="000000" w:themeColor="text1"/>
                <w:kern w:val="0"/>
                <w:sz w:val="18"/>
                <w:szCs w:val="18"/>
              </w:rPr>
              <w:t>이여산</w:t>
            </w:r>
            <w:r w:rsidR="001D52D8" w:rsidRPr="000E1689">
              <w:rPr>
                <w:rFonts w:eastAsiaTheme="minorHAnsi" w:cs="굴림"/>
                <w:bCs/>
                <w:color w:val="000000" w:themeColor="text1"/>
                <w:kern w:val="0"/>
                <w:sz w:val="18"/>
                <w:szCs w:val="18"/>
              </w:rPr>
              <w:t>)</w:t>
            </w:r>
          </w:p>
        </w:tc>
        <w:tc>
          <w:tcPr>
            <w:tcW w:w="992"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4F0A23E9" w14:textId="35364FC5" w:rsidR="00FC648A"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hint="eastAsia"/>
                <w:bCs/>
                <w:color w:val="000000" w:themeColor="text1"/>
                <w:kern w:val="0"/>
                <w:szCs w:val="20"/>
              </w:rPr>
              <w:t>2</w:t>
            </w:r>
          </w:p>
        </w:tc>
        <w:tc>
          <w:tcPr>
            <w:tcW w:w="992"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31070B1" w14:textId="129AE817" w:rsidR="00FC648A"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hint="eastAsia"/>
                <w:bCs/>
                <w:color w:val="000000" w:themeColor="text1"/>
                <w:kern w:val="0"/>
                <w:szCs w:val="20"/>
              </w:rPr>
              <w:t>2505</w:t>
            </w:r>
          </w:p>
        </w:tc>
        <w:tc>
          <w:tcPr>
            <w:tcW w:w="1315"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38C02858" w14:textId="5BC665BD" w:rsidR="00FC648A"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bCs/>
                <w:color w:val="000000" w:themeColor="text1"/>
                <w:kern w:val="0"/>
                <w:szCs w:val="20"/>
              </w:rPr>
              <w:t>Tuesday</w:t>
            </w:r>
            <w:r w:rsidRPr="000E1689">
              <w:rPr>
                <w:rFonts w:eastAsiaTheme="minorHAnsi" w:cs="굴림"/>
                <w:bCs/>
                <w:color w:val="000000" w:themeColor="text1"/>
                <w:kern w:val="0"/>
                <w:szCs w:val="20"/>
              </w:rPr>
              <w:br/>
              <w:t>1-4 periods</w:t>
            </w:r>
          </w:p>
        </w:tc>
        <w:tc>
          <w:tcPr>
            <w:tcW w:w="1756"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3ED87CFA" w14:textId="78ED5DEB" w:rsidR="00FC648A"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hint="eastAsia"/>
                <w:bCs/>
                <w:color w:val="000000" w:themeColor="text1"/>
                <w:kern w:val="0"/>
                <w:szCs w:val="20"/>
              </w:rPr>
              <w:t>+82-51-606-2223</w:t>
            </w:r>
          </w:p>
        </w:tc>
        <w:tc>
          <w:tcPr>
            <w:tcW w:w="288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123F67D4" w14:textId="4538F2DD" w:rsidR="00FC648A" w:rsidRPr="000E1689" w:rsidRDefault="00FC648A" w:rsidP="000E1689">
            <w:pPr>
              <w:wordWrap/>
              <w:spacing w:after="0" w:line="240" w:lineRule="auto"/>
              <w:jc w:val="center"/>
              <w:textAlignment w:val="baseline"/>
              <w:rPr>
                <w:rFonts w:eastAsiaTheme="minorHAnsi" w:cs="굴림"/>
                <w:bCs/>
                <w:color w:val="000000" w:themeColor="text1"/>
                <w:kern w:val="0"/>
                <w:szCs w:val="20"/>
              </w:rPr>
            </w:pPr>
            <w:r w:rsidRPr="000E1689">
              <w:rPr>
                <w:rFonts w:eastAsiaTheme="minorHAnsi" w:cs="굴림"/>
                <w:bCs/>
                <w:color w:val="000000" w:themeColor="text1"/>
                <w:spacing w:val="-6"/>
                <w:kern w:val="0"/>
                <w:szCs w:val="20"/>
              </w:rPr>
              <w:t>yeosanksa@ksa.hs.kr</w:t>
            </w:r>
          </w:p>
        </w:tc>
      </w:tr>
    </w:tbl>
    <w:p w14:paraId="23C0B686" w14:textId="709DA189" w:rsidR="00D07BD6" w:rsidRPr="000E1689" w:rsidRDefault="00D07BD6" w:rsidP="000E1689">
      <w:pPr>
        <w:spacing w:after="0" w:line="240" w:lineRule="auto"/>
        <w:rPr>
          <w:rFonts w:eastAsiaTheme="minorHAnsi"/>
          <w:b/>
          <w:bCs/>
          <w:sz w:val="18"/>
          <w:szCs w:val="18"/>
        </w:rPr>
      </w:pPr>
      <w:r w:rsidRPr="000E1689">
        <w:rPr>
          <w:rFonts w:eastAsiaTheme="minorHAnsi"/>
          <w:b/>
          <w:bCs/>
          <w:sz w:val="18"/>
          <w:szCs w:val="18"/>
        </w:rPr>
        <w:t>* Office Hour: Time for students to ask questions and discuss lecture or lab topics with teachers for deeper understanding.</w:t>
      </w:r>
    </w:p>
    <w:p w14:paraId="0ECA5450" w14:textId="77777777" w:rsidR="003F7FA8" w:rsidRDefault="003F7FA8" w:rsidP="000E1689">
      <w:pPr>
        <w:spacing w:after="0" w:line="240" w:lineRule="auto"/>
        <w:rPr>
          <w:rFonts w:eastAsiaTheme="minorHAnsi"/>
          <w:szCs w:val="20"/>
        </w:rPr>
      </w:pPr>
    </w:p>
    <w:p w14:paraId="35D8FE77" w14:textId="77777777" w:rsidR="00A23AED" w:rsidRPr="000E1689" w:rsidRDefault="00A23AED" w:rsidP="000E1689">
      <w:pPr>
        <w:spacing w:after="0" w:line="240" w:lineRule="auto"/>
        <w:rPr>
          <w:rFonts w:eastAsiaTheme="minorHAnsi"/>
          <w:szCs w:val="20"/>
        </w:rPr>
      </w:pPr>
    </w:p>
    <w:p w14:paraId="4D6FF6F2" w14:textId="25EC7E87" w:rsidR="00D07BD6" w:rsidRPr="000E1689" w:rsidRDefault="00D07BD6" w:rsidP="000E1689">
      <w:pPr>
        <w:spacing w:after="0" w:line="240" w:lineRule="auto"/>
        <w:rPr>
          <w:rFonts w:eastAsiaTheme="minorHAnsi"/>
          <w:b/>
          <w:bCs/>
          <w:sz w:val="24"/>
          <w:szCs w:val="24"/>
        </w:rPr>
      </w:pPr>
      <w:r w:rsidRPr="000E1689">
        <w:rPr>
          <w:rFonts w:eastAsiaTheme="minorHAnsi"/>
          <w:b/>
          <w:bCs/>
          <w:sz w:val="24"/>
          <w:szCs w:val="24"/>
        </w:rPr>
        <w:t>1. Course Description</w:t>
      </w:r>
    </w:p>
    <w:tbl>
      <w:tblPr>
        <w:tblStyle w:val="ac"/>
        <w:tblW w:w="0" w:type="auto"/>
        <w:tblLook w:val="04A0" w:firstRow="1" w:lastRow="0" w:firstColumn="1" w:lastColumn="0" w:noHBand="0" w:noVBand="1"/>
      </w:tblPr>
      <w:tblGrid>
        <w:gridCol w:w="10436"/>
      </w:tblGrid>
      <w:tr w:rsidR="00071E9E" w:rsidRPr="000E1689" w14:paraId="74A4355C" w14:textId="77777777" w:rsidTr="00071E9E">
        <w:tc>
          <w:tcPr>
            <w:tcW w:w="10436" w:type="dxa"/>
            <w:tcBorders>
              <w:top w:val="single" w:sz="12" w:space="0" w:color="auto"/>
              <w:left w:val="single" w:sz="12" w:space="0" w:color="auto"/>
              <w:bottom w:val="single" w:sz="12" w:space="0" w:color="auto"/>
              <w:right w:val="single" w:sz="12" w:space="0" w:color="auto"/>
            </w:tcBorders>
          </w:tcPr>
          <w:p w14:paraId="78EB4432" w14:textId="6BA12D72" w:rsidR="00FC648A" w:rsidRPr="000E1689" w:rsidRDefault="00FC648A" w:rsidP="000E1689">
            <w:pPr>
              <w:rPr>
                <w:rFonts w:eastAsiaTheme="minorHAnsi"/>
                <w:szCs w:val="20"/>
              </w:rPr>
            </w:pPr>
            <w:r w:rsidRPr="000E1689">
              <w:rPr>
                <w:rFonts w:eastAsiaTheme="minorHAnsi"/>
                <w:szCs w:val="20"/>
              </w:rPr>
              <w:t>The Fundamentals of Organic Chemistry course will cover the properties and reactivities of organic and organometallic compounds containing various functional groups. The course will address the detailed characteristics and reactivities of functional groups such as alkenes, alkynes, halides, alcohols, ethers, carbonyl groups, amines, and others. The analysis of organic and organometallic molecules will be performed from the perspective of physical organic chemistry, with a focus on detailed mechanistic explanations of their chemical reactivities. Additionally, a team project involving computational chemical analysis will be conducted to deepen understanding of organic and organometallic compounds and their associated reactivities.</w:t>
            </w:r>
          </w:p>
        </w:tc>
      </w:tr>
    </w:tbl>
    <w:p w14:paraId="24B0D99D" w14:textId="77777777" w:rsidR="00BC3ED1" w:rsidRPr="000E1689" w:rsidRDefault="00BC3ED1" w:rsidP="000E1689">
      <w:pPr>
        <w:spacing w:after="0" w:line="240" w:lineRule="auto"/>
        <w:rPr>
          <w:rFonts w:eastAsiaTheme="minorHAnsi"/>
          <w:szCs w:val="20"/>
        </w:rPr>
      </w:pPr>
    </w:p>
    <w:p w14:paraId="481A12A9" w14:textId="449B865B" w:rsidR="00D07BD6" w:rsidRPr="000E1689" w:rsidRDefault="00D07BD6" w:rsidP="000E1689">
      <w:pPr>
        <w:spacing w:after="0" w:line="240" w:lineRule="auto"/>
        <w:rPr>
          <w:rFonts w:eastAsiaTheme="minorHAnsi"/>
          <w:b/>
          <w:bCs/>
          <w:sz w:val="24"/>
          <w:szCs w:val="24"/>
        </w:rPr>
      </w:pPr>
      <w:r w:rsidRPr="000E1689">
        <w:rPr>
          <w:rFonts w:eastAsiaTheme="minorHAnsi"/>
          <w:b/>
          <w:bCs/>
          <w:sz w:val="24"/>
          <w:szCs w:val="24"/>
        </w:rPr>
        <w:t>2. Core Target Competencies</w:t>
      </w:r>
    </w:p>
    <w:tbl>
      <w:tblPr>
        <w:tblOverlap w:val="never"/>
        <w:tblW w:w="10487" w:type="dxa"/>
        <w:tblLayout w:type="fixed"/>
        <w:tblCellMar>
          <w:top w:w="15" w:type="dxa"/>
          <w:left w:w="15" w:type="dxa"/>
          <w:bottom w:w="15" w:type="dxa"/>
          <w:right w:w="15" w:type="dxa"/>
        </w:tblCellMar>
        <w:tblLook w:val="04A0" w:firstRow="1" w:lastRow="0" w:firstColumn="1" w:lastColumn="0" w:noHBand="0" w:noVBand="1"/>
      </w:tblPr>
      <w:tblGrid>
        <w:gridCol w:w="1498"/>
        <w:gridCol w:w="1748"/>
        <w:gridCol w:w="1701"/>
        <w:gridCol w:w="1701"/>
        <w:gridCol w:w="1275"/>
        <w:gridCol w:w="1276"/>
        <w:gridCol w:w="1288"/>
      </w:tblGrid>
      <w:tr w:rsidR="00D07BD6" w:rsidRPr="000E1689" w14:paraId="094B8025" w14:textId="77777777" w:rsidTr="00B66DAA">
        <w:trPr>
          <w:trHeight w:val="370"/>
        </w:trPr>
        <w:tc>
          <w:tcPr>
            <w:tcW w:w="10487" w:type="dxa"/>
            <w:gridSpan w:val="7"/>
            <w:tcBorders>
              <w:top w:val="single" w:sz="12" w:space="0" w:color="auto"/>
              <w:left w:val="single" w:sz="12" w:space="0" w:color="auto"/>
              <w:bottom w:val="single" w:sz="12" w:space="0" w:color="auto"/>
              <w:right w:val="single" w:sz="12" w:space="0" w:color="auto"/>
            </w:tcBorders>
            <w:shd w:val="clear" w:color="auto" w:fill="F2F2F2" w:themeFill="background1" w:themeFillShade="F2"/>
            <w:tcMar>
              <w:top w:w="28" w:type="dxa"/>
              <w:left w:w="102" w:type="dxa"/>
              <w:bottom w:w="28" w:type="dxa"/>
              <w:right w:w="102" w:type="dxa"/>
            </w:tcMar>
            <w:vAlign w:val="center"/>
            <w:hideMark/>
          </w:tcPr>
          <w:p w14:paraId="746607F0" w14:textId="77777777" w:rsidR="00D07BD6" w:rsidRPr="000E1689" w:rsidRDefault="00D07BD6" w:rsidP="000E1689">
            <w:pPr>
              <w:wordWrap/>
              <w:spacing w:after="0" w:line="240" w:lineRule="auto"/>
              <w:jc w:val="center"/>
              <w:textAlignment w:val="baseline"/>
              <w:rPr>
                <w:rFonts w:eastAsiaTheme="minorHAnsi" w:cs="굴림"/>
                <w:color w:val="000000"/>
                <w:kern w:val="0"/>
                <w:szCs w:val="20"/>
              </w:rPr>
            </w:pPr>
            <w:r w:rsidRPr="000E1689">
              <w:rPr>
                <w:rFonts w:eastAsiaTheme="minorHAnsi" w:cs="함초롬돋움"/>
                <w:b/>
                <w:bCs/>
                <w:color w:val="000000"/>
                <w:kern w:val="0"/>
                <w:szCs w:val="20"/>
              </w:rPr>
              <w:t>Subject Core Competencies</w:t>
            </w:r>
          </w:p>
        </w:tc>
      </w:tr>
      <w:tr w:rsidR="00B66DAA" w:rsidRPr="000E1689" w14:paraId="5D7CE44D" w14:textId="77777777" w:rsidTr="00B66DAA">
        <w:trPr>
          <w:trHeight w:val="526"/>
        </w:trPr>
        <w:tc>
          <w:tcPr>
            <w:tcW w:w="1498"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307FCBF5" w14:textId="06770F1A" w:rsidR="00D07BD6" w:rsidRPr="000E1689" w:rsidRDefault="00B66DAA" w:rsidP="000E1689">
            <w:pPr>
              <w:wordWrap/>
              <w:spacing w:after="0" w:line="240" w:lineRule="auto"/>
              <w:jc w:val="center"/>
              <w:textAlignment w:val="baseline"/>
              <w:rPr>
                <w:rFonts w:eastAsiaTheme="minorHAnsi" w:cs="굴림"/>
                <w:color w:val="000000" w:themeColor="text1"/>
                <w:kern w:val="0"/>
                <w:szCs w:val="20"/>
              </w:rPr>
            </w:pPr>
            <w:r w:rsidRPr="000E1689">
              <w:rPr>
                <w:rFonts w:eastAsiaTheme="minorHAnsi" w:cs="굴림"/>
                <w:color w:val="000000" w:themeColor="text1"/>
                <w:kern w:val="0"/>
                <w:szCs w:val="20"/>
              </w:rPr>
              <w:t>Analytical and Creative Thinking</w:t>
            </w:r>
          </w:p>
        </w:tc>
        <w:tc>
          <w:tcPr>
            <w:tcW w:w="1748"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31C0388B" w14:textId="0B445AE1" w:rsidR="00D07BD6" w:rsidRPr="000E1689" w:rsidRDefault="00B66DAA" w:rsidP="000E1689">
            <w:pPr>
              <w:wordWrap/>
              <w:spacing w:after="0" w:line="240" w:lineRule="auto"/>
              <w:ind w:left="18" w:hanging="10"/>
              <w:jc w:val="center"/>
              <w:textAlignment w:val="baseline"/>
              <w:rPr>
                <w:rFonts w:eastAsiaTheme="minorHAnsi" w:cs="굴림"/>
                <w:color w:val="000000" w:themeColor="text1"/>
                <w:kern w:val="0"/>
                <w:szCs w:val="20"/>
              </w:rPr>
            </w:pPr>
            <w:r w:rsidRPr="000E1689">
              <w:rPr>
                <w:rFonts w:eastAsiaTheme="minorHAnsi" w:cs="굴림"/>
                <w:color w:val="000000" w:themeColor="text1"/>
                <w:kern w:val="0"/>
                <w:szCs w:val="20"/>
              </w:rPr>
              <w:t>Complex Communication</w:t>
            </w:r>
          </w:p>
        </w:tc>
        <w:tc>
          <w:tcPr>
            <w:tcW w:w="1701"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3645EB5D" w14:textId="4BDFE90C" w:rsidR="00D07BD6" w:rsidRPr="000E1689" w:rsidRDefault="00B66DAA" w:rsidP="000E1689">
            <w:pPr>
              <w:wordWrap/>
              <w:spacing w:after="0" w:line="240" w:lineRule="auto"/>
              <w:jc w:val="center"/>
              <w:textAlignment w:val="baseline"/>
              <w:rPr>
                <w:rFonts w:eastAsiaTheme="minorHAnsi" w:cs="굴림"/>
                <w:color w:val="000000" w:themeColor="text1"/>
                <w:kern w:val="0"/>
                <w:szCs w:val="20"/>
              </w:rPr>
            </w:pPr>
            <w:r w:rsidRPr="000E1689">
              <w:rPr>
                <w:rFonts w:eastAsiaTheme="minorHAnsi" w:cs="굴림"/>
                <w:color w:val="000000" w:themeColor="text1"/>
                <w:kern w:val="0"/>
                <w:szCs w:val="20"/>
              </w:rPr>
              <w:t>Integrity and Ethical Decision Making</w:t>
            </w:r>
          </w:p>
        </w:tc>
        <w:tc>
          <w:tcPr>
            <w:tcW w:w="1701"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33631179" w14:textId="0414B8B1" w:rsidR="00D07BD6" w:rsidRPr="000E1689" w:rsidRDefault="00B66DAA" w:rsidP="000E1689">
            <w:pPr>
              <w:wordWrap/>
              <w:spacing w:after="0" w:line="240" w:lineRule="auto"/>
              <w:jc w:val="center"/>
              <w:textAlignment w:val="baseline"/>
              <w:rPr>
                <w:rFonts w:eastAsiaTheme="minorHAnsi" w:cs="굴림"/>
                <w:color w:val="000000" w:themeColor="text1"/>
                <w:kern w:val="0"/>
                <w:szCs w:val="20"/>
              </w:rPr>
            </w:pPr>
            <w:r w:rsidRPr="000E1689">
              <w:rPr>
                <w:rFonts w:eastAsiaTheme="minorHAnsi" w:cs="굴림"/>
                <w:color w:val="000000" w:themeColor="text1"/>
                <w:kern w:val="0"/>
                <w:szCs w:val="20"/>
              </w:rPr>
              <w:t>Complex Problem-solving Skills</w:t>
            </w:r>
          </w:p>
        </w:tc>
        <w:tc>
          <w:tcPr>
            <w:tcW w:w="1275"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7AA21BC1" w14:textId="61ECB80E" w:rsidR="00D07BD6" w:rsidRPr="000E1689" w:rsidRDefault="00B66DAA" w:rsidP="000E1689">
            <w:pPr>
              <w:wordWrap/>
              <w:spacing w:after="0" w:line="240" w:lineRule="auto"/>
              <w:jc w:val="center"/>
              <w:textAlignment w:val="baseline"/>
              <w:rPr>
                <w:rFonts w:eastAsiaTheme="minorHAnsi" w:cs="굴림"/>
                <w:color w:val="000000" w:themeColor="text1"/>
                <w:kern w:val="0"/>
                <w:szCs w:val="20"/>
              </w:rPr>
            </w:pPr>
            <w:r w:rsidRPr="000E1689">
              <w:rPr>
                <w:rFonts w:eastAsiaTheme="minorHAnsi" w:cs="굴림"/>
                <w:color w:val="000000" w:themeColor="text1"/>
                <w:kern w:val="0"/>
                <w:szCs w:val="20"/>
              </w:rPr>
              <w:t>Critical Thinking Skills</w:t>
            </w:r>
          </w:p>
        </w:tc>
        <w:tc>
          <w:tcPr>
            <w:tcW w:w="1276"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380FC249" w14:textId="1FAB5869" w:rsidR="00D07BD6" w:rsidRPr="000E1689" w:rsidRDefault="00B66DAA" w:rsidP="000E1689">
            <w:pPr>
              <w:wordWrap/>
              <w:spacing w:after="0" w:line="240" w:lineRule="auto"/>
              <w:jc w:val="center"/>
              <w:textAlignment w:val="baseline"/>
              <w:rPr>
                <w:rFonts w:eastAsiaTheme="minorHAnsi" w:cs="굴림"/>
                <w:color w:val="000000" w:themeColor="text1"/>
                <w:kern w:val="0"/>
                <w:szCs w:val="20"/>
              </w:rPr>
            </w:pPr>
            <w:r w:rsidRPr="000E1689">
              <w:rPr>
                <w:rFonts w:eastAsiaTheme="minorHAnsi" w:cs="굴림"/>
                <w:color w:val="000000" w:themeColor="text1"/>
                <w:kern w:val="0"/>
                <w:szCs w:val="20"/>
              </w:rPr>
              <w:t>Creativity</w:t>
            </w:r>
          </w:p>
        </w:tc>
        <w:tc>
          <w:tcPr>
            <w:tcW w:w="1288"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4F9D3812" w14:textId="284D8FAC" w:rsidR="00D07BD6" w:rsidRPr="000E1689" w:rsidRDefault="00B66DAA" w:rsidP="000E1689">
            <w:pPr>
              <w:wordWrap/>
              <w:spacing w:after="0" w:line="240" w:lineRule="auto"/>
              <w:jc w:val="center"/>
              <w:textAlignment w:val="baseline"/>
              <w:rPr>
                <w:rFonts w:eastAsiaTheme="minorHAnsi" w:cs="굴림"/>
                <w:color w:val="000000" w:themeColor="text1"/>
                <w:kern w:val="0"/>
                <w:szCs w:val="20"/>
              </w:rPr>
            </w:pPr>
            <w:r w:rsidRPr="000E1689">
              <w:rPr>
                <w:rFonts w:eastAsiaTheme="minorHAnsi" w:cs="굴림"/>
                <w:color w:val="000000" w:themeColor="text1"/>
                <w:kern w:val="0"/>
                <w:szCs w:val="20"/>
              </w:rPr>
              <w:t>Ability to Collaborate</w:t>
            </w:r>
          </w:p>
        </w:tc>
      </w:tr>
      <w:tr w:rsidR="00D07BD6" w:rsidRPr="000E1689" w14:paraId="00B0294C" w14:textId="77777777" w:rsidTr="00B66DAA">
        <w:trPr>
          <w:trHeight w:val="596"/>
        </w:trPr>
        <w:tc>
          <w:tcPr>
            <w:tcW w:w="10487" w:type="dxa"/>
            <w:gridSpan w:val="7"/>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4C981025" w14:textId="21914DC1" w:rsidR="009B1875" w:rsidRPr="000E1689" w:rsidRDefault="00B66DAA" w:rsidP="0087580E">
            <w:pPr>
              <w:wordWrap/>
              <w:spacing w:after="0" w:line="240" w:lineRule="auto"/>
              <w:textAlignment w:val="baseline"/>
              <w:rPr>
                <w:rFonts w:eastAsiaTheme="minorHAnsi" w:cs="굴림"/>
                <w:color w:val="000000" w:themeColor="text1"/>
                <w:kern w:val="0"/>
                <w:szCs w:val="20"/>
              </w:rPr>
            </w:pPr>
            <w:r w:rsidRPr="000E1689">
              <w:rPr>
                <w:rFonts w:eastAsiaTheme="minorHAnsi" w:cs="굴림"/>
                <w:color w:val="000000" w:themeColor="text1"/>
                <w:kern w:val="0"/>
                <w:szCs w:val="20"/>
              </w:rPr>
              <w:t>Analytical and Creative Thinking / Complex Communication / Leadership and Teamwork / Global Perspective / Adaptability, Progression, and Spirit of Adventure / Integrity and Ethical Decision Making / Habits and Mindset / Complex Problem-solving Skills / Critical Thinking Skills / Creativity / Ability of Collaborate / Judgement and Decision-making Skills / Service Orientation / Negotiation Skills / Cognitive Flexibility</w:t>
            </w:r>
          </w:p>
        </w:tc>
      </w:tr>
    </w:tbl>
    <w:p w14:paraId="2B4AC253" w14:textId="77777777" w:rsidR="00D07BD6" w:rsidRPr="000E1689" w:rsidRDefault="00D07BD6" w:rsidP="000E1689">
      <w:pPr>
        <w:spacing w:after="0" w:line="240" w:lineRule="auto"/>
        <w:rPr>
          <w:rFonts w:eastAsiaTheme="minorHAnsi"/>
          <w:szCs w:val="20"/>
        </w:rPr>
      </w:pPr>
    </w:p>
    <w:p w14:paraId="6E0DB753" w14:textId="4A21E711" w:rsidR="00D07BD6" w:rsidRPr="000E1689" w:rsidRDefault="00D07BD6" w:rsidP="000E1689">
      <w:pPr>
        <w:spacing w:after="0" w:line="240" w:lineRule="auto"/>
        <w:rPr>
          <w:rFonts w:eastAsiaTheme="minorHAnsi"/>
          <w:b/>
          <w:bCs/>
          <w:sz w:val="24"/>
          <w:szCs w:val="24"/>
        </w:rPr>
      </w:pPr>
      <w:r w:rsidRPr="000E1689">
        <w:rPr>
          <w:rFonts w:eastAsiaTheme="minorHAnsi"/>
          <w:b/>
          <w:bCs/>
          <w:sz w:val="24"/>
          <w:szCs w:val="24"/>
        </w:rPr>
        <w:t>3. Textbooks and References</w:t>
      </w:r>
    </w:p>
    <w:p w14:paraId="658A3DAB" w14:textId="77777777" w:rsidR="00AD0E16" w:rsidRPr="000E1689" w:rsidRDefault="00AD0E16" w:rsidP="000E1689">
      <w:pPr>
        <w:spacing w:after="0" w:line="240" w:lineRule="auto"/>
        <w:rPr>
          <w:rFonts w:eastAsiaTheme="minorHAnsi"/>
          <w:b/>
          <w:bCs/>
          <w:szCs w:val="20"/>
        </w:rPr>
      </w:pPr>
      <w:r w:rsidRPr="000E1689">
        <w:rPr>
          <w:rFonts w:eastAsiaTheme="minorHAnsi"/>
          <w:b/>
          <w:bCs/>
          <w:szCs w:val="20"/>
        </w:rPr>
        <w:t>3.1. Textbook</w:t>
      </w:r>
    </w:p>
    <w:p w14:paraId="1F3EEECE" w14:textId="157ECC6D" w:rsidR="00D07BD6" w:rsidRPr="000E1689" w:rsidRDefault="00B66DAA" w:rsidP="000E1689">
      <w:pPr>
        <w:pStyle w:val="ab"/>
        <w:numPr>
          <w:ilvl w:val="0"/>
          <w:numId w:val="5"/>
        </w:numPr>
        <w:spacing w:after="0" w:line="240" w:lineRule="auto"/>
        <w:ind w:leftChars="0"/>
        <w:rPr>
          <w:rFonts w:eastAsiaTheme="minorHAnsi" w:cs="굴림"/>
          <w:color w:val="000000"/>
          <w:kern w:val="0"/>
          <w:szCs w:val="20"/>
        </w:rPr>
      </w:pPr>
      <w:r w:rsidRPr="000E1689">
        <w:rPr>
          <w:rFonts w:eastAsiaTheme="minorHAnsi" w:cs="굴림"/>
          <w:color w:val="000000"/>
          <w:kern w:val="0"/>
          <w:szCs w:val="20"/>
        </w:rPr>
        <w:t>Fundamentals of Organic Chemistry, 7th Edition, by John McMurry (Cengage Learning)</w:t>
      </w:r>
    </w:p>
    <w:p w14:paraId="5DE0A53E" w14:textId="77777777" w:rsidR="00AD0E16" w:rsidRPr="000E1689" w:rsidRDefault="00AD0E16" w:rsidP="000E1689">
      <w:pPr>
        <w:spacing w:after="0" w:line="240" w:lineRule="auto"/>
        <w:rPr>
          <w:rFonts w:eastAsiaTheme="minorHAnsi" w:cs="굴림"/>
          <w:color w:val="000000"/>
          <w:kern w:val="0"/>
          <w:szCs w:val="20"/>
        </w:rPr>
      </w:pPr>
    </w:p>
    <w:p w14:paraId="6676B988" w14:textId="6D8E0C85" w:rsidR="00AD0E16" w:rsidRPr="000E1689" w:rsidRDefault="00AD0E16" w:rsidP="000E1689">
      <w:pPr>
        <w:spacing w:after="0" w:line="240" w:lineRule="auto"/>
        <w:rPr>
          <w:rFonts w:eastAsiaTheme="minorHAnsi"/>
          <w:b/>
          <w:bCs/>
          <w:szCs w:val="20"/>
        </w:rPr>
      </w:pPr>
      <w:r w:rsidRPr="000E1689">
        <w:rPr>
          <w:rFonts w:eastAsiaTheme="minorHAnsi" w:cs="굴림"/>
          <w:b/>
          <w:bCs/>
          <w:color w:val="000000"/>
          <w:kern w:val="0"/>
          <w:szCs w:val="20"/>
        </w:rPr>
        <w:t>3.2. References</w:t>
      </w:r>
    </w:p>
    <w:p w14:paraId="1F973324" w14:textId="77777777" w:rsidR="00036BE1" w:rsidRPr="000E1689" w:rsidRDefault="00036BE1" w:rsidP="000E1689">
      <w:pPr>
        <w:pStyle w:val="ab"/>
        <w:numPr>
          <w:ilvl w:val="0"/>
          <w:numId w:val="6"/>
        </w:numPr>
        <w:spacing w:after="0" w:line="240" w:lineRule="auto"/>
        <w:ind w:leftChars="0"/>
        <w:rPr>
          <w:rFonts w:eastAsiaTheme="minorHAnsi" w:cs="Arial"/>
          <w:szCs w:val="20"/>
        </w:rPr>
      </w:pPr>
      <w:r w:rsidRPr="000E1689">
        <w:rPr>
          <w:rFonts w:eastAsiaTheme="minorHAnsi" w:cs="Arial"/>
          <w:szCs w:val="20"/>
        </w:rPr>
        <w:t>Organic Chemistry, 9th Edition - by John McMurry (Cengage Learning)</w:t>
      </w:r>
    </w:p>
    <w:p w14:paraId="2CE32D85" w14:textId="77777777" w:rsidR="00036BE1" w:rsidRPr="000E1689" w:rsidRDefault="00036BE1" w:rsidP="000E1689">
      <w:pPr>
        <w:pStyle w:val="ab"/>
        <w:numPr>
          <w:ilvl w:val="0"/>
          <w:numId w:val="6"/>
        </w:numPr>
        <w:spacing w:after="0" w:line="240" w:lineRule="auto"/>
        <w:ind w:leftChars="0"/>
        <w:rPr>
          <w:rFonts w:eastAsiaTheme="minorHAnsi" w:cs="Arial"/>
          <w:szCs w:val="20"/>
        </w:rPr>
      </w:pPr>
      <w:r w:rsidRPr="000E1689">
        <w:rPr>
          <w:rFonts w:eastAsiaTheme="minorHAnsi" w:cs="Arial"/>
          <w:szCs w:val="20"/>
        </w:rPr>
        <w:t>Inorganic Chemistry, 5th Edition - by Gary L. Miessler, Paul J. Fischer, and Donald A. Tarr (Pearson)</w:t>
      </w:r>
    </w:p>
    <w:p w14:paraId="7DAC5346" w14:textId="60D55670" w:rsidR="00AD0E16" w:rsidRPr="000E1689" w:rsidRDefault="00036BE1" w:rsidP="000E1689">
      <w:pPr>
        <w:pStyle w:val="ab"/>
        <w:numPr>
          <w:ilvl w:val="0"/>
          <w:numId w:val="6"/>
        </w:numPr>
        <w:spacing w:after="0" w:line="240" w:lineRule="auto"/>
        <w:ind w:leftChars="0"/>
        <w:rPr>
          <w:rFonts w:eastAsiaTheme="minorHAnsi" w:cs="Arial"/>
          <w:szCs w:val="20"/>
        </w:rPr>
      </w:pPr>
      <w:r w:rsidRPr="000E1689">
        <w:rPr>
          <w:rFonts w:eastAsiaTheme="minorHAnsi" w:cs="Arial"/>
          <w:szCs w:val="20"/>
        </w:rPr>
        <w:t>Advanced Organic Chemistry, Part A: Structure and Mechanisms, 5th Edition - by Francis A. Carey and Richard J. Sundberg (Springer)</w:t>
      </w:r>
    </w:p>
    <w:p w14:paraId="4C5C0DDB" w14:textId="77777777" w:rsidR="00D07BD6" w:rsidRDefault="00D07BD6" w:rsidP="000E1689">
      <w:pPr>
        <w:spacing w:after="0" w:line="240" w:lineRule="auto"/>
        <w:rPr>
          <w:rFonts w:eastAsiaTheme="minorHAnsi"/>
          <w:szCs w:val="20"/>
        </w:rPr>
      </w:pPr>
    </w:p>
    <w:p w14:paraId="7EF7F203" w14:textId="77777777" w:rsidR="00A23AED" w:rsidRDefault="00A23AED" w:rsidP="000E1689">
      <w:pPr>
        <w:spacing w:after="0" w:line="240" w:lineRule="auto"/>
        <w:rPr>
          <w:rFonts w:eastAsiaTheme="minorHAnsi"/>
          <w:szCs w:val="20"/>
        </w:rPr>
      </w:pPr>
    </w:p>
    <w:p w14:paraId="383910E1" w14:textId="77777777" w:rsidR="00A23AED" w:rsidRPr="000E1689" w:rsidRDefault="00A23AED" w:rsidP="000E1689">
      <w:pPr>
        <w:spacing w:after="0" w:line="240" w:lineRule="auto"/>
        <w:rPr>
          <w:rFonts w:eastAsiaTheme="minorHAnsi"/>
          <w:szCs w:val="20"/>
        </w:rPr>
      </w:pPr>
    </w:p>
    <w:p w14:paraId="028C6D2B" w14:textId="4265C4AD" w:rsidR="00D07BD6" w:rsidRPr="000E1689" w:rsidRDefault="00476749" w:rsidP="000E1689">
      <w:pPr>
        <w:spacing w:after="0" w:line="240" w:lineRule="auto"/>
        <w:rPr>
          <w:rFonts w:eastAsiaTheme="minorHAnsi"/>
          <w:b/>
          <w:bCs/>
          <w:sz w:val="24"/>
          <w:szCs w:val="24"/>
        </w:rPr>
      </w:pPr>
      <w:r w:rsidRPr="000E1689">
        <w:rPr>
          <w:rFonts w:eastAsiaTheme="minorHAnsi"/>
          <w:b/>
          <w:bCs/>
          <w:sz w:val="24"/>
          <w:szCs w:val="24"/>
        </w:rPr>
        <w:lastRenderedPageBreak/>
        <w:t>4. Class Method</w:t>
      </w:r>
    </w:p>
    <w:p w14:paraId="3BB1874A" w14:textId="0B839E5C" w:rsidR="00476749" w:rsidRPr="000E1689" w:rsidRDefault="005206B2" w:rsidP="000E1689">
      <w:pPr>
        <w:spacing w:after="0" w:line="240" w:lineRule="auto"/>
        <w:rPr>
          <w:rFonts w:eastAsiaTheme="minorHAnsi"/>
          <w:b/>
          <w:bCs/>
          <w:szCs w:val="20"/>
        </w:rPr>
      </w:pPr>
      <w:r w:rsidRPr="000E1689">
        <w:rPr>
          <w:rFonts w:eastAsiaTheme="minorHAnsi"/>
          <w:b/>
          <w:bCs/>
          <w:szCs w:val="20"/>
        </w:rPr>
        <w:t xml:space="preserve">4.1 </w:t>
      </w:r>
      <w:r w:rsidR="005B430E" w:rsidRPr="000E1689">
        <w:rPr>
          <w:rFonts w:eastAsiaTheme="minorHAnsi"/>
          <w:b/>
          <w:bCs/>
          <w:szCs w:val="20"/>
        </w:rPr>
        <w:t>Class Management</w:t>
      </w:r>
    </w:p>
    <w:p w14:paraId="652A65D1" w14:textId="0049768C" w:rsidR="00E85CD2" w:rsidRPr="000E1689" w:rsidRDefault="00E85CD2" w:rsidP="000E1689">
      <w:pPr>
        <w:pStyle w:val="ab"/>
        <w:numPr>
          <w:ilvl w:val="0"/>
          <w:numId w:val="7"/>
        </w:numPr>
        <w:spacing w:after="0" w:line="240" w:lineRule="auto"/>
        <w:ind w:leftChars="0"/>
        <w:rPr>
          <w:rFonts w:eastAsiaTheme="minorHAnsi"/>
          <w:szCs w:val="20"/>
        </w:rPr>
      </w:pPr>
      <w:r w:rsidRPr="000E1689">
        <w:rPr>
          <w:rFonts w:eastAsiaTheme="minorHAnsi"/>
          <w:szCs w:val="20"/>
        </w:rPr>
        <w:t>The lectures will be delivered in class using the board and/or presentation materials. Students are required to take handwritten notes in every class to enhance their summarization, clarification, and graphical description skills. The students' in-class notes will be submitted and assessed based on their content.</w:t>
      </w:r>
    </w:p>
    <w:p w14:paraId="014E7BE1" w14:textId="1BE17771" w:rsidR="00E85CD2" w:rsidRPr="000E1689" w:rsidRDefault="00E85CD2" w:rsidP="000E1689">
      <w:pPr>
        <w:pStyle w:val="ab"/>
        <w:numPr>
          <w:ilvl w:val="0"/>
          <w:numId w:val="7"/>
        </w:numPr>
        <w:spacing w:after="0" w:line="240" w:lineRule="auto"/>
        <w:ind w:leftChars="0"/>
        <w:rPr>
          <w:rFonts w:eastAsiaTheme="minorHAnsi"/>
          <w:szCs w:val="20"/>
        </w:rPr>
      </w:pPr>
      <w:r w:rsidRPr="000E1689">
        <w:rPr>
          <w:rFonts w:eastAsiaTheme="minorHAnsi"/>
          <w:szCs w:val="20"/>
        </w:rPr>
        <w:t>A problem set will be given to the students after finishing each chapter in class. Students are required to solve and submit the given problems to enhance their complex problem-solving skills. The students' problem set answers will be submitted and assessed based on their content.</w:t>
      </w:r>
    </w:p>
    <w:p w14:paraId="7E14473A" w14:textId="1C4195AD" w:rsidR="00E85CD2" w:rsidRPr="000E1689" w:rsidRDefault="00E85CD2" w:rsidP="000E1689">
      <w:pPr>
        <w:pStyle w:val="ab"/>
        <w:numPr>
          <w:ilvl w:val="0"/>
          <w:numId w:val="7"/>
        </w:numPr>
        <w:spacing w:after="0" w:line="240" w:lineRule="auto"/>
        <w:ind w:leftChars="0"/>
        <w:rPr>
          <w:rFonts w:eastAsiaTheme="minorHAnsi"/>
          <w:szCs w:val="20"/>
        </w:rPr>
      </w:pPr>
      <w:r w:rsidRPr="000E1689">
        <w:rPr>
          <w:rFonts w:eastAsiaTheme="minorHAnsi"/>
          <w:szCs w:val="20"/>
        </w:rPr>
        <w:t>Students are required to participate in discussions regarding the given topics and questions to enhance their communication and critical thinking skills. The students' participation will be assessed based on their content and activity.</w:t>
      </w:r>
    </w:p>
    <w:p w14:paraId="79FB97D6" w14:textId="69787AD2" w:rsidR="00E85CD2" w:rsidRPr="000E1689" w:rsidRDefault="00837D9D" w:rsidP="000E1689">
      <w:pPr>
        <w:pStyle w:val="ab"/>
        <w:numPr>
          <w:ilvl w:val="0"/>
          <w:numId w:val="7"/>
        </w:numPr>
        <w:spacing w:after="0" w:line="240" w:lineRule="auto"/>
        <w:ind w:leftChars="0"/>
        <w:rPr>
          <w:rFonts w:eastAsiaTheme="minorHAnsi"/>
          <w:szCs w:val="20"/>
        </w:rPr>
      </w:pPr>
      <w:r w:rsidRPr="000E1689">
        <w:rPr>
          <w:rFonts w:eastAsiaTheme="minorHAnsi"/>
          <w:szCs w:val="20"/>
        </w:rPr>
        <w:t>Assessment will be performed based on both examination and non-examination criteria. Two exams (mid-term and final) will be conducted as part of the examination evaluation. One team project involving computational analysis, assignments, attitude, in-class participation, and attendance will be evaluated as part of the non-examination criteria.</w:t>
      </w:r>
    </w:p>
    <w:p w14:paraId="5B931783" w14:textId="0E235F44" w:rsidR="00837D9D" w:rsidRPr="000E1689" w:rsidRDefault="00837D9D" w:rsidP="000E1689">
      <w:pPr>
        <w:pStyle w:val="ab"/>
        <w:numPr>
          <w:ilvl w:val="0"/>
          <w:numId w:val="7"/>
        </w:numPr>
        <w:spacing w:after="0" w:line="240" w:lineRule="auto"/>
        <w:ind w:leftChars="0"/>
        <w:rPr>
          <w:rFonts w:eastAsiaTheme="minorHAnsi"/>
          <w:szCs w:val="20"/>
        </w:rPr>
      </w:pPr>
      <w:proofErr w:type="gramStart"/>
      <w:r w:rsidRPr="000E1689">
        <w:rPr>
          <w:rFonts w:eastAsiaTheme="minorHAnsi"/>
          <w:szCs w:val="20"/>
        </w:rPr>
        <w:t>All of</w:t>
      </w:r>
      <w:proofErr w:type="gramEnd"/>
      <w:r w:rsidRPr="000E1689">
        <w:rPr>
          <w:rFonts w:eastAsiaTheme="minorHAnsi"/>
          <w:szCs w:val="20"/>
        </w:rPr>
        <w:t xml:space="preserve"> the students' evaluation materials (e.g., lecture notes, problem sets, project outcomes, etc.) must be submitted to the Google Classroom.</w:t>
      </w:r>
    </w:p>
    <w:p w14:paraId="28E6E071" w14:textId="58EF191E" w:rsidR="00071E9E" w:rsidRPr="000E1689" w:rsidRDefault="00837D9D" w:rsidP="000E1689">
      <w:pPr>
        <w:pStyle w:val="ab"/>
        <w:numPr>
          <w:ilvl w:val="0"/>
          <w:numId w:val="7"/>
        </w:numPr>
        <w:spacing w:after="0" w:line="240" w:lineRule="auto"/>
        <w:ind w:leftChars="0"/>
        <w:rPr>
          <w:rFonts w:eastAsiaTheme="minorHAnsi"/>
          <w:szCs w:val="20"/>
        </w:rPr>
      </w:pPr>
      <w:r w:rsidRPr="000E1689">
        <w:rPr>
          <w:rFonts w:eastAsiaTheme="minorHAnsi"/>
          <w:szCs w:val="20"/>
        </w:rPr>
        <w:t>Any late submission after the due date or time will not be accepted, resulting in 0 point for the related criteria.</w:t>
      </w:r>
    </w:p>
    <w:p w14:paraId="1E2D1E33" w14:textId="77777777" w:rsidR="00E85CD2" w:rsidRPr="000E1689" w:rsidRDefault="00E85CD2" w:rsidP="000E1689">
      <w:pPr>
        <w:spacing w:after="0" w:line="240" w:lineRule="auto"/>
        <w:rPr>
          <w:rFonts w:eastAsiaTheme="minorHAnsi"/>
          <w:szCs w:val="20"/>
        </w:rPr>
      </w:pPr>
    </w:p>
    <w:p w14:paraId="3C3D1A5B" w14:textId="205EF9AC" w:rsidR="00071E9E" w:rsidRPr="000E1689" w:rsidRDefault="005206B2" w:rsidP="000E1689">
      <w:pPr>
        <w:spacing w:after="0" w:line="240" w:lineRule="auto"/>
        <w:rPr>
          <w:rFonts w:eastAsiaTheme="minorHAnsi"/>
          <w:b/>
          <w:bCs/>
          <w:szCs w:val="20"/>
        </w:rPr>
      </w:pPr>
      <w:r w:rsidRPr="000E1689">
        <w:rPr>
          <w:rFonts w:eastAsiaTheme="minorHAnsi"/>
          <w:b/>
          <w:bCs/>
          <w:szCs w:val="20"/>
        </w:rPr>
        <w:t xml:space="preserve">4.2 </w:t>
      </w:r>
      <w:r w:rsidR="005B430E" w:rsidRPr="000E1689">
        <w:rPr>
          <w:rFonts w:eastAsiaTheme="minorHAnsi"/>
          <w:b/>
          <w:bCs/>
          <w:szCs w:val="20"/>
        </w:rPr>
        <w:t>Academic Integrity Policy</w:t>
      </w:r>
    </w:p>
    <w:p w14:paraId="1862EA0A" w14:textId="50318C66" w:rsidR="00F4629C" w:rsidRPr="000E1689"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The diversity of the class members ought to be respected. Any type of discrimination regarding ethnicity, nationality, language, personal orientation, etc., will not be tolerated.</w:t>
      </w:r>
    </w:p>
    <w:p w14:paraId="25B92EAB" w14:textId="59499FBC" w:rsidR="00F4629C" w:rsidRPr="000E1689"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All communications will be conducted in English as part of addressing the language diversity of all members. Other languages are not allowed unless permission is granted by the instructor.</w:t>
      </w:r>
    </w:p>
    <w:p w14:paraId="4C400FF7" w14:textId="4FCFEB8B" w:rsidR="00F4629C" w:rsidRPr="000E1689"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Any type of misconduct (e.g., cheating, copying,</w:t>
      </w:r>
      <w:r w:rsidR="00B40FE2" w:rsidRPr="000E1689">
        <w:rPr>
          <w:rFonts w:eastAsiaTheme="minorHAnsi"/>
          <w:szCs w:val="20"/>
        </w:rPr>
        <w:t xml:space="preserve"> possession of electronic devices during exam,</w:t>
      </w:r>
      <w:r w:rsidRPr="000E1689">
        <w:rPr>
          <w:rFonts w:eastAsiaTheme="minorHAnsi"/>
          <w:szCs w:val="20"/>
        </w:rPr>
        <w:t xml:space="preserve"> refusing to follow instructions, dishonorable actions, other unauthorized activities not related to the course, etc.) will automatically result in </w:t>
      </w:r>
      <w:proofErr w:type="gramStart"/>
      <w:r w:rsidRPr="000E1689">
        <w:rPr>
          <w:rFonts w:eastAsiaTheme="minorHAnsi"/>
          <w:szCs w:val="20"/>
        </w:rPr>
        <w:t>an</w:t>
      </w:r>
      <w:proofErr w:type="gramEnd"/>
      <w:r w:rsidRPr="000E1689">
        <w:rPr>
          <w:rFonts w:eastAsiaTheme="minorHAnsi"/>
          <w:szCs w:val="20"/>
        </w:rPr>
        <w:t xml:space="preserve"> F</w:t>
      </w:r>
      <w:r w:rsidR="00837D9D" w:rsidRPr="000E1689">
        <w:rPr>
          <w:rFonts w:eastAsiaTheme="minorHAnsi"/>
          <w:szCs w:val="20"/>
        </w:rPr>
        <w:t>AIL</w:t>
      </w:r>
      <w:r w:rsidRPr="000E1689">
        <w:rPr>
          <w:rFonts w:eastAsiaTheme="minorHAnsi"/>
          <w:szCs w:val="20"/>
        </w:rPr>
        <w:t xml:space="preserve"> grade for the course. Furthermore, the student will receive official disciplinary punishment according to the Korea Science Academy Regulations.</w:t>
      </w:r>
    </w:p>
    <w:p w14:paraId="50B15943" w14:textId="77777777" w:rsidR="00F4629C" w:rsidRPr="000E1689"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Plagiarism and copying are strictly prohibited. Citations and references must be provided on a sentence-by-sentence basis whenever a source is used. Any sequence of six or more consecutive words taken from another source will be regarded as plagiarism. Note that paraphrasing is required whenever sources are referred to. All visual and technical materials (e.g., figures, equations, graphs, tables, and code) must be properly cited, and any reuse must comply with applicable permissions and licensing. Students must comply with all other regulations regarding academic integrity.</w:t>
      </w:r>
    </w:p>
    <w:p w14:paraId="3EBA33B6" w14:textId="77777777" w:rsidR="00F4629C" w:rsidRPr="000E1689"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Using AI tools (e.g., ChatGPT) for academic support is permitted; however, students must verify and study the original sources cited or referenced. In addition, students must cross-check information using Google and multiple scholarly references. In this course, AI-generated content is not accepted as a citable source or reference. Submitting AI-generated content without proper citation to original sources will be regarded as plagiarism and unauthorized copying.</w:t>
      </w:r>
    </w:p>
    <w:p w14:paraId="2DC9BD1A" w14:textId="1D2675AD" w:rsidR="00071E9E" w:rsidRPr="000E1689" w:rsidRDefault="00F4629C" w:rsidP="000E1689">
      <w:pPr>
        <w:pStyle w:val="ab"/>
        <w:numPr>
          <w:ilvl w:val="0"/>
          <w:numId w:val="8"/>
        </w:numPr>
        <w:spacing w:after="0" w:line="240" w:lineRule="auto"/>
        <w:ind w:leftChars="0"/>
        <w:rPr>
          <w:rFonts w:eastAsiaTheme="minorHAnsi"/>
          <w:szCs w:val="20"/>
        </w:rPr>
      </w:pPr>
      <w:r w:rsidRPr="000E1689">
        <w:rPr>
          <w:rFonts w:eastAsiaTheme="minorHAnsi"/>
          <w:szCs w:val="20"/>
        </w:rPr>
        <w:t xml:space="preserve">The use of AI tools (e.g., ChatGPT) to write or generate the contents of reports is strictly prohibited. The school may use plagiarism-detection tools (e.g., </w:t>
      </w:r>
      <w:proofErr w:type="spellStart"/>
      <w:r w:rsidRPr="000E1689">
        <w:rPr>
          <w:rFonts w:eastAsiaTheme="minorHAnsi"/>
          <w:szCs w:val="20"/>
        </w:rPr>
        <w:t>CopyKiller</w:t>
      </w:r>
      <w:proofErr w:type="spellEnd"/>
      <w:r w:rsidRPr="000E1689">
        <w:rPr>
          <w:rFonts w:eastAsiaTheme="minorHAnsi"/>
          <w:szCs w:val="20"/>
        </w:rPr>
        <w:t xml:space="preserve">, Turnitin, </w:t>
      </w:r>
      <w:proofErr w:type="spellStart"/>
      <w:r w:rsidRPr="000E1689">
        <w:rPr>
          <w:rFonts w:eastAsiaTheme="minorHAnsi"/>
          <w:szCs w:val="20"/>
        </w:rPr>
        <w:t>GPTKiller</w:t>
      </w:r>
      <w:proofErr w:type="spellEnd"/>
      <w:r w:rsidRPr="000E1689">
        <w:rPr>
          <w:rFonts w:eastAsiaTheme="minorHAnsi"/>
          <w:szCs w:val="20"/>
        </w:rPr>
        <w:t>, etc.). If a report exceeds a specified threshold (e.g., 15% similarity or higher), it will be considered plagiarism/unauthorized copying and noncompliance with the instructions.</w:t>
      </w:r>
    </w:p>
    <w:p w14:paraId="52533741" w14:textId="77777777" w:rsidR="00071E9E" w:rsidRPr="000E1689" w:rsidRDefault="00071E9E" w:rsidP="000E1689">
      <w:pPr>
        <w:spacing w:after="0" w:line="240" w:lineRule="auto"/>
        <w:rPr>
          <w:rFonts w:eastAsiaTheme="minorHAnsi"/>
          <w:szCs w:val="20"/>
        </w:rPr>
      </w:pPr>
    </w:p>
    <w:p w14:paraId="4A4592DA" w14:textId="77777777" w:rsidR="00837D9D" w:rsidRPr="000E1689" w:rsidRDefault="00837D9D" w:rsidP="000E1689">
      <w:pPr>
        <w:spacing w:after="0" w:line="240" w:lineRule="auto"/>
        <w:rPr>
          <w:rFonts w:eastAsiaTheme="minorHAnsi"/>
          <w:szCs w:val="20"/>
        </w:rPr>
      </w:pPr>
    </w:p>
    <w:p w14:paraId="5A6B3F29" w14:textId="77777777" w:rsidR="00837D9D" w:rsidRPr="000E1689" w:rsidRDefault="00837D9D" w:rsidP="000E1689">
      <w:pPr>
        <w:spacing w:after="0" w:line="240" w:lineRule="auto"/>
        <w:rPr>
          <w:rFonts w:eastAsiaTheme="minorHAnsi"/>
          <w:szCs w:val="20"/>
        </w:rPr>
      </w:pPr>
    </w:p>
    <w:p w14:paraId="5D7B8C3B" w14:textId="4C070BC3" w:rsidR="00071E9E" w:rsidRPr="000E1689" w:rsidRDefault="00F552EF" w:rsidP="000E1689">
      <w:pPr>
        <w:spacing w:after="0" w:line="240" w:lineRule="auto"/>
        <w:rPr>
          <w:rFonts w:eastAsiaTheme="minorHAnsi"/>
          <w:b/>
          <w:bCs/>
          <w:sz w:val="24"/>
          <w:szCs w:val="24"/>
        </w:rPr>
      </w:pPr>
      <w:r w:rsidRPr="000E1689">
        <w:rPr>
          <w:rFonts w:eastAsiaTheme="minorHAnsi"/>
          <w:b/>
          <w:bCs/>
          <w:sz w:val="24"/>
          <w:szCs w:val="24"/>
        </w:rPr>
        <w:lastRenderedPageBreak/>
        <w:t>5. Evaluation</w:t>
      </w:r>
    </w:p>
    <w:p w14:paraId="67BFA88B" w14:textId="4305FE2A" w:rsidR="00071E9E" w:rsidRPr="000E1689" w:rsidRDefault="00F552EF" w:rsidP="000E1689">
      <w:pPr>
        <w:spacing w:after="0" w:line="240" w:lineRule="auto"/>
        <w:rPr>
          <w:rFonts w:eastAsiaTheme="minorHAnsi"/>
          <w:b/>
          <w:bCs/>
          <w:szCs w:val="20"/>
        </w:rPr>
      </w:pPr>
      <w:r w:rsidRPr="000E1689">
        <w:rPr>
          <w:rFonts w:eastAsiaTheme="minorHAnsi"/>
          <w:b/>
          <w:bCs/>
          <w:szCs w:val="20"/>
        </w:rPr>
        <w:t>5.1 Evaluation Criteria</w:t>
      </w:r>
    </w:p>
    <w:tbl>
      <w:tblPr>
        <w:tblStyle w:val="ac"/>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61"/>
        <w:gridCol w:w="1418"/>
        <w:gridCol w:w="1701"/>
        <w:gridCol w:w="1842"/>
        <w:gridCol w:w="1701"/>
        <w:gridCol w:w="1418"/>
        <w:gridCol w:w="850"/>
      </w:tblGrid>
      <w:tr w:rsidR="00C54547" w:rsidRPr="000E1689" w14:paraId="0B5BDFB1" w14:textId="77777777" w:rsidTr="00D43A80">
        <w:trPr>
          <w:jc w:val="center"/>
        </w:trPr>
        <w:tc>
          <w:tcPr>
            <w:tcW w:w="1261" w:type="dxa"/>
            <w:tcBorders>
              <w:top w:val="single" w:sz="12" w:space="0" w:color="auto"/>
              <w:left w:val="single" w:sz="12" w:space="0" w:color="auto"/>
              <w:bottom w:val="single" w:sz="12" w:space="0" w:color="auto"/>
            </w:tcBorders>
            <w:vAlign w:val="center"/>
          </w:tcPr>
          <w:p w14:paraId="7099A613" w14:textId="46C13E17" w:rsidR="00F552EF" w:rsidRPr="000E1689" w:rsidRDefault="00BA0771" w:rsidP="000E1689">
            <w:pPr>
              <w:jc w:val="center"/>
              <w:rPr>
                <w:rFonts w:eastAsiaTheme="minorHAnsi"/>
                <w:b/>
                <w:bCs/>
                <w:szCs w:val="20"/>
              </w:rPr>
            </w:pPr>
            <w:r w:rsidRPr="000E1689">
              <w:rPr>
                <w:rFonts w:eastAsiaTheme="minorHAnsi"/>
                <w:b/>
                <w:bCs/>
                <w:szCs w:val="20"/>
              </w:rPr>
              <w:t>Mid-term Exam</w:t>
            </w:r>
          </w:p>
        </w:tc>
        <w:tc>
          <w:tcPr>
            <w:tcW w:w="1418" w:type="dxa"/>
            <w:tcBorders>
              <w:top w:val="single" w:sz="12" w:space="0" w:color="auto"/>
              <w:bottom w:val="single" w:sz="12" w:space="0" w:color="auto"/>
            </w:tcBorders>
            <w:vAlign w:val="center"/>
          </w:tcPr>
          <w:p w14:paraId="5185113A" w14:textId="30B98E62" w:rsidR="00F552EF" w:rsidRPr="000E1689" w:rsidRDefault="00BA0771" w:rsidP="000E1689">
            <w:pPr>
              <w:jc w:val="center"/>
              <w:rPr>
                <w:rFonts w:eastAsiaTheme="minorHAnsi"/>
                <w:b/>
                <w:bCs/>
                <w:szCs w:val="20"/>
              </w:rPr>
            </w:pPr>
            <w:r w:rsidRPr="000E1689">
              <w:rPr>
                <w:rFonts w:eastAsiaTheme="minorHAnsi"/>
                <w:b/>
                <w:bCs/>
                <w:szCs w:val="20"/>
              </w:rPr>
              <w:t>Final Exam</w:t>
            </w:r>
          </w:p>
        </w:tc>
        <w:tc>
          <w:tcPr>
            <w:tcW w:w="1701" w:type="dxa"/>
            <w:tcBorders>
              <w:top w:val="single" w:sz="12" w:space="0" w:color="auto"/>
              <w:bottom w:val="single" w:sz="12" w:space="0" w:color="auto"/>
            </w:tcBorders>
            <w:vAlign w:val="center"/>
          </w:tcPr>
          <w:p w14:paraId="78F2AE51" w14:textId="4E562B54" w:rsidR="00F552EF" w:rsidRPr="000E1689" w:rsidRDefault="00C54547" w:rsidP="000E1689">
            <w:pPr>
              <w:jc w:val="center"/>
              <w:rPr>
                <w:rFonts w:eastAsiaTheme="minorHAnsi"/>
                <w:b/>
                <w:bCs/>
                <w:szCs w:val="20"/>
              </w:rPr>
            </w:pPr>
            <w:r w:rsidRPr="000E1689">
              <w:rPr>
                <w:rFonts w:eastAsiaTheme="minorHAnsi"/>
                <w:b/>
                <w:bCs/>
                <w:szCs w:val="20"/>
              </w:rPr>
              <w:t>Computational Chemistry Project</w:t>
            </w:r>
          </w:p>
        </w:tc>
        <w:tc>
          <w:tcPr>
            <w:tcW w:w="1842" w:type="dxa"/>
            <w:tcBorders>
              <w:top w:val="single" w:sz="12" w:space="0" w:color="auto"/>
              <w:bottom w:val="single" w:sz="12" w:space="0" w:color="auto"/>
            </w:tcBorders>
            <w:vAlign w:val="center"/>
          </w:tcPr>
          <w:p w14:paraId="111647E0" w14:textId="0D717A81" w:rsidR="00F552EF" w:rsidRPr="000E1689" w:rsidRDefault="00C54547" w:rsidP="000E1689">
            <w:pPr>
              <w:jc w:val="center"/>
              <w:rPr>
                <w:rFonts w:eastAsiaTheme="minorHAnsi"/>
                <w:b/>
                <w:bCs/>
                <w:szCs w:val="20"/>
              </w:rPr>
            </w:pPr>
            <w:r w:rsidRPr="000E1689">
              <w:rPr>
                <w:rFonts w:eastAsiaTheme="minorHAnsi"/>
                <w:b/>
                <w:bCs/>
                <w:szCs w:val="20"/>
              </w:rPr>
              <w:t>Lecture Note and Problem Set Assignments</w:t>
            </w:r>
          </w:p>
        </w:tc>
        <w:tc>
          <w:tcPr>
            <w:tcW w:w="1701" w:type="dxa"/>
            <w:tcBorders>
              <w:top w:val="single" w:sz="12" w:space="0" w:color="auto"/>
              <w:bottom w:val="single" w:sz="12" w:space="0" w:color="auto"/>
              <w:right w:val="single" w:sz="12" w:space="0" w:color="000000" w:themeColor="text1"/>
            </w:tcBorders>
            <w:vAlign w:val="center"/>
          </w:tcPr>
          <w:p w14:paraId="1ED005D0" w14:textId="709EE47E" w:rsidR="00F552EF" w:rsidRPr="000E1689" w:rsidRDefault="00C54547" w:rsidP="000E1689">
            <w:pPr>
              <w:jc w:val="center"/>
              <w:rPr>
                <w:rFonts w:eastAsiaTheme="minorHAnsi"/>
                <w:b/>
                <w:bCs/>
                <w:szCs w:val="20"/>
              </w:rPr>
            </w:pPr>
            <w:r w:rsidRPr="000E1689">
              <w:rPr>
                <w:rFonts w:eastAsiaTheme="minorHAnsi"/>
                <w:b/>
                <w:bCs/>
                <w:szCs w:val="20"/>
              </w:rPr>
              <w:t>Attitude and In-class Participation</w:t>
            </w:r>
          </w:p>
        </w:tc>
        <w:tc>
          <w:tcPr>
            <w:tcW w:w="1418" w:type="dxa"/>
            <w:tcBorders>
              <w:top w:val="single" w:sz="12" w:space="0" w:color="000000" w:themeColor="text1"/>
              <w:left w:val="single" w:sz="12" w:space="0" w:color="000000" w:themeColor="text1"/>
              <w:bottom w:val="single" w:sz="12" w:space="0" w:color="auto"/>
              <w:right w:val="single" w:sz="12" w:space="0" w:color="000000" w:themeColor="text1"/>
            </w:tcBorders>
            <w:vAlign w:val="center"/>
          </w:tcPr>
          <w:p w14:paraId="2D7BC133" w14:textId="067BDE01" w:rsidR="00F552EF" w:rsidRPr="000E1689" w:rsidRDefault="00F552EF" w:rsidP="000E1689">
            <w:pPr>
              <w:jc w:val="center"/>
              <w:rPr>
                <w:rFonts w:eastAsiaTheme="minorHAnsi"/>
                <w:b/>
                <w:bCs/>
                <w:szCs w:val="20"/>
              </w:rPr>
            </w:pPr>
            <w:r w:rsidRPr="000E1689">
              <w:rPr>
                <w:rFonts w:eastAsiaTheme="minorHAnsi"/>
                <w:b/>
                <w:bCs/>
                <w:szCs w:val="20"/>
              </w:rPr>
              <w:t>Attendance</w:t>
            </w:r>
          </w:p>
        </w:tc>
        <w:tc>
          <w:tcPr>
            <w:tcW w:w="850" w:type="dxa"/>
            <w:tcBorders>
              <w:top w:val="single" w:sz="12" w:space="0" w:color="auto"/>
              <w:left w:val="single" w:sz="12" w:space="0" w:color="000000" w:themeColor="text1"/>
              <w:bottom w:val="single" w:sz="12" w:space="0" w:color="auto"/>
              <w:right w:val="single" w:sz="12" w:space="0" w:color="auto"/>
            </w:tcBorders>
            <w:vAlign w:val="center"/>
          </w:tcPr>
          <w:p w14:paraId="7FAF83AF" w14:textId="493A97DD" w:rsidR="00F552EF" w:rsidRPr="000E1689" w:rsidRDefault="00F552EF" w:rsidP="000E1689">
            <w:pPr>
              <w:jc w:val="center"/>
              <w:rPr>
                <w:rFonts w:eastAsiaTheme="minorHAnsi"/>
                <w:b/>
                <w:bCs/>
                <w:szCs w:val="20"/>
              </w:rPr>
            </w:pPr>
            <w:r w:rsidRPr="000E1689">
              <w:rPr>
                <w:rFonts w:eastAsiaTheme="minorHAnsi"/>
                <w:b/>
                <w:bCs/>
                <w:szCs w:val="20"/>
              </w:rPr>
              <w:t>Sum</w:t>
            </w:r>
          </w:p>
        </w:tc>
      </w:tr>
      <w:tr w:rsidR="00C54547" w:rsidRPr="000E1689" w14:paraId="29569B59" w14:textId="77777777" w:rsidTr="00D43A80">
        <w:trPr>
          <w:jc w:val="center"/>
        </w:trPr>
        <w:tc>
          <w:tcPr>
            <w:tcW w:w="1261" w:type="dxa"/>
            <w:tcBorders>
              <w:top w:val="single" w:sz="12" w:space="0" w:color="auto"/>
              <w:left w:val="single" w:sz="12" w:space="0" w:color="auto"/>
              <w:bottom w:val="single" w:sz="12" w:space="0" w:color="auto"/>
            </w:tcBorders>
            <w:vAlign w:val="center"/>
          </w:tcPr>
          <w:p w14:paraId="5EA13A3A" w14:textId="2AFBF91B" w:rsidR="00F552EF" w:rsidRPr="000E1689" w:rsidRDefault="00C54547" w:rsidP="000E1689">
            <w:pPr>
              <w:jc w:val="center"/>
              <w:rPr>
                <w:rFonts w:eastAsiaTheme="minorHAnsi"/>
                <w:szCs w:val="20"/>
              </w:rPr>
            </w:pPr>
            <w:r w:rsidRPr="000E1689">
              <w:rPr>
                <w:rFonts w:eastAsiaTheme="minorHAnsi"/>
                <w:szCs w:val="20"/>
              </w:rPr>
              <w:t>30</w:t>
            </w:r>
          </w:p>
        </w:tc>
        <w:tc>
          <w:tcPr>
            <w:tcW w:w="1418" w:type="dxa"/>
            <w:tcBorders>
              <w:top w:val="single" w:sz="12" w:space="0" w:color="auto"/>
              <w:bottom w:val="single" w:sz="12" w:space="0" w:color="auto"/>
            </w:tcBorders>
            <w:vAlign w:val="center"/>
          </w:tcPr>
          <w:p w14:paraId="6A43B45C" w14:textId="6ABB0790" w:rsidR="00F552EF" w:rsidRPr="000E1689" w:rsidRDefault="00405E0B" w:rsidP="000E1689">
            <w:pPr>
              <w:jc w:val="center"/>
              <w:rPr>
                <w:rFonts w:eastAsiaTheme="minorHAnsi"/>
                <w:szCs w:val="20"/>
              </w:rPr>
            </w:pPr>
            <w:r w:rsidRPr="000E1689">
              <w:rPr>
                <w:rFonts w:eastAsiaTheme="minorHAnsi"/>
                <w:szCs w:val="20"/>
              </w:rPr>
              <w:t>3</w:t>
            </w:r>
            <w:r w:rsidR="00C54547" w:rsidRPr="000E1689">
              <w:rPr>
                <w:rFonts w:eastAsiaTheme="minorHAnsi"/>
                <w:szCs w:val="20"/>
              </w:rPr>
              <w:t>0</w:t>
            </w:r>
          </w:p>
        </w:tc>
        <w:tc>
          <w:tcPr>
            <w:tcW w:w="1701" w:type="dxa"/>
            <w:tcBorders>
              <w:top w:val="single" w:sz="12" w:space="0" w:color="auto"/>
              <w:bottom w:val="single" w:sz="12" w:space="0" w:color="auto"/>
            </w:tcBorders>
            <w:vAlign w:val="center"/>
          </w:tcPr>
          <w:p w14:paraId="426B1FD6" w14:textId="1069324E" w:rsidR="00F552EF" w:rsidRPr="000E1689" w:rsidRDefault="00405E0B" w:rsidP="000E1689">
            <w:pPr>
              <w:jc w:val="center"/>
              <w:rPr>
                <w:rFonts w:eastAsiaTheme="minorHAnsi"/>
                <w:szCs w:val="20"/>
              </w:rPr>
            </w:pPr>
            <w:r w:rsidRPr="000E1689">
              <w:rPr>
                <w:rFonts w:eastAsiaTheme="minorHAnsi"/>
                <w:szCs w:val="20"/>
              </w:rPr>
              <w:t>1</w:t>
            </w:r>
            <w:r w:rsidR="00C54547" w:rsidRPr="000E1689">
              <w:rPr>
                <w:rFonts w:eastAsiaTheme="minorHAnsi"/>
                <w:szCs w:val="20"/>
              </w:rPr>
              <w:t>5</w:t>
            </w:r>
          </w:p>
        </w:tc>
        <w:tc>
          <w:tcPr>
            <w:tcW w:w="1842" w:type="dxa"/>
            <w:tcBorders>
              <w:top w:val="single" w:sz="12" w:space="0" w:color="auto"/>
              <w:bottom w:val="single" w:sz="12" w:space="0" w:color="auto"/>
            </w:tcBorders>
            <w:vAlign w:val="center"/>
          </w:tcPr>
          <w:p w14:paraId="22B13C98" w14:textId="40FF4738" w:rsidR="00F552EF" w:rsidRPr="000E1689" w:rsidRDefault="00F552EF" w:rsidP="000E1689">
            <w:pPr>
              <w:jc w:val="center"/>
              <w:rPr>
                <w:rFonts w:eastAsiaTheme="minorHAnsi"/>
                <w:szCs w:val="20"/>
              </w:rPr>
            </w:pPr>
            <w:r w:rsidRPr="000E1689">
              <w:rPr>
                <w:rFonts w:eastAsiaTheme="minorHAnsi"/>
                <w:szCs w:val="20"/>
              </w:rPr>
              <w:t>1</w:t>
            </w:r>
            <w:r w:rsidR="00C54547" w:rsidRPr="000E1689">
              <w:rPr>
                <w:rFonts w:eastAsiaTheme="minorHAnsi"/>
                <w:szCs w:val="20"/>
              </w:rPr>
              <w:t>0</w:t>
            </w:r>
          </w:p>
        </w:tc>
        <w:tc>
          <w:tcPr>
            <w:tcW w:w="1701" w:type="dxa"/>
            <w:tcBorders>
              <w:top w:val="single" w:sz="12" w:space="0" w:color="auto"/>
              <w:bottom w:val="single" w:sz="12" w:space="0" w:color="auto"/>
              <w:right w:val="single" w:sz="12" w:space="0" w:color="000000" w:themeColor="text1"/>
            </w:tcBorders>
            <w:vAlign w:val="center"/>
          </w:tcPr>
          <w:p w14:paraId="046E639F" w14:textId="5A07919A" w:rsidR="00F552EF" w:rsidRPr="000E1689" w:rsidRDefault="00F552EF" w:rsidP="000E1689">
            <w:pPr>
              <w:jc w:val="center"/>
              <w:rPr>
                <w:rFonts w:eastAsiaTheme="minorHAnsi"/>
                <w:szCs w:val="20"/>
              </w:rPr>
            </w:pPr>
            <w:r w:rsidRPr="000E1689">
              <w:rPr>
                <w:rFonts w:eastAsiaTheme="minorHAnsi"/>
                <w:szCs w:val="20"/>
              </w:rPr>
              <w:t>1</w:t>
            </w:r>
            <w:r w:rsidR="00C54547" w:rsidRPr="000E1689">
              <w:rPr>
                <w:rFonts w:eastAsiaTheme="minorHAnsi"/>
                <w:szCs w:val="20"/>
              </w:rPr>
              <w:t>0</w:t>
            </w:r>
          </w:p>
        </w:tc>
        <w:tc>
          <w:tcPr>
            <w:tcW w:w="1418" w:type="dxa"/>
            <w:tcBorders>
              <w:top w:val="single" w:sz="12" w:space="0" w:color="auto"/>
              <w:left w:val="single" w:sz="12" w:space="0" w:color="000000" w:themeColor="text1"/>
              <w:bottom w:val="single" w:sz="12" w:space="0" w:color="000000" w:themeColor="text1"/>
              <w:right w:val="single" w:sz="12" w:space="0" w:color="000000" w:themeColor="text1"/>
            </w:tcBorders>
            <w:vAlign w:val="center"/>
          </w:tcPr>
          <w:p w14:paraId="19F07A6B" w14:textId="04070357" w:rsidR="00F552EF" w:rsidRPr="000E1689" w:rsidRDefault="00C54547" w:rsidP="000E1689">
            <w:pPr>
              <w:jc w:val="center"/>
              <w:rPr>
                <w:rFonts w:eastAsiaTheme="minorHAnsi"/>
                <w:szCs w:val="20"/>
              </w:rPr>
            </w:pPr>
            <w:r w:rsidRPr="000E1689">
              <w:rPr>
                <w:rFonts w:eastAsiaTheme="minorHAnsi"/>
                <w:szCs w:val="20"/>
              </w:rPr>
              <w:t>5</w:t>
            </w:r>
          </w:p>
        </w:tc>
        <w:tc>
          <w:tcPr>
            <w:tcW w:w="850" w:type="dxa"/>
            <w:tcBorders>
              <w:top w:val="single" w:sz="12" w:space="0" w:color="auto"/>
              <w:left w:val="single" w:sz="12" w:space="0" w:color="000000" w:themeColor="text1"/>
              <w:bottom w:val="single" w:sz="12" w:space="0" w:color="auto"/>
              <w:right w:val="single" w:sz="12" w:space="0" w:color="auto"/>
            </w:tcBorders>
            <w:vAlign w:val="center"/>
          </w:tcPr>
          <w:p w14:paraId="3995226E" w14:textId="0D956427" w:rsidR="00F552EF" w:rsidRPr="000E1689" w:rsidRDefault="00F552EF" w:rsidP="000E1689">
            <w:pPr>
              <w:jc w:val="center"/>
              <w:rPr>
                <w:rFonts w:eastAsiaTheme="minorHAnsi"/>
                <w:szCs w:val="20"/>
              </w:rPr>
            </w:pPr>
            <w:r w:rsidRPr="000E1689">
              <w:rPr>
                <w:rFonts w:eastAsiaTheme="minorHAnsi"/>
                <w:szCs w:val="20"/>
              </w:rPr>
              <w:t>100</w:t>
            </w:r>
          </w:p>
        </w:tc>
      </w:tr>
    </w:tbl>
    <w:p w14:paraId="3EB1D907" w14:textId="77777777" w:rsidR="00071E9E" w:rsidRPr="000E1689" w:rsidRDefault="00071E9E" w:rsidP="000E1689">
      <w:pPr>
        <w:spacing w:after="0" w:line="240" w:lineRule="auto"/>
        <w:rPr>
          <w:rFonts w:eastAsiaTheme="minorHAnsi"/>
          <w:szCs w:val="20"/>
        </w:rPr>
      </w:pPr>
    </w:p>
    <w:p w14:paraId="47DFB709" w14:textId="05666DA1" w:rsidR="00071E9E" w:rsidRPr="000E1689" w:rsidRDefault="00F552EF" w:rsidP="000E1689">
      <w:pPr>
        <w:spacing w:after="0" w:line="240" w:lineRule="auto"/>
        <w:rPr>
          <w:rFonts w:eastAsiaTheme="minorHAnsi"/>
          <w:b/>
          <w:bCs/>
          <w:szCs w:val="20"/>
        </w:rPr>
      </w:pPr>
      <w:r w:rsidRPr="000E1689">
        <w:rPr>
          <w:rFonts w:eastAsiaTheme="minorHAnsi"/>
          <w:b/>
          <w:bCs/>
          <w:szCs w:val="20"/>
        </w:rPr>
        <w:t>5.2 Evaluation Method</w:t>
      </w:r>
    </w:p>
    <w:p w14:paraId="6C7DB7C6" w14:textId="0666171F" w:rsidR="00071E9E" w:rsidRPr="000E1689" w:rsidRDefault="005E6A4C" w:rsidP="000E1689">
      <w:pPr>
        <w:spacing w:after="0" w:line="240" w:lineRule="auto"/>
        <w:rPr>
          <w:rFonts w:eastAsiaTheme="minorHAnsi"/>
          <w:b/>
          <w:bCs/>
          <w:szCs w:val="20"/>
        </w:rPr>
      </w:pPr>
      <w:r w:rsidRPr="000E1689">
        <w:rPr>
          <w:rFonts w:eastAsiaTheme="minorHAnsi"/>
          <w:b/>
          <w:bCs/>
          <w:szCs w:val="20"/>
        </w:rPr>
        <w:t xml:space="preserve">5.2.1 </w:t>
      </w:r>
      <w:r w:rsidR="00C54547" w:rsidRPr="000E1689">
        <w:rPr>
          <w:rFonts w:eastAsiaTheme="minorHAnsi"/>
          <w:b/>
          <w:bCs/>
          <w:szCs w:val="20"/>
        </w:rPr>
        <w:t>Mid-term and Final Exam (30 points each; total 60 points)</w:t>
      </w:r>
    </w:p>
    <w:p w14:paraId="41CC2740" w14:textId="2BC8FF8D" w:rsidR="00C54547" w:rsidRPr="000E1689" w:rsidRDefault="00C54547" w:rsidP="000E1689">
      <w:pPr>
        <w:pStyle w:val="ab"/>
        <w:numPr>
          <w:ilvl w:val="0"/>
          <w:numId w:val="9"/>
        </w:numPr>
        <w:spacing w:after="0" w:line="240" w:lineRule="auto"/>
        <w:ind w:leftChars="0"/>
        <w:rPr>
          <w:rFonts w:eastAsiaTheme="minorHAnsi"/>
          <w:szCs w:val="20"/>
        </w:rPr>
      </w:pPr>
      <w:r w:rsidRPr="000E1689">
        <w:rPr>
          <w:rFonts w:eastAsiaTheme="minorHAnsi"/>
          <w:szCs w:val="20"/>
        </w:rPr>
        <w:t>One mid-term and one final exam will be held after covering specific chapters. Understanding basic knowledge, creative thinking, cognitive flexibility, literal explanation, and graphical demonstration will be important competencies for the evaluation.</w:t>
      </w:r>
    </w:p>
    <w:p w14:paraId="500AA3BB" w14:textId="77777777" w:rsidR="00C54547" w:rsidRPr="000E1689" w:rsidRDefault="00C54547" w:rsidP="000E1689">
      <w:pPr>
        <w:pStyle w:val="ab"/>
        <w:numPr>
          <w:ilvl w:val="0"/>
          <w:numId w:val="9"/>
        </w:numPr>
        <w:spacing w:after="0" w:line="240" w:lineRule="auto"/>
        <w:ind w:leftChars="0"/>
        <w:rPr>
          <w:rFonts w:eastAsiaTheme="minorHAnsi"/>
          <w:szCs w:val="20"/>
        </w:rPr>
      </w:pPr>
      <w:r w:rsidRPr="000E1689">
        <w:rPr>
          <w:rFonts w:eastAsiaTheme="minorHAnsi"/>
          <w:szCs w:val="20"/>
        </w:rPr>
        <w:t>Each exam will be held for approximately 180 minutes. The exam duration may be adjusted based on the given circumstances.</w:t>
      </w:r>
    </w:p>
    <w:p w14:paraId="3730A057" w14:textId="433822D6" w:rsidR="00C54547" w:rsidRPr="000E1689" w:rsidRDefault="00C54547" w:rsidP="000E1689">
      <w:pPr>
        <w:pStyle w:val="ab"/>
        <w:numPr>
          <w:ilvl w:val="0"/>
          <w:numId w:val="9"/>
        </w:numPr>
        <w:spacing w:after="0" w:line="240" w:lineRule="auto"/>
        <w:ind w:leftChars="0"/>
        <w:rPr>
          <w:rFonts w:eastAsiaTheme="minorHAnsi"/>
          <w:szCs w:val="20"/>
        </w:rPr>
      </w:pPr>
      <w:r w:rsidRPr="000E1689">
        <w:rPr>
          <w:rFonts w:eastAsiaTheme="minorHAnsi"/>
          <w:szCs w:val="20"/>
        </w:rPr>
        <w:t>Each student is allowed to prepare 3 pages of Memory Sheets for the exam. The blank Memory Sheets will be provided to the students at the start of the course and right after the mid-term exam. The prepared Memory Sheets may be possessed by the student during the exam only if (a) they are approved by the instructor on the exam date, (b) they include the student's handwritten Honor Code, and (c) they bear the signatures of both the student and the instructor.</w:t>
      </w:r>
    </w:p>
    <w:p w14:paraId="0EF91717" w14:textId="77777777" w:rsidR="00C54547" w:rsidRPr="000E1689" w:rsidRDefault="00C54547" w:rsidP="000E1689">
      <w:pPr>
        <w:pStyle w:val="ab"/>
        <w:numPr>
          <w:ilvl w:val="0"/>
          <w:numId w:val="9"/>
        </w:numPr>
        <w:spacing w:after="0" w:line="240" w:lineRule="auto"/>
        <w:ind w:leftChars="0"/>
        <w:rPr>
          <w:rFonts w:eastAsiaTheme="minorHAnsi"/>
          <w:szCs w:val="20"/>
        </w:rPr>
      </w:pPr>
      <w:r w:rsidRPr="000E1689">
        <w:rPr>
          <w:rFonts w:eastAsiaTheme="minorHAnsi"/>
          <w:szCs w:val="20"/>
        </w:rPr>
        <w:t>Along with the other criteria, the exams will be administered in strict accordance with the Korea Science Academy Regulations and the [4.2 Academic Integrity Policy] section.</w:t>
      </w:r>
    </w:p>
    <w:p w14:paraId="7621EFCA" w14:textId="4CDC7FB3" w:rsidR="00C54547" w:rsidRPr="000E1689" w:rsidRDefault="00C54547" w:rsidP="000E1689">
      <w:pPr>
        <w:pStyle w:val="ab"/>
        <w:numPr>
          <w:ilvl w:val="0"/>
          <w:numId w:val="9"/>
        </w:numPr>
        <w:spacing w:after="0" w:line="240" w:lineRule="auto"/>
        <w:ind w:leftChars="0"/>
        <w:rPr>
          <w:rFonts w:eastAsiaTheme="minorHAnsi"/>
          <w:szCs w:val="20"/>
        </w:rPr>
      </w:pPr>
      <w:r w:rsidRPr="000E1689">
        <w:rPr>
          <w:rFonts w:eastAsiaTheme="minorHAnsi"/>
          <w:szCs w:val="20"/>
        </w:rPr>
        <w:t>The make-up score for an exam missed due to an excused absence or a medical absence shall be calculated as follows: determine the student’s percentile rank based on the total score from other exams in the same course that the student has taken, assign the score on the missed exam corresponding to the same percentile, and then multiply it by 100% (excused absence) or 80% (medical absence). Further details are available in the Korea Science Academy Regulations.</w:t>
      </w:r>
    </w:p>
    <w:p w14:paraId="7ACFA80C" w14:textId="77777777" w:rsidR="00071E9E" w:rsidRPr="000E1689" w:rsidRDefault="00071E9E" w:rsidP="000E1689">
      <w:pPr>
        <w:spacing w:after="0" w:line="240" w:lineRule="auto"/>
        <w:rPr>
          <w:rFonts w:eastAsiaTheme="minorHAnsi"/>
          <w:szCs w:val="20"/>
        </w:rPr>
      </w:pPr>
    </w:p>
    <w:p w14:paraId="5C1F5F65" w14:textId="792AB90D" w:rsidR="00405E0B" w:rsidRPr="000E1689" w:rsidRDefault="00405E0B" w:rsidP="000E1689">
      <w:pPr>
        <w:spacing w:after="0" w:line="240" w:lineRule="auto"/>
        <w:rPr>
          <w:rFonts w:eastAsiaTheme="minorHAnsi"/>
          <w:b/>
          <w:bCs/>
          <w:szCs w:val="20"/>
        </w:rPr>
      </w:pPr>
      <w:r w:rsidRPr="000E1689">
        <w:rPr>
          <w:rFonts w:eastAsiaTheme="minorHAnsi"/>
          <w:b/>
          <w:bCs/>
          <w:szCs w:val="20"/>
        </w:rPr>
        <w:t xml:space="preserve">5.2.2 </w:t>
      </w:r>
      <w:r w:rsidR="00C54547" w:rsidRPr="000E1689">
        <w:rPr>
          <w:rFonts w:eastAsiaTheme="minorHAnsi"/>
          <w:b/>
          <w:bCs/>
          <w:szCs w:val="20"/>
        </w:rPr>
        <w:t>Computational Chemistry Project (15 points)</w:t>
      </w:r>
    </w:p>
    <w:p w14:paraId="49DE4E12" w14:textId="63785B6C" w:rsidR="00C54547" w:rsidRPr="000E1689" w:rsidRDefault="00C54547" w:rsidP="000E1689">
      <w:pPr>
        <w:pStyle w:val="ab"/>
        <w:numPr>
          <w:ilvl w:val="0"/>
          <w:numId w:val="11"/>
        </w:numPr>
        <w:spacing w:after="0" w:line="240" w:lineRule="auto"/>
        <w:ind w:leftChars="0"/>
        <w:rPr>
          <w:rFonts w:eastAsiaTheme="minorHAnsi"/>
          <w:szCs w:val="20"/>
        </w:rPr>
      </w:pPr>
      <w:r w:rsidRPr="000E1689">
        <w:rPr>
          <w:rFonts w:eastAsiaTheme="minorHAnsi"/>
          <w:szCs w:val="20"/>
        </w:rPr>
        <w:t>Each</w:t>
      </w:r>
      <w:r w:rsidR="009B292D" w:rsidRPr="000E1689">
        <w:rPr>
          <w:rFonts w:eastAsiaTheme="minorHAnsi"/>
          <w:szCs w:val="20"/>
        </w:rPr>
        <w:t xml:space="preserve"> </w:t>
      </w:r>
      <w:r w:rsidRPr="000E1689">
        <w:rPr>
          <w:rFonts w:eastAsiaTheme="minorHAnsi"/>
          <w:szCs w:val="20"/>
        </w:rPr>
        <w:t xml:space="preserve">student will perform </w:t>
      </w:r>
      <w:proofErr w:type="gramStart"/>
      <w:r w:rsidRPr="000E1689">
        <w:rPr>
          <w:rFonts w:eastAsiaTheme="minorHAnsi"/>
          <w:szCs w:val="20"/>
        </w:rPr>
        <w:t>a</w:t>
      </w:r>
      <w:proofErr w:type="gramEnd"/>
      <w:r w:rsidR="009B292D" w:rsidRPr="000E1689">
        <w:rPr>
          <w:rFonts w:eastAsiaTheme="minorHAnsi"/>
          <w:szCs w:val="20"/>
        </w:rPr>
        <w:t xml:space="preserve"> individual</w:t>
      </w:r>
      <w:r w:rsidRPr="000E1689">
        <w:rPr>
          <w:rFonts w:eastAsiaTheme="minorHAnsi"/>
          <w:szCs w:val="20"/>
        </w:rPr>
        <w:t xml:space="preserve"> computational analysis of organic/organometallic chemical phenomena. The theoretical background and program utilization will be covered in class.</w:t>
      </w:r>
    </w:p>
    <w:p w14:paraId="7065DFFA" w14:textId="19C53CCE" w:rsidR="00C54547" w:rsidRPr="000E1689" w:rsidRDefault="00C54547" w:rsidP="000E1689">
      <w:pPr>
        <w:pStyle w:val="ab"/>
        <w:numPr>
          <w:ilvl w:val="0"/>
          <w:numId w:val="11"/>
        </w:numPr>
        <w:spacing w:after="0" w:line="240" w:lineRule="auto"/>
        <w:ind w:leftChars="0"/>
        <w:rPr>
          <w:rFonts w:eastAsiaTheme="minorHAnsi"/>
          <w:szCs w:val="20"/>
        </w:rPr>
      </w:pPr>
      <w:r w:rsidRPr="000E1689">
        <w:rPr>
          <w:rFonts w:eastAsiaTheme="minorHAnsi"/>
          <w:szCs w:val="20"/>
        </w:rPr>
        <w:t xml:space="preserve">Each </w:t>
      </w:r>
      <w:r w:rsidR="009B292D" w:rsidRPr="000E1689">
        <w:rPr>
          <w:rFonts w:eastAsiaTheme="minorHAnsi"/>
          <w:szCs w:val="20"/>
        </w:rPr>
        <w:t>student</w:t>
      </w:r>
      <w:r w:rsidRPr="000E1689">
        <w:rPr>
          <w:rFonts w:eastAsiaTheme="minorHAnsi"/>
          <w:szCs w:val="20"/>
        </w:rPr>
        <w:t xml:space="preserve"> is required to discuss the topic and detailed computational methodology with the instructor before the project begins.</w:t>
      </w:r>
    </w:p>
    <w:p w14:paraId="0F4E790D" w14:textId="4EE54BCF" w:rsidR="00C54547" w:rsidRPr="000E1689" w:rsidRDefault="00C54547" w:rsidP="000E1689">
      <w:pPr>
        <w:pStyle w:val="ab"/>
        <w:numPr>
          <w:ilvl w:val="0"/>
          <w:numId w:val="11"/>
        </w:numPr>
        <w:spacing w:after="0" w:line="240" w:lineRule="auto"/>
        <w:ind w:leftChars="0"/>
        <w:rPr>
          <w:rFonts w:eastAsiaTheme="minorHAnsi"/>
          <w:szCs w:val="20"/>
        </w:rPr>
      </w:pPr>
      <w:r w:rsidRPr="000E1689">
        <w:rPr>
          <w:rFonts w:eastAsiaTheme="minorHAnsi"/>
          <w:szCs w:val="20"/>
        </w:rPr>
        <w:t xml:space="preserve">The project results will be summarized and submitted as a PDF report. The raw computational data will be submitted as text files. Each </w:t>
      </w:r>
      <w:r w:rsidR="009B292D" w:rsidRPr="000E1689">
        <w:rPr>
          <w:rFonts w:eastAsiaTheme="minorHAnsi"/>
          <w:szCs w:val="20"/>
        </w:rPr>
        <w:t>student</w:t>
      </w:r>
      <w:r w:rsidRPr="000E1689">
        <w:rPr>
          <w:rFonts w:eastAsiaTheme="minorHAnsi"/>
          <w:szCs w:val="20"/>
        </w:rPr>
        <w:t xml:space="preserve"> will present their project results in class.</w:t>
      </w:r>
    </w:p>
    <w:p w14:paraId="5086AB88" w14:textId="77777777" w:rsidR="00C54547" w:rsidRPr="000E1689" w:rsidRDefault="00C54547" w:rsidP="000E1689">
      <w:pPr>
        <w:pStyle w:val="ab"/>
        <w:numPr>
          <w:ilvl w:val="0"/>
          <w:numId w:val="11"/>
        </w:numPr>
        <w:spacing w:after="0" w:line="240" w:lineRule="auto"/>
        <w:ind w:leftChars="0"/>
        <w:rPr>
          <w:rFonts w:eastAsiaTheme="minorHAnsi"/>
          <w:szCs w:val="20"/>
        </w:rPr>
      </w:pPr>
      <w:r w:rsidRPr="000E1689">
        <w:rPr>
          <w:rFonts w:eastAsiaTheme="minorHAnsi"/>
          <w:szCs w:val="20"/>
        </w:rPr>
        <w:t>The content of submitted PDF files must be clear and easy to read. Any vague content in terms of light and dark contrast, color, etc., will not be assessed, resulting in 0 point for the related criteria. The use of a scanner is recommended over the use of a cell phone camera if necessary.</w:t>
      </w:r>
    </w:p>
    <w:p w14:paraId="596F6901" w14:textId="698F19D3" w:rsidR="00C54547" w:rsidRPr="000E1689" w:rsidRDefault="00C54547" w:rsidP="000E1689">
      <w:pPr>
        <w:pStyle w:val="ab"/>
        <w:numPr>
          <w:ilvl w:val="0"/>
          <w:numId w:val="11"/>
        </w:numPr>
        <w:spacing w:after="0" w:line="240" w:lineRule="auto"/>
        <w:ind w:leftChars="0"/>
        <w:rPr>
          <w:rFonts w:eastAsiaTheme="minorHAnsi"/>
          <w:szCs w:val="20"/>
        </w:rPr>
      </w:pPr>
      <w:r w:rsidRPr="000E1689">
        <w:rPr>
          <w:rFonts w:eastAsiaTheme="minorHAnsi"/>
          <w:szCs w:val="20"/>
        </w:rPr>
        <w:t xml:space="preserve">The total points for the Computational Chemistry Team Project </w:t>
      </w:r>
      <w:proofErr w:type="gramStart"/>
      <w:r w:rsidRPr="000E1689">
        <w:rPr>
          <w:rFonts w:eastAsiaTheme="minorHAnsi"/>
          <w:szCs w:val="20"/>
        </w:rPr>
        <w:t>is</w:t>
      </w:r>
      <w:proofErr w:type="gramEnd"/>
      <w:r w:rsidRPr="000E1689">
        <w:rPr>
          <w:rFonts w:eastAsiaTheme="minorHAnsi"/>
          <w:szCs w:val="20"/>
        </w:rPr>
        <w:t xml:space="preserve"> 15. The detailed assessment criteria are: </w:t>
      </w:r>
      <w:r w:rsidR="00AD65A4" w:rsidRPr="000E1689">
        <w:rPr>
          <w:rFonts w:eastAsiaTheme="minorHAnsi"/>
          <w:szCs w:val="20"/>
        </w:rPr>
        <w:br/>
      </w:r>
      <w:r w:rsidRPr="000E1689">
        <w:rPr>
          <w:rFonts w:eastAsiaTheme="minorHAnsi"/>
          <w:szCs w:val="20"/>
        </w:rPr>
        <w:t>(a) setting up a creative and complex topic (3 points) </w:t>
      </w:r>
      <w:r w:rsidR="00AD65A4" w:rsidRPr="000E1689">
        <w:rPr>
          <w:rFonts w:eastAsiaTheme="minorHAnsi"/>
          <w:szCs w:val="20"/>
        </w:rPr>
        <w:br/>
      </w:r>
      <w:r w:rsidRPr="000E1689">
        <w:rPr>
          <w:rFonts w:eastAsiaTheme="minorHAnsi"/>
          <w:szCs w:val="20"/>
        </w:rPr>
        <w:t>(b) computational method and progress (3 points) </w:t>
      </w:r>
      <w:r w:rsidR="00AD65A4" w:rsidRPr="000E1689">
        <w:rPr>
          <w:rFonts w:eastAsiaTheme="minorHAnsi"/>
          <w:szCs w:val="20"/>
        </w:rPr>
        <w:br/>
      </w:r>
      <w:r w:rsidRPr="000E1689">
        <w:rPr>
          <w:rFonts w:eastAsiaTheme="minorHAnsi"/>
          <w:szCs w:val="20"/>
        </w:rPr>
        <w:t>(c) result analysis and discussion (3 points) </w:t>
      </w:r>
      <w:r w:rsidR="00AD65A4" w:rsidRPr="000E1689">
        <w:rPr>
          <w:rFonts w:eastAsiaTheme="minorHAnsi"/>
          <w:szCs w:val="20"/>
        </w:rPr>
        <w:br/>
      </w:r>
      <w:r w:rsidRPr="000E1689">
        <w:rPr>
          <w:rFonts w:eastAsiaTheme="minorHAnsi"/>
          <w:szCs w:val="20"/>
        </w:rPr>
        <w:t>(d) report content (3 points) </w:t>
      </w:r>
      <w:r w:rsidR="00AD65A4" w:rsidRPr="000E1689">
        <w:rPr>
          <w:rFonts w:eastAsiaTheme="minorHAnsi"/>
          <w:szCs w:val="20"/>
        </w:rPr>
        <w:br/>
      </w:r>
      <w:r w:rsidRPr="000E1689">
        <w:rPr>
          <w:rFonts w:eastAsiaTheme="minorHAnsi"/>
          <w:szCs w:val="20"/>
        </w:rPr>
        <w:t>(e) presentation skills (3 points)</w:t>
      </w:r>
    </w:p>
    <w:p w14:paraId="21C97331" w14:textId="496134AE" w:rsidR="00C54547" w:rsidRPr="000E1689" w:rsidRDefault="00C54547" w:rsidP="000E1689">
      <w:pPr>
        <w:pStyle w:val="ab"/>
        <w:numPr>
          <w:ilvl w:val="0"/>
          <w:numId w:val="11"/>
        </w:numPr>
        <w:spacing w:after="0" w:line="240" w:lineRule="auto"/>
        <w:ind w:leftChars="0"/>
        <w:rPr>
          <w:rFonts w:eastAsiaTheme="minorHAnsi"/>
          <w:szCs w:val="20"/>
        </w:rPr>
      </w:pPr>
      <w:r w:rsidRPr="000E1689">
        <w:rPr>
          <w:rFonts w:eastAsiaTheme="minorHAnsi"/>
          <w:szCs w:val="20"/>
        </w:rPr>
        <w:t>Any late submission after the due date or time will not be accepted, resulting in 0 point for the related criteria.</w:t>
      </w:r>
    </w:p>
    <w:p w14:paraId="5B378604" w14:textId="77777777" w:rsidR="00C54547" w:rsidRPr="000E1689" w:rsidRDefault="00C54547" w:rsidP="000E1689">
      <w:pPr>
        <w:spacing w:after="0" w:line="240" w:lineRule="auto"/>
        <w:rPr>
          <w:rFonts w:eastAsiaTheme="minorHAnsi"/>
          <w:szCs w:val="20"/>
        </w:rPr>
      </w:pPr>
    </w:p>
    <w:p w14:paraId="0B6EBC10" w14:textId="1B242397" w:rsidR="00071E9E" w:rsidRPr="000E1689" w:rsidRDefault="002739DA" w:rsidP="000E1689">
      <w:pPr>
        <w:spacing w:after="0" w:line="240" w:lineRule="auto"/>
        <w:rPr>
          <w:rFonts w:eastAsiaTheme="minorHAnsi"/>
          <w:b/>
          <w:bCs/>
          <w:szCs w:val="20"/>
        </w:rPr>
      </w:pPr>
      <w:r w:rsidRPr="000E1689">
        <w:rPr>
          <w:rFonts w:eastAsiaTheme="minorHAnsi"/>
          <w:b/>
          <w:bCs/>
          <w:szCs w:val="20"/>
        </w:rPr>
        <w:lastRenderedPageBreak/>
        <w:t>5.2.</w:t>
      </w:r>
      <w:r w:rsidR="00405E0B" w:rsidRPr="000E1689">
        <w:rPr>
          <w:rFonts w:eastAsiaTheme="minorHAnsi"/>
          <w:b/>
          <w:bCs/>
          <w:szCs w:val="20"/>
        </w:rPr>
        <w:t>3</w:t>
      </w:r>
      <w:r w:rsidRPr="000E1689">
        <w:rPr>
          <w:rFonts w:eastAsiaTheme="minorHAnsi"/>
          <w:b/>
          <w:bCs/>
          <w:szCs w:val="20"/>
        </w:rPr>
        <w:t xml:space="preserve"> </w:t>
      </w:r>
      <w:r w:rsidR="00AD65A4" w:rsidRPr="000E1689">
        <w:rPr>
          <w:rFonts w:eastAsiaTheme="minorHAnsi"/>
          <w:b/>
          <w:bCs/>
          <w:szCs w:val="20"/>
        </w:rPr>
        <w:t>Lecture Note and Problem Set Assignments (10 points)</w:t>
      </w:r>
    </w:p>
    <w:p w14:paraId="37DC0710" w14:textId="1CC67B00" w:rsidR="00AD65A4" w:rsidRPr="000E1689" w:rsidRDefault="00AD65A4" w:rsidP="000E1689">
      <w:pPr>
        <w:pStyle w:val="ab"/>
        <w:numPr>
          <w:ilvl w:val="0"/>
          <w:numId w:val="10"/>
        </w:numPr>
        <w:spacing w:after="0" w:line="240" w:lineRule="auto"/>
        <w:ind w:leftChars="0"/>
        <w:rPr>
          <w:rFonts w:eastAsiaTheme="minorHAnsi"/>
          <w:szCs w:val="20"/>
        </w:rPr>
      </w:pPr>
      <w:r w:rsidRPr="000E1689">
        <w:rPr>
          <w:rFonts w:eastAsiaTheme="minorHAnsi"/>
          <w:szCs w:val="20"/>
        </w:rPr>
        <w:t xml:space="preserve">Students are required to take handwritten notes in every class. Each set of notes must be submitted as a single PDF file. Taking handwriting notes on tablets (e.g., iPad, Galaxy Tab, etc.) is allowed. However, lecture notes created using word processing software (e.g., Microsoft Word, Pages, Hangeul, etc.) are not permitted. </w:t>
      </w:r>
    </w:p>
    <w:p w14:paraId="0F07BF1E" w14:textId="1D239680" w:rsidR="00AD65A4" w:rsidRDefault="00AD65A4" w:rsidP="000E1689">
      <w:pPr>
        <w:pStyle w:val="ab"/>
        <w:numPr>
          <w:ilvl w:val="0"/>
          <w:numId w:val="10"/>
        </w:numPr>
        <w:spacing w:after="0" w:line="240" w:lineRule="auto"/>
        <w:ind w:leftChars="0"/>
        <w:rPr>
          <w:rFonts w:eastAsiaTheme="minorHAnsi"/>
          <w:szCs w:val="20"/>
        </w:rPr>
      </w:pPr>
      <w:r w:rsidRPr="000E1689">
        <w:rPr>
          <w:rFonts w:eastAsiaTheme="minorHAnsi"/>
          <w:szCs w:val="20"/>
        </w:rPr>
        <w:t>Students will receive problem set assignments after finishing each chapter. The problem sets must be solved by handwriting and submitted to the instructor as a single PDF file.</w:t>
      </w:r>
    </w:p>
    <w:p w14:paraId="3AA56972" w14:textId="76CB06B0" w:rsidR="00B602DF" w:rsidRPr="000E1689" w:rsidRDefault="00B602DF" w:rsidP="000E1689">
      <w:pPr>
        <w:pStyle w:val="ab"/>
        <w:numPr>
          <w:ilvl w:val="0"/>
          <w:numId w:val="10"/>
        </w:numPr>
        <w:spacing w:after="0" w:line="240" w:lineRule="auto"/>
        <w:ind w:leftChars="0"/>
        <w:rPr>
          <w:rFonts w:eastAsiaTheme="minorHAnsi"/>
          <w:szCs w:val="20"/>
        </w:rPr>
      </w:pPr>
      <w:r w:rsidRPr="000E1689">
        <w:rPr>
          <w:rFonts w:eastAsiaTheme="minorHAnsi"/>
          <w:szCs w:val="20"/>
        </w:rPr>
        <w:t>The graphical figures must be drawn by hand. This policy is intended to enhance students' summarization and graphical description skills.</w:t>
      </w:r>
    </w:p>
    <w:p w14:paraId="373B8E42" w14:textId="77777777" w:rsidR="00AD65A4" w:rsidRPr="000E1689" w:rsidRDefault="00AD65A4" w:rsidP="000E1689">
      <w:pPr>
        <w:pStyle w:val="ab"/>
        <w:numPr>
          <w:ilvl w:val="0"/>
          <w:numId w:val="10"/>
        </w:numPr>
        <w:spacing w:after="0" w:line="240" w:lineRule="auto"/>
        <w:ind w:leftChars="0"/>
        <w:rPr>
          <w:rFonts w:eastAsiaTheme="minorHAnsi"/>
          <w:szCs w:val="20"/>
        </w:rPr>
      </w:pPr>
      <w:r w:rsidRPr="000E1689">
        <w:rPr>
          <w:rFonts w:eastAsiaTheme="minorHAnsi"/>
          <w:szCs w:val="20"/>
        </w:rPr>
        <w:t>The content of submitted PDF files must be clear and easy to read. Any vague content in terms of light and dark contrast, color, etc., will not be assessed, resulting in 0 point for the related criteria. The use of a scanner is recommended over the use of a cell phone camera.</w:t>
      </w:r>
    </w:p>
    <w:p w14:paraId="4F9AADAE" w14:textId="02CD41D6" w:rsidR="00AD65A4" w:rsidRPr="000E1689" w:rsidRDefault="00AD65A4" w:rsidP="000E1689">
      <w:pPr>
        <w:pStyle w:val="ab"/>
        <w:numPr>
          <w:ilvl w:val="0"/>
          <w:numId w:val="10"/>
        </w:numPr>
        <w:spacing w:after="0" w:line="240" w:lineRule="auto"/>
        <w:ind w:leftChars="0"/>
        <w:rPr>
          <w:rFonts w:eastAsiaTheme="minorHAnsi"/>
          <w:szCs w:val="20"/>
        </w:rPr>
      </w:pPr>
      <w:r w:rsidRPr="000E1689">
        <w:rPr>
          <w:rFonts w:eastAsiaTheme="minorHAnsi"/>
          <w:szCs w:val="20"/>
        </w:rPr>
        <w:t>Any late submission after the due date or time will not be accepted, resulting in 0 point for the related criteria.</w:t>
      </w:r>
    </w:p>
    <w:p w14:paraId="32317446" w14:textId="77777777" w:rsidR="00071E9E" w:rsidRPr="000E1689" w:rsidRDefault="00071E9E" w:rsidP="000E1689">
      <w:pPr>
        <w:spacing w:after="0" w:line="240" w:lineRule="auto"/>
        <w:rPr>
          <w:rFonts w:eastAsiaTheme="minorHAnsi"/>
          <w:szCs w:val="20"/>
        </w:rPr>
      </w:pPr>
    </w:p>
    <w:p w14:paraId="6FE2AE99" w14:textId="5ADDB498" w:rsidR="00071E9E" w:rsidRPr="000E1689" w:rsidRDefault="005B3413" w:rsidP="000E1689">
      <w:pPr>
        <w:spacing w:after="0" w:line="240" w:lineRule="auto"/>
        <w:rPr>
          <w:rFonts w:eastAsiaTheme="minorHAnsi"/>
          <w:b/>
          <w:bCs/>
          <w:szCs w:val="20"/>
        </w:rPr>
      </w:pPr>
      <w:r w:rsidRPr="000E1689">
        <w:rPr>
          <w:rFonts w:eastAsiaTheme="minorHAnsi"/>
          <w:b/>
          <w:bCs/>
          <w:szCs w:val="20"/>
        </w:rPr>
        <w:t xml:space="preserve">5.2.4 </w:t>
      </w:r>
      <w:r w:rsidR="00AD65A4" w:rsidRPr="000E1689">
        <w:rPr>
          <w:rFonts w:eastAsiaTheme="minorHAnsi"/>
          <w:b/>
          <w:bCs/>
          <w:szCs w:val="20"/>
        </w:rPr>
        <w:t>Attitude and In-class Participation (10 points)</w:t>
      </w:r>
    </w:p>
    <w:p w14:paraId="6F5F67BE" w14:textId="77FF1C90" w:rsidR="00AD65A4" w:rsidRPr="000E1689" w:rsidRDefault="00AD65A4" w:rsidP="000E1689">
      <w:pPr>
        <w:pStyle w:val="ab"/>
        <w:numPr>
          <w:ilvl w:val="0"/>
          <w:numId w:val="12"/>
        </w:numPr>
        <w:spacing w:after="0" w:line="240" w:lineRule="auto"/>
        <w:ind w:leftChars="0"/>
        <w:rPr>
          <w:rFonts w:eastAsiaTheme="minorHAnsi"/>
          <w:szCs w:val="20"/>
        </w:rPr>
      </w:pPr>
      <w:r w:rsidRPr="000E1689">
        <w:rPr>
          <w:rFonts w:eastAsiaTheme="minorHAnsi"/>
          <w:szCs w:val="20"/>
        </w:rPr>
        <w:t>Students will start with 0 points in the Attitude and In-class Participation criteria. Students may earn points through positive behaviors and actions, while negative actions and behaviors will result in point deductions.</w:t>
      </w:r>
    </w:p>
    <w:p w14:paraId="3A1BC641" w14:textId="77777777" w:rsidR="00AD65A4" w:rsidRPr="000E1689" w:rsidRDefault="00AD65A4" w:rsidP="000E1689">
      <w:pPr>
        <w:pStyle w:val="ab"/>
        <w:numPr>
          <w:ilvl w:val="0"/>
          <w:numId w:val="12"/>
        </w:numPr>
        <w:spacing w:after="0" w:line="240" w:lineRule="auto"/>
        <w:ind w:leftChars="0"/>
        <w:rPr>
          <w:rFonts w:eastAsiaTheme="minorHAnsi"/>
          <w:szCs w:val="20"/>
        </w:rPr>
      </w:pPr>
      <w:r w:rsidRPr="000E1689">
        <w:rPr>
          <w:rFonts w:eastAsiaTheme="minorHAnsi"/>
          <w:szCs w:val="20"/>
        </w:rPr>
        <w:t xml:space="preserve">Attitude will be evaluated as follows: Positive contributions to the learning environment may be rewarded with +0.5 points. Behaviors that disrupt the learning environment will be penalized -0.5 points per occurrence (e.g., unauthorized use of a non-English language, studying for other classes, unauthorized chatting, taking a nap, etc.). Unauthorized use of cell phones and computers will result in a </w:t>
      </w:r>
      <w:proofErr w:type="gramStart"/>
      <w:r w:rsidRPr="000E1689">
        <w:rPr>
          <w:rFonts w:eastAsiaTheme="minorHAnsi"/>
          <w:szCs w:val="20"/>
        </w:rPr>
        <w:t>-2 point</w:t>
      </w:r>
      <w:proofErr w:type="gramEnd"/>
      <w:r w:rsidRPr="000E1689">
        <w:rPr>
          <w:rFonts w:eastAsiaTheme="minorHAnsi"/>
          <w:szCs w:val="20"/>
        </w:rPr>
        <w:t xml:space="preserve"> deduction per occurrence. Unauthorized consumption of food and beverages is not permitted in the classroom.</w:t>
      </w:r>
    </w:p>
    <w:p w14:paraId="56918A8C" w14:textId="77777777" w:rsidR="00AD65A4" w:rsidRPr="000E1689" w:rsidRDefault="00AD65A4" w:rsidP="000E1689">
      <w:pPr>
        <w:pStyle w:val="ab"/>
        <w:numPr>
          <w:ilvl w:val="0"/>
          <w:numId w:val="12"/>
        </w:numPr>
        <w:spacing w:after="0" w:line="240" w:lineRule="auto"/>
        <w:ind w:leftChars="0"/>
        <w:rPr>
          <w:rFonts w:eastAsiaTheme="minorHAnsi"/>
          <w:szCs w:val="20"/>
        </w:rPr>
      </w:pPr>
      <w:r w:rsidRPr="000E1689">
        <w:rPr>
          <w:rFonts w:eastAsiaTheme="minorHAnsi"/>
          <w:szCs w:val="20"/>
        </w:rPr>
        <w:t>In-class participation will be evaluated as follow: Active participation and communication during class may result in earning positive points. Low participation and weak involvement in discussion will lead to the point deductions.</w:t>
      </w:r>
    </w:p>
    <w:p w14:paraId="0F25484E" w14:textId="108D0F53" w:rsidR="00AD65A4" w:rsidRPr="000E1689" w:rsidRDefault="00AD65A4" w:rsidP="000E1689">
      <w:pPr>
        <w:pStyle w:val="ab"/>
        <w:numPr>
          <w:ilvl w:val="0"/>
          <w:numId w:val="12"/>
        </w:numPr>
        <w:spacing w:after="0" w:line="240" w:lineRule="auto"/>
        <w:ind w:leftChars="0"/>
        <w:rPr>
          <w:rFonts w:eastAsiaTheme="minorHAnsi"/>
          <w:szCs w:val="20"/>
        </w:rPr>
      </w:pPr>
      <w:r w:rsidRPr="000E1689">
        <w:rPr>
          <w:rFonts w:eastAsiaTheme="minorHAnsi"/>
          <w:szCs w:val="20"/>
        </w:rPr>
        <w:t>The assessment of the Attitude and In-class Participation criteria will be subject to the instructor's discretion.</w:t>
      </w:r>
    </w:p>
    <w:p w14:paraId="665107E9" w14:textId="77777777" w:rsidR="00071E9E" w:rsidRPr="000E1689" w:rsidRDefault="00071E9E" w:rsidP="000E1689">
      <w:pPr>
        <w:spacing w:after="0" w:line="240" w:lineRule="auto"/>
        <w:rPr>
          <w:rFonts w:eastAsiaTheme="minorHAnsi"/>
          <w:szCs w:val="20"/>
        </w:rPr>
      </w:pPr>
    </w:p>
    <w:p w14:paraId="4DA957E0" w14:textId="2625498F" w:rsidR="00071E9E" w:rsidRPr="000E1689" w:rsidRDefault="00B40FE2" w:rsidP="000E1689">
      <w:pPr>
        <w:spacing w:after="0" w:line="240" w:lineRule="auto"/>
        <w:rPr>
          <w:rFonts w:eastAsiaTheme="minorHAnsi"/>
          <w:b/>
          <w:bCs/>
          <w:szCs w:val="20"/>
        </w:rPr>
      </w:pPr>
      <w:r w:rsidRPr="000E1689">
        <w:rPr>
          <w:rFonts w:eastAsiaTheme="minorHAnsi"/>
          <w:b/>
          <w:bCs/>
          <w:szCs w:val="20"/>
        </w:rPr>
        <w:t>5.2.5 Attendance (</w:t>
      </w:r>
      <w:r w:rsidR="00AD65A4" w:rsidRPr="000E1689">
        <w:rPr>
          <w:rFonts w:eastAsiaTheme="minorHAnsi"/>
          <w:b/>
          <w:bCs/>
          <w:szCs w:val="20"/>
        </w:rPr>
        <w:t>5</w:t>
      </w:r>
      <w:r w:rsidR="005D0DCD">
        <w:rPr>
          <w:rFonts w:eastAsiaTheme="minorHAnsi"/>
          <w:b/>
          <w:bCs/>
          <w:szCs w:val="20"/>
        </w:rPr>
        <w:t xml:space="preserve"> points</w:t>
      </w:r>
      <w:r w:rsidRPr="000E1689">
        <w:rPr>
          <w:rFonts w:eastAsiaTheme="minorHAnsi"/>
          <w:b/>
          <w:bCs/>
          <w:szCs w:val="20"/>
        </w:rPr>
        <w:t>)</w:t>
      </w:r>
    </w:p>
    <w:p w14:paraId="2D666CDF" w14:textId="3DE0AD27" w:rsidR="00AD65A4" w:rsidRPr="000E1689" w:rsidRDefault="00AD65A4" w:rsidP="000E1689">
      <w:pPr>
        <w:pStyle w:val="ab"/>
        <w:numPr>
          <w:ilvl w:val="0"/>
          <w:numId w:val="13"/>
        </w:numPr>
        <w:spacing w:after="0" w:line="240" w:lineRule="auto"/>
        <w:ind w:leftChars="0"/>
        <w:rPr>
          <w:rFonts w:eastAsiaTheme="minorHAnsi"/>
          <w:szCs w:val="20"/>
        </w:rPr>
      </w:pPr>
      <w:r w:rsidRPr="000E1689">
        <w:rPr>
          <w:rFonts w:eastAsiaTheme="minorHAnsi"/>
          <w:szCs w:val="20"/>
        </w:rPr>
        <w:t xml:space="preserve">Attendance will be recorded and graded as follow: Students will receive 5 points for no unexcused absence and no late arrival. Being late will be penalized by -0.5 point per each class. One unexcused absence will be penalized by 1 point. Two unexcused absences will be penalized by 3 points. Three unexcused absences will be penalized by 5 points and will not receive any points in Attendance criterion. Four or more unexcused absences will be result in </w:t>
      </w:r>
      <w:r w:rsidR="004C10FA" w:rsidRPr="000E1689">
        <w:rPr>
          <w:rFonts w:eastAsiaTheme="minorHAnsi"/>
          <w:szCs w:val="20"/>
        </w:rPr>
        <w:t>FAIL</w:t>
      </w:r>
      <w:r w:rsidRPr="000E1689">
        <w:rPr>
          <w:rFonts w:eastAsiaTheme="minorHAnsi"/>
          <w:szCs w:val="20"/>
        </w:rPr>
        <w:t xml:space="preserve"> grade of the course.</w:t>
      </w:r>
    </w:p>
    <w:p w14:paraId="749D0B3B" w14:textId="77777777" w:rsidR="00071E9E" w:rsidRPr="000E1689" w:rsidRDefault="00071E9E" w:rsidP="000E1689">
      <w:pPr>
        <w:spacing w:after="0" w:line="240" w:lineRule="auto"/>
        <w:rPr>
          <w:rFonts w:eastAsiaTheme="minorHAnsi"/>
          <w:szCs w:val="20"/>
        </w:rPr>
      </w:pPr>
    </w:p>
    <w:p w14:paraId="47C4D4FD" w14:textId="60B18B0E" w:rsidR="00071E9E" w:rsidRPr="000E1689" w:rsidRDefault="001021B1" w:rsidP="000E1689">
      <w:pPr>
        <w:spacing w:after="0" w:line="240" w:lineRule="auto"/>
        <w:rPr>
          <w:rFonts w:eastAsiaTheme="minorHAnsi"/>
          <w:b/>
          <w:bCs/>
          <w:sz w:val="24"/>
          <w:szCs w:val="24"/>
        </w:rPr>
      </w:pPr>
      <w:r w:rsidRPr="000E1689">
        <w:rPr>
          <w:rFonts w:eastAsiaTheme="minorHAnsi"/>
          <w:b/>
          <w:bCs/>
          <w:sz w:val="24"/>
          <w:szCs w:val="24"/>
        </w:rPr>
        <w:t>6. Criteria for Awarding Credits</w:t>
      </w:r>
    </w:p>
    <w:tbl>
      <w:tblPr>
        <w:tblStyle w:val="ac"/>
        <w:tblW w:w="0" w:type="auto"/>
        <w:jc w:val="center"/>
        <w:tblBorders>
          <w:top w:val="single" w:sz="12" w:space="0" w:color="auto"/>
          <w:left w:val="single" w:sz="12" w:space="0" w:color="auto"/>
          <w:bottom w:val="single" w:sz="12" w:space="0" w:color="auto"/>
          <w:right w:val="single" w:sz="12" w:space="0" w:color="auto"/>
          <w:insideH w:val="single" w:sz="12" w:space="0" w:color="BFBFBF"/>
          <w:insideV w:val="single" w:sz="12" w:space="0" w:color="BFBFBF"/>
        </w:tblBorders>
        <w:tblLook w:val="04A0" w:firstRow="1" w:lastRow="0" w:firstColumn="1" w:lastColumn="0" w:noHBand="0" w:noVBand="1"/>
      </w:tblPr>
      <w:tblGrid>
        <w:gridCol w:w="752"/>
        <w:gridCol w:w="750"/>
        <w:gridCol w:w="751"/>
        <w:gridCol w:w="750"/>
        <w:gridCol w:w="750"/>
        <w:gridCol w:w="751"/>
        <w:gridCol w:w="749"/>
        <w:gridCol w:w="749"/>
        <w:gridCol w:w="751"/>
        <w:gridCol w:w="750"/>
        <w:gridCol w:w="750"/>
        <w:gridCol w:w="751"/>
        <w:gridCol w:w="750"/>
      </w:tblGrid>
      <w:tr w:rsidR="000E1689" w14:paraId="06F97182" w14:textId="77777777" w:rsidTr="00390B9E">
        <w:trPr>
          <w:trHeight w:val="286"/>
          <w:jc w:val="center"/>
        </w:trPr>
        <w:tc>
          <w:tcPr>
            <w:tcW w:w="2251" w:type="dxa"/>
            <w:gridSpan w:val="3"/>
            <w:tcBorders>
              <w:top w:val="single" w:sz="12" w:space="0" w:color="000000" w:themeColor="text1"/>
              <w:left w:val="single" w:sz="12" w:space="0" w:color="000000" w:themeColor="text1"/>
              <w:bottom w:val="single" w:sz="12" w:space="0" w:color="BFBFBF"/>
              <w:right w:val="single" w:sz="12" w:space="0" w:color="000000" w:themeColor="text1"/>
            </w:tcBorders>
            <w:vAlign w:val="center"/>
          </w:tcPr>
          <w:p w14:paraId="27B5EB14" w14:textId="15206B05" w:rsidR="000E1689" w:rsidRPr="00390B9E" w:rsidRDefault="000E1689" w:rsidP="000E1689">
            <w:pPr>
              <w:jc w:val="center"/>
              <w:rPr>
                <w:rFonts w:eastAsiaTheme="minorHAnsi"/>
                <w:b/>
                <w:bCs/>
                <w:sz w:val="18"/>
                <w:szCs w:val="18"/>
              </w:rPr>
            </w:pPr>
            <w:r w:rsidRPr="00390B9E">
              <w:rPr>
                <w:rFonts w:eastAsiaTheme="minorHAnsi"/>
                <w:b/>
                <w:bCs/>
                <w:sz w:val="18"/>
                <w:szCs w:val="18"/>
              </w:rPr>
              <w:t>A (100.00 ~ 75.00)</w:t>
            </w:r>
          </w:p>
        </w:tc>
        <w:tc>
          <w:tcPr>
            <w:tcW w:w="2251" w:type="dxa"/>
            <w:gridSpan w:val="3"/>
            <w:tcBorders>
              <w:top w:val="single" w:sz="12" w:space="0" w:color="000000" w:themeColor="text1"/>
              <w:left w:val="single" w:sz="12" w:space="0" w:color="000000" w:themeColor="text1"/>
              <w:bottom w:val="single" w:sz="12" w:space="0" w:color="BFBFBF"/>
              <w:right w:val="single" w:sz="12" w:space="0" w:color="000000" w:themeColor="text1"/>
            </w:tcBorders>
            <w:vAlign w:val="center"/>
          </w:tcPr>
          <w:p w14:paraId="080D651C" w14:textId="1C7EDE24" w:rsidR="000E1689" w:rsidRPr="00390B9E" w:rsidRDefault="000E1689" w:rsidP="000E1689">
            <w:pPr>
              <w:jc w:val="center"/>
              <w:rPr>
                <w:rFonts w:eastAsiaTheme="minorHAnsi"/>
                <w:b/>
                <w:bCs/>
                <w:sz w:val="18"/>
                <w:szCs w:val="18"/>
              </w:rPr>
            </w:pPr>
            <w:r w:rsidRPr="00390B9E">
              <w:rPr>
                <w:rFonts w:eastAsiaTheme="minorHAnsi"/>
                <w:b/>
                <w:bCs/>
                <w:sz w:val="18"/>
                <w:szCs w:val="18"/>
              </w:rPr>
              <w:t>B (74.99 ~ 60.00)</w:t>
            </w:r>
          </w:p>
        </w:tc>
        <w:tc>
          <w:tcPr>
            <w:tcW w:w="2249" w:type="dxa"/>
            <w:gridSpan w:val="3"/>
            <w:tcBorders>
              <w:top w:val="single" w:sz="12" w:space="0" w:color="000000" w:themeColor="text1"/>
              <w:left w:val="single" w:sz="12" w:space="0" w:color="000000" w:themeColor="text1"/>
              <w:bottom w:val="single" w:sz="12" w:space="0" w:color="BFBFBF"/>
              <w:right w:val="single" w:sz="12" w:space="0" w:color="000000" w:themeColor="text1"/>
            </w:tcBorders>
            <w:vAlign w:val="center"/>
          </w:tcPr>
          <w:p w14:paraId="3059B264" w14:textId="54752623" w:rsidR="000E1689" w:rsidRPr="00390B9E" w:rsidRDefault="000E1689" w:rsidP="000E1689">
            <w:pPr>
              <w:jc w:val="center"/>
              <w:rPr>
                <w:rFonts w:eastAsiaTheme="minorHAnsi"/>
                <w:b/>
                <w:bCs/>
                <w:sz w:val="18"/>
                <w:szCs w:val="18"/>
              </w:rPr>
            </w:pPr>
            <w:r w:rsidRPr="00390B9E">
              <w:rPr>
                <w:rFonts w:eastAsiaTheme="minorHAnsi"/>
                <w:b/>
                <w:bCs/>
                <w:sz w:val="18"/>
                <w:szCs w:val="18"/>
              </w:rPr>
              <w:t>C (59.99 ~ 45.00)</w:t>
            </w:r>
          </w:p>
        </w:tc>
        <w:tc>
          <w:tcPr>
            <w:tcW w:w="2251" w:type="dxa"/>
            <w:gridSpan w:val="3"/>
            <w:tcBorders>
              <w:top w:val="single" w:sz="12" w:space="0" w:color="000000" w:themeColor="text1"/>
              <w:left w:val="single" w:sz="12" w:space="0" w:color="000000" w:themeColor="text1"/>
              <w:bottom w:val="single" w:sz="12" w:space="0" w:color="BFBFBF"/>
              <w:right w:val="single" w:sz="12" w:space="0" w:color="000000" w:themeColor="text1"/>
            </w:tcBorders>
            <w:vAlign w:val="center"/>
          </w:tcPr>
          <w:p w14:paraId="42E328A1" w14:textId="56116ECD" w:rsidR="000E1689" w:rsidRPr="00390B9E" w:rsidRDefault="000E1689" w:rsidP="000E1689">
            <w:pPr>
              <w:jc w:val="center"/>
              <w:rPr>
                <w:rFonts w:eastAsiaTheme="minorHAnsi"/>
                <w:b/>
                <w:bCs/>
                <w:sz w:val="18"/>
                <w:szCs w:val="18"/>
              </w:rPr>
            </w:pPr>
            <w:r w:rsidRPr="00390B9E">
              <w:rPr>
                <w:rFonts w:eastAsiaTheme="minorHAnsi"/>
                <w:b/>
                <w:bCs/>
                <w:sz w:val="18"/>
                <w:szCs w:val="18"/>
              </w:rPr>
              <w:t>D (44.99 ~ 30.00)</w:t>
            </w:r>
          </w:p>
        </w:tc>
        <w:tc>
          <w:tcPr>
            <w:tcW w:w="750" w:type="dxa"/>
            <w:vMerge w:val="restart"/>
            <w:tcBorders>
              <w:top w:val="single" w:sz="12" w:space="0" w:color="000000" w:themeColor="text1"/>
              <w:left w:val="single" w:sz="12" w:space="0" w:color="000000" w:themeColor="text1"/>
              <w:bottom w:val="single" w:sz="12" w:space="0" w:color="BFBFBF"/>
              <w:right w:val="single" w:sz="12" w:space="0" w:color="000000" w:themeColor="text1"/>
            </w:tcBorders>
            <w:vAlign w:val="center"/>
          </w:tcPr>
          <w:p w14:paraId="1F9A8BFF" w14:textId="75D48264" w:rsidR="000E1689" w:rsidRPr="00390B9E" w:rsidRDefault="000E1689" w:rsidP="000E1689">
            <w:pPr>
              <w:jc w:val="center"/>
              <w:rPr>
                <w:rFonts w:eastAsiaTheme="minorHAnsi"/>
                <w:b/>
                <w:bCs/>
                <w:sz w:val="18"/>
                <w:szCs w:val="18"/>
              </w:rPr>
            </w:pPr>
            <w:r w:rsidRPr="00390B9E">
              <w:rPr>
                <w:rFonts w:eastAsiaTheme="minorHAnsi"/>
                <w:b/>
                <w:bCs/>
                <w:sz w:val="18"/>
                <w:szCs w:val="18"/>
              </w:rPr>
              <w:t>F</w:t>
            </w:r>
          </w:p>
        </w:tc>
      </w:tr>
      <w:tr w:rsidR="000E1689" w14:paraId="6AE495CA" w14:textId="77777777" w:rsidTr="00390B9E">
        <w:trPr>
          <w:trHeight w:val="298"/>
          <w:jc w:val="center"/>
        </w:trPr>
        <w:tc>
          <w:tcPr>
            <w:tcW w:w="750" w:type="dxa"/>
            <w:tcBorders>
              <w:top w:val="single" w:sz="12" w:space="0" w:color="BFBFBF"/>
              <w:left w:val="single" w:sz="12" w:space="0" w:color="000000" w:themeColor="text1"/>
              <w:bottom w:val="single" w:sz="12" w:space="0" w:color="000000" w:themeColor="text1"/>
            </w:tcBorders>
            <w:vAlign w:val="center"/>
          </w:tcPr>
          <w:p w14:paraId="2A8440B9" w14:textId="7E4BF665" w:rsidR="000E1689" w:rsidRPr="00390B9E" w:rsidRDefault="000E1689" w:rsidP="000E1689">
            <w:pPr>
              <w:jc w:val="center"/>
              <w:rPr>
                <w:rFonts w:eastAsiaTheme="minorHAnsi"/>
                <w:b/>
                <w:bCs/>
                <w:sz w:val="18"/>
                <w:szCs w:val="18"/>
              </w:rPr>
            </w:pPr>
            <w:r w:rsidRPr="00390B9E">
              <w:rPr>
                <w:rFonts w:eastAsiaTheme="minorHAnsi"/>
                <w:b/>
                <w:bCs/>
                <w:sz w:val="18"/>
                <w:szCs w:val="18"/>
              </w:rPr>
              <w:t>A+</w:t>
            </w:r>
          </w:p>
        </w:tc>
        <w:tc>
          <w:tcPr>
            <w:tcW w:w="750" w:type="dxa"/>
            <w:tcBorders>
              <w:top w:val="single" w:sz="12" w:space="0" w:color="BFBFBF"/>
              <w:bottom w:val="single" w:sz="12" w:space="0" w:color="000000" w:themeColor="text1"/>
            </w:tcBorders>
            <w:vAlign w:val="center"/>
          </w:tcPr>
          <w:p w14:paraId="2EB3D166" w14:textId="6A569BB2" w:rsidR="000E1689" w:rsidRPr="00390B9E" w:rsidRDefault="000E1689" w:rsidP="000E1689">
            <w:pPr>
              <w:jc w:val="center"/>
              <w:rPr>
                <w:rFonts w:eastAsiaTheme="minorHAnsi"/>
                <w:b/>
                <w:bCs/>
                <w:sz w:val="18"/>
                <w:szCs w:val="18"/>
              </w:rPr>
            </w:pPr>
            <w:r w:rsidRPr="00390B9E">
              <w:rPr>
                <w:rFonts w:eastAsiaTheme="minorHAnsi"/>
                <w:b/>
                <w:bCs/>
                <w:sz w:val="18"/>
                <w:szCs w:val="18"/>
              </w:rPr>
              <w:t>A0</w:t>
            </w:r>
          </w:p>
        </w:tc>
        <w:tc>
          <w:tcPr>
            <w:tcW w:w="750" w:type="dxa"/>
            <w:tcBorders>
              <w:top w:val="single" w:sz="12" w:space="0" w:color="BFBFBF"/>
              <w:bottom w:val="single" w:sz="12" w:space="0" w:color="000000" w:themeColor="text1"/>
              <w:right w:val="single" w:sz="12" w:space="0" w:color="000000" w:themeColor="text1"/>
            </w:tcBorders>
            <w:vAlign w:val="center"/>
          </w:tcPr>
          <w:p w14:paraId="437507E0" w14:textId="6AB19D51" w:rsidR="000E1689" w:rsidRPr="00390B9E" w:rsidRDefault="000E1689" w:rsidP="000E1689">
            <w:pPr>
              <w:jc w:val="center"/>
              <w:rPr>
                <w:rFonts w:eastAsiaTheme="minorHAnsi"/>
                <w:b/>
                <w:bCs/>
                <w:sz w:val="18"/>
                <w:szCs w:val="18"/>
              </w:rPr>
            </w:pPr>
            <w:r w:rsidRPr="00390B9E">
              <w:rPr>
                <w:rFonts w:eastAsiaTheme="minorHAnsi"/>
                <w:b/>
                <w:bCs/>
                <w:sz w:val="18"/>
                <w:szCs w:val="18"/>
              </w:rPr>
              <w:t>A-</w:t>
            </w:r>
          </w:p>
        </w:tc>
        <w:tc>
          <w:tcPr>
            <w:tcW w:w="750" w:type="dxa"/>
            <w:tcBorders>
              <w:top w:val="single" w:sz="12" w:space="0" w:color="BFBFBF"/>
              <w:left w:val="single" w:sz="12" w:space="0" w:color="000000" w:themeColor="text1"/>
              <w:bottom w:val="single" w:sz="12" w:space="0" w:color="000000" w:themeColor="text1"/>
            </w:tcBorders>
            <w:vAlign w:val="center"/>
          </w:tcPr>
          <w:p w14:paraId="7BBC03B3" w14:textId="34F8EF24" w:rsidR="000E1689" w:rsidRPr="00390B9E" w:rsidRDefault="000E1689" w:rsidP="000E1689">
            <w:pPr>
              <w:jc w:val="center"/>
              <w:rPr>
                <w:rFonts w:eastAsiaTheme="minorHAnsi"/>
                <w:b/>
                <w:bCs/>
                <w:sz w:val="18"/>
                <w:szCs w:val="18"/>
              </w:rPr>
            </w:pPr>
            <w:r w:rsidRPr="00390B9E">
              <w:rPr>
                <w:rFonts w:eastAsiaTheme="minorHAnsi"/>
                <w:b/>
                <w:bCs/>
                <w:sz w:val="18"/>
                <w:szCs w:val="18"/>
              </w:rPr>
              <w:t>B+</w:t>
            </w:r>
          </w:p>
        </w:tc>
        <w:tc>
          <w:tcPr>
            <w:tcW w:w="750" w:type="dxa"/>
            <w:tcBorders>
              <w:top w:val="single" w:sz="12" w:space="0" w:color="BFBFBF"/>
              <w:bottom w:val="single" w:sz="12" w:space="0" w:color="000000" w:themeColor="text1"/>
            </w:tcBorders>
            <w:vAlign w:val="center"/>
          </w:tcPr>
          <w:p w14:paraId="76E6D65F" w14:textId="535BFF0A" w:rsidR="000E1689" w:rsidRPr="00390B9E" w:rsidRDefault="000E1689" w:rsidP="000E1689">
            <w:pPr>
              <w:jc w:val="center"/>
              <w:rPr>
                <w:rFonts w:eastAsiaTheme="minorHAnsi"/>
                <w:b/>
                <w:bCs/>
                <w:sz w:val="18"/>
                <w:szCs w:val="18"/>
              </w:rPr>
            </w:pPr>
            <w:r w:rsidRPr="00390B9E">
              <w:rPr>
                <w:rFonts w:eastAsiaTheme="minorHAnsi"/>
                <w:b/>
                <w:bCs/>
                <w:sz w:val="18"/>
                <w:szCs w:val="18"/>
              </w:rPr>
              <w:t>B0</w:t>
            </w:r>
          </w:p>
        </w:tc>
        <w:tc>
          <w:tcPr>
            <w:tcW w:w="750" w:type="dxa"/>
            <w:tcBorders>
              <w:top w:val="single" w:sz="12" w:space="0" w:color="BFBFBF"/>
              <w:bottom w:val="single" w:sz="12" w:space="0" w:color="000000" w:themeColor="text1"/>
              <w:right w:val="single" w:sz="12" w:space="0" w:color="000000" w:themeColor="text1"/>
            </w:tcBorders>
            <w:vAlign w:val="center"/>
          </w:tcPr>
          <w:p w14:paraId="10BAED61" w14:textId="3045DCEA" w:rsidR="000E1689" w:rsidRPr="00390B9E" w:rsidRDefault="000E1689" w:rsidP="000E1689">
            <w:pPr>
              <w:jc w:val="center"/>
              <w:rPr>
                <w:rFonts w:eastAsiaTheme="minorHAnsi"/>
                <w:b/>
                <w:bCs/>
                <w:sz w:val="18"/>
                <w:szCs w:val="18"/>
              </w:rPr>
            </w:pPr>
            <w:r w:rsidRPr="00390B9E">
              <w:rPr>
                <w:rFonts w:eastAsiaTheme="minorHAnsi"/>
                <w:b/>
                <w:bCs/>
                <w:sz w:val="18"/>
                <w:szCs w:val="18"/>
              </w:rPr>
              <w:t>B-</w:t>
            </w:r>
          </w:p>
        </w:tc>
        <w:tc>
          <w:tcPr>
            <w:tcW w:w="749" w:type="dxa"/>
            <w:tcBorders>
              <w:top w:val="single" w:sz="12" w:space="0" w:color="BFBFBF"/>
              <w:left w:val="single" w:sz="12" w:space="0" w:color="000000" w:themeColor="text1"/>
              <w:bottom w:val="single" w:sz="12" w:space="0" w:color="000000" w:themeColor="text1"/>
            </w:tcBorders>
            <w:vAlign w:val="center"/>
          </w:tcPr>
          <w:p w14:paraId="6E31673F" w14:textId="350D4639" w:rsidR="000E1689" w:rsidRPr="00390B9E" w:rsidRDefault="000E1689" w:rsidP="000E1689">
            <w:pPr>
              <w:jc w:val="center"/>
              <w:rPr>
                <w:rFonts w:eastAsiaTheme="minorHAnsi"/>
                <w:b/>
                <w:bCs/>
                <w:sz w:val="18"/>
                <w:szCs w:val="18"/>
              </w:rPr>
            </w:pPr>
            <w:r w:rsidRPr="00390B9E">
              <w:rPr>
                <w:rFonts w:eastAsiaTheme="minorHAnsi"/>
                <w:b/>
                <w:bCs/>
                <w:sz w:val="18"/>
                <w:szCs w:val="18"/>
              </w:rPr>
              <w:t>C+</w:t>
            </w:r>
          </w:p>
        </w:tc>
        <w:tc>
          <w:tcPr>
            <w:tcW w:w="749" w:type="dxa"/>
            <w:tcBorders>
              <w:top w:val="single" w:sz="12" w:space="0" w:color="BFBFBF"/>
              <w:bottom w:val="single" w:sz="12" w:space="0" w:color="000000" w:themeColor="text1"/>
            </w:tcBorders>
            <w:vAlign w:val="center"/>
          </w:tcPr>
          <w:p w14:paraId="7852C0E3" w14:textId="4B272110" w:rsidR="000E1689" w:rsidRPr="00390B9E" w:rsidRDefault="000E1689" w:rsidP="000E1689">
            <w:pPr>
              <w:jc w:val="center"/>
              <w:rPr>
                <w:rFonts w:eastAsiaTheme="minorHAnsi"/>
                <w:b/>
                <w:bCs/>
                <w:sz w:val="18"/>
                <w:szCs w:val="18"/>
              </w:rPr>
            </w:pPr>
            <w:r w:rsidRPr="00390B9E">
              <w:rPr>
                <w:rFonts w:eastAsiaTheme="minorHAnsi"/>
                <w:b/>
                <w:bCs/>
                <w:sz w:val="18"/>
                <w:szCs w:val="18"/>
              </w:rPr>
              <w:t>C0</w:t>
            </w:r>
          </w:p>
        </w:tc>
        <w:tc>
          <w:tcPr>
            <w:tcW w:w="749" w:type="dxa"/>
            <w:tcBorders>
              <w:top w:val="single" w:sz="12" w:space="0" w:color="BFBFBF"/>
              <w:bottom w:val="single" w:sz="12" w:space="0" w:color="000000" w:themeColor="text1"/>
              <w:right w:val="single" w:sz="12" w:space="0" w:color="000000" w:themeColor="text1"/>
            </w:tcBorders>
            <w:vAlign w:val="center"/>
          </w:tcPr>
          <w:p w14:paraId="19BEBEFA" w14:textId="36F76627" w:rsidR="000E1689" w:rsidRPr="00390B9E" w:rsidRDefault="000E1689" w:rsidP="000E1689">
            <w:pPr>
              <w:jc w:val="center"/>
              <w:rPr>
                <w:rFonts w:eastAsiaTheme="minorHAnsi"/>
                <w:b/>
                <w:bCs/>
                <w:sz w:val="18"/>
                <w:szCs w:val="18"/>
              </w:rPr>
            </w:pPr>
            <w:r w:rsidRPr="00390B9E">
              <w:rPr>
                <w:rFonts w:eastAsiaTheme="minorHAnsi"/>
                <w:b/>
                <w:bCs/>
                <w:sz w:val="18"/>
                <w:szCs w:val="18"/>
              </w:rPr>
              <w:t>C-</w:t>
            </w:r>
          </w:p>
        </w:tc>
        <w:tc>
          <w:tcPr>
            <w:tcW w:w="750" w:type="dxa"/>
            <w:tcBorders>
              <w:top w:val="single" w:sz="12" w:space="0" w:color="BFBFBF"/>
              <w:left w:val="single" w:sz="12" w:space="0" w:color="000000" w:themeColor="text1"/>
              <w:bottom w:val="single" w:sz="12" w:space="0" w:color="000000" w:themeColor="text1"/>
            </w:tcBorders>
            <w:vAlign w:val="center"/>
          </w:tcPr>
          <w:p w14:paraId="45B12FB2" w14:textId="1CE58007" w:rsidR="000E1689" w:rsidRPr="00390B9E" w:rsidRDefault="000E1689" w:rsidP="000E1689">
            <w:pPr>
              <w:jc w:val="center"/>
              <w:rPr>
                <w:rFonts w:eastAsiaTheme="minorHAnsi"/>
                <w:b/>
                <w:bCs/>
                <w:sz w:val="18"/>
                <w:szCs w:val="18"/>
              </w:rPr>
            </w:pPr>
            <w:r w:rsidRPr="00390B9E">
              <w:rPr>
                <w:rFonts w:eastAsiaTheme="minorHAnsi"/>
                <w:b/>
                <w:bCs/>
                <w:sz w:val="18"/>
                <w:szCs w:val="18"/>
              </w:rPr>
              <w:t>D+</w:t>
            </w:r>
          </w:p>
        </w:tc>
        <w:tc>
          <w:tcPr>
            <w:tcW w:w="750" w:type="dxa"/>
            <w:tcBorders>
              <w:top w:val="single" w:sz="12" w:space="0" w:color="BFBFBF"/>
              <w:bottom w:val="single" w:sz="12" w:space="0" w:color="000000" w:themeColor="text1"/>
            </w:tcBorders>
            <w:vAlign w:val="center"/>
          </w:tcPr>
          <w:p w14:paraId="397FA651" w14:textId="18C516EC" w:rsidR="000E1689" w:rsidRPr="00390B9E" w:rsidRDefault="000E1689" w:rsidP="000E1689">
            <w:pPr>
              <w:jc w:val="center"/>
              <w:rPr>
                <w:rFonts w:eastAsiaTheme="minorHAnsi"/>
                <w:b/>
                <w:bCs/>
                <w:sz w:val="18"/>
                <w:szCs w:val="18"/>
              </w:rPr>
            </w:pPr>
            <w:r w:rsidRPr="00390B9E">
              <w:rPr>
                <w:rFonts w:eastAsiaTheme="minorHAnsi"/>
                <w:b/>
                <w:bCs/>
                <w:sz w:val="18"/>
                <w:szCs w:val="18"/>
              </w:rPr>
              <w:t>D0</w:t>
            </w:r>
          </w:p>
        </w:tc>
        <w:tc>
          <w:tcPr>
            <w:tcW w:w="750" w:type="dxa"/>
            <w:tcBorders>
              <w:top w:val="single" w:sz="12" w:space="0" w:color="BFBFBF"/>
              <w:bottom w:val="single" w:sz="12" w:space="0" w:color="000000" w:themeColor="text1"/>
              <w:right w:val="single" w:sz="12" w:space="0" w:color="000000" w:themeColor="text1"/>
            </w:tcBorders>
            <w:vAlign w:val="center"/>
          </w:tcPr>
          <w:p w14:paraId="711C456B" w14:textId="7EED3B2E" w:rsidR="000E1689" w:rsidRPr="00390B9E" w:rsidRDefault="000E1689" w:rsidP="000E1689">
            <w:pPr>
              <w:jc w:val="center"/>
              <w:rPr>
                <w:rFonts w:eastAsiaTheme="minorHAnsi"/>
                <w:b/>
                <w:bCs/>
                <w:sz w:val="18"/>
                <w:szCs w:val="18"/>
              </w:rPr>
            </w:pPr>
            <w:r w:rsidRPr="00390B9E">
              <w:rPr>
                <w:rFonts w:eastAsiaTheme="minorHAnsi"/>
                <w:b/>
                <w:bCs/>
                <w:sz w:val="18"/>
                <w:szCs w:val="18"/>
              </w:rPr>
              <w:t>D-</w:t>
            </w:r>
          </w:p>
        </w:tc>
        <w:tc>
          <w:tcPr>
            <w:tcW w:w="750" w:type="dxa"/>
            <w:vMerge/>
            <w:tcBorders>
              <w:top w:val="single" w:sz="12" w:space="0" w:color="BFBFBF"/>
              <w:left w:val="single" w:sz="12" w:space="0" w:color="000000" w:themeColor="text1"/>
              <w:bottom w:val="single" w:sz="12" w:space="0" w:color="000000" w:themeColor="text1"/>
              <w:right w:val="single" w:sz="12" w:space="0" w:color="000000" w:themeColor="text1"/>
            </w:tcBorders>
            <w:vAlign w:val="center"/>
          </w:tcPr>
          <w:p w14:paraId="64A00B76" w14:textId="77777777" w:rsidR="000E1689" w:rsidRPr="00390B9E" w:rsidRDefault="000E1689" w:rsidP="000E1689">
            <w:pPr>
              <w:jc w:val="center"/>
              <w:rPr>
                <w:rFonts w:eastAsiaTheme="minorHAnsi"/>
                <w:b/>
                <w:bCs/>
                <w:sz w:val="18"/>
                <w:szCs w:val="18"/>
              </w:rPr>
            </w:pPr>
          </w:p>
        </w:tc>
      </w:tr>
      <w:tr w:rsidR="00390B9E" w14:paraId="6C733697" w14:textId="77777777" w:rsidTr="00390B9E">
        <w:trPr>
          <w:trHeight w:val="872"/>
          <w:jc w:val="center"/>
        </w:trPr>
        <w:tc>
          <w:tcPr>
            <w:tcW w:w="750" w:type="dxa"/>
            <w:tcBorders>
              <w:top w:val="single" w:sz="12" w:space="0" w:color="000000" w:themeColor="text1"/>
              <w:left w:val="single" w:sz="12" w:space="0" w:color="000000" w:themeColor="text1"/>
              <w:bottom w:val="single" w:sz="12" w:space="0" w:color="000000" w:themeColor="text1"/>
            </w:tcBorders>
            <w:vAlign w:val="center"/>
          </w:tcPr>
          <w:p w14:paraId="5E53641C" w14:textId="6D74A55C" w:rsidR="000E1689" w:rsidRPr="000E1689" w:rsidRDefault="00390B9E" w:rsidP="000E1689">
            <w:pPr>
              <w:jc w:val="center"/>
              <w:rPr>
                <w:rFonts w:eastAsiaTheme="minorHAnsi"/>
                <w:sz w:val="18"/>
                <w:szCs w:val="18"/>
              </w:rPr>
            </w:pPr>
            <w:r>
              <w:rPr>
                <w:rFonts w:eastAsiaTheme="minorHAnsi"/>
                <w:sz w:val="18"/>
                <w:szCs w:val="18"/>
              </w:rPr>
              <w:t>100.00</w:t>
            </w:r>
            <w:r>
              <w:rPr>
                <w:rFonts w:eastAsiaTheme="minorHAnsi"/>
                <w:sz w:val="18"/>
                <w:szCs w:val="18"/>
              </w:rPr>
              <w:br/>
              <w:t>~</w:t>
            </w:r>
            <w:r>
              <w:rPr>
                <w:rFonts w:eastAsiaTheme="minorHAnsi"/>
                <w:sz w:val="18"/>
                <w:szCs w:val="18"/>
              </w:rPr>
              <w:br/>
              <w:t>9</w:t>
            </w:r>
            <w:r w:rsidR="00A269FA">
              <w:rPr>
                <w:rFonts w:eastAsiaTheme="minorHAnsi" w:hint="eastAsia"/>
                <w:sz w:val="18"/>
                <w:szCs w:val="18"/>
              </w:rPr>
              <w:t>0</w:t>
            </w:r>
            <w:r>
              <w:rPr>
                <w:rFonts w:eastAsiaTheme="minorHAnsi"/>
                <w:sz w:val="18"/>
                <w:szCs w:val="18"/>
              </w:rPr>
              <w:t>.00</w:t>
            </w:r>
          </w:p>
        </w:tc>
        <w:tc>
          <w:tcPr>
            <w:tcW w:w="750" w:type="dxa"/>
            <w:tcBorders>
              <w:top w:val="single" w:sz="12" w:space="0" w:color="000000" w:themeColor="text1"/>
              <w:bottom w:val="single" w:sz="12" w:space="0" w:color="000000" w:themeColor="text1"/>
            </w:tcBorders>
            <w:vAlign w:val="center"/>
          </w:tcPr>
          <w:p w14:paraId="40347E6F" w14:textId="4A38AC8A" w:rsidR="00390B9E" w:rsidRPr="000E1689" w:rsidRDefault="00A269FA" w:rsidP="00390B9E">
            <w:pPr>
              <w:jc w:val="center"/>
              <w:rPr>
                <w:rFonts w:eastAsiaTheme="minorHAnsi"/>
                <w:sz w:val="18"/>
                <w:szCs w:val="18"/>
              </w:rPr>
            </w:pPr>
            <w:r>
              <w:rPr>
                <w:rFonts w:eastAsiaTheme="minorHAnsi" w:hint="eastAsia"/>
                <w:sz w:val="18"/>
                <w:szCs w:val="18"/>
              </w:rPr>
              <w:t>89</w:t>
            </w:r>
            <w:r w:rsidR="00390B9E">
              <w:rPr>
                <w:rFonts w:eastAsiaTheme="minorHAnsi"/>
                <w:sz w:val="18"/>
                <w:szCs w:val="18"/>
              </w:rPr>
              <w:t>.99</w:t>
            </w:r>
            <w:r w:rsidR="00390B9E">
              <w:rPr>
                <w:rFonts w:eastAsiaTheme="minorHAnsi"/>
                <w:sz w:val="18"/>
                <w:szCs w:val="18"/>
              </w:rPr>
              <w:br/>
              <w:t>~</w:t>
            </w:r>
            <w:r w:rsidR="00390B9E">
              <w:rPr>
                <w:rFonts w:eastAsiaTheme="minorHAnsi"/>
                <w:sz w:val="18"/>
                <w:szCs w:val="18"/>
              </w:rPr>
              <w:br/>
              <w:t>8</w:t>
            </w:r>
            <w:r>
              <w:rPr>
                <w:rFonts w:eastAsiaTheme="minorHAnsi" w:hint="eastAsia"/>
                <w:sz w:val="18"/>
                <w:szCs w:val="18"/>
              </w:rPr>
              <w:t>0</w:t>
            </w:r>
            <w:r w:rsidR="00390B9E">
              <w:rPr>
                <w:rFonts w:eastAsiaTheme="minorHAnsi"/>
                <w:sz w:val="18"/>
                <w:szCs w:val="18"/>
              </w:rPr>
              <w:t>.00</w:t>
            </w:r>
          </w:p>
        </w:tc>
        <w:tc>
          <w:tcPr>
            <w:tcW w:w="750" w:type="dxa"/>
            <w:tcBorders>
              <w:top w:val="single" w:sz="12" w:space="0" w:color="000000" w:themeColor="text1"/>
              <w:bottom w:val="single" w:sz="12" w:space="0" w:color="000000" w:themeColor="text1"/>
              <w:right w:val="single" w:sz="12" w:space="0" w:color="000000" w:themeColor="text1"/>
            </w:tcBorders>
            <w:vAlign w:val="center"/>
          </w:tcPr>
          <w:p w14:paraId="38E33042" w14:textId="4ADBE8C1" w:rsidR="000E1689" w:rsidRPr="000E1689" w:rsidRDefault="00A269FA" w:rsidP="000E1689">
            <w:pPr>
              <w:jc w:val="center"/>
              <w:rPr>
                <w:rFonts w:eastAsiaTheme="minorHAnsi"/>
                <w:sz w:val="18"/>
                <w:szCs w:val="18"/>
              </w:rPr>
            </w:pPr>
            <w:r>
              <w:rPr>
                <w:rFonts w:eastAsiaTheme="minorHAnsi" w:hint="eastAsia"/>
                <w:sz w:val="18"/>
                <w:szCs w:val="18"/>
              </w:rPr>
              <w:t>79</w:t>
            </w:r>
            <w:r w:rsidR="00390B9E">
              <w:rPr>
                <w:rFonts w:eastAsiaTheme="minorHAnsi"/>
                <w:sz w:val="18"/>
                <w:szCs w:val="18"/>
              </w:rPr>
              <w:t>.99</w:t>
            </w:r>
            <w:r w:rsidR="00390B9E">
              <w:rPr>
                <w:rFonts w:eastAsiaTheme="minorHAnsi"/>
                <w:sz w:val="18"/>
                <w:szCs w:val="18"/>
              </w:rPr>
              <w:br/>
              <w:t>~</w:t>
            </w:r>
            <w:r w:rsidR="00390B9E">
              <w:rPr>
                <w:rFonts w:eastAsiaTheme="minorHAnsi"/>
                <w:sz w:val="18"/>
                <w:szCs w:val="18"/>
              </w:rPr>
              <w:br/>
              <w:t>75.00</w:t>
            </w:r>
          </w:p>
        </w:tc>
        <w:tc>
          <w:tcPr>
            <w:tcW w:w="750" w:type="dxa"/>
            <w:tcBorders>
              <w:top w:val="single" w:sz="12" w:space="0" w:color="000000" w:themeColor="text1"/>
              <w:left w:val="single" w:sz="12" w:space="0" w:color="000000" w:themeColor="text1"/>
            </w:tcBorders>
            <w:vAlign w:val="center"/>
          </w:tcPr>
          <w:p w14:paraId="7EBF15D6" w14:textId="47107384" w:rsidR="000E1689" w:rsidRPr="000E1689" w:rsidRDefault="00390B9E" w:rsidP="000E1689">
            <w:pPr>
              <w:jc w:val="center"/>
              <w:rPr>
                <w:rFonts w:eastAsiaTheme="minorHAnsi"/>
                <w:sz w:val="18"/>
                <w:szCs w:val="18"/>
              </w:rPr>
            </w:pPr>
            <w:r>
              <w:rPr>
                <w:rFonts w:eastAsiaTheme="minorHAnsi"/>
                <w:sz w:val="18"/>
                <w:szCs w:val="18"/>
              </w:rPr>
              <w:t>74.99</w:t>
            </w:r>
            <w:r>
              <w:rPr>
                <w:rFonts w:eastAsiaTheme="minorHAnsi"/>
                <w:sz w:val="18"/>
                <w:szCs w:val="18"/>
              </w:rPr>
              <w:br/>
              <w:t>~</w:t>
            </w:r>
            <w:r>
              <w:rPr>
                <w:rFonts w:eastAsiaTheme="minorHAnsi"/>
                <w:sz w:val="18"/>
                <w:szCs w:val="18"/>
              </w:rPr>
              <w:br/>
              <w:t>70.00</w:t>
            </w:r>
          </w:p>
        </w:tc>
        <w:tc>
          <w:tcPr>
            <w:tcW w:w="750" w:type="dxa"/>
            <w:tcBorders>
              <w:top w:val="single" w:sz="12" w:space="0" w:color="000000" w:themeColor="text1"/>
            </w:tcBorders>
            <w:vAlign w:val="center"/>
          </w:tcPr>
          <w:p w14:paraId="03B5A5FC" w14:textId="70276FB6" w:rsidR="000E1689" w:rsidRPr="000E1689" w:rsidRDefault="00390B9E" w:rsidP="000E1689">
            <w:pPr>
              <w:jc w:val="center"/>
              <w:rPr>
                <w:rFonts w:eastAsiaTheme="minorHAnsi"/>
                <w:sz w:val="18"/>
                <w:szCs w:val="18"/>
              </w:rPr>
            </w:pPr>
            <w:r>
              <w:rPr>
                <w:rFonts w:eastAsiaTheme="minorHAnsi"/>
                <w:sz w:val="18"/>
                <w:szCs w:val="18"/>
              </w:rPr>
              <w:t>69.99</w:t>
            </w:r>
            <w:r>
              <w:rPr>
                <w:rFonts w:eastAsiaTheme="minorHAnsi"/>
                <w:sz w:val="18"/>
                <w:szCs w:val="18"/>
              </w:rPr>
              <w:br/>
              <w:t>~</w:t>
            </w:r>
            <w:r>
              <w:rPr>
                <w:rFonts w:eastAsiaTheme="minorHAnsi"/>
                <w:sz w:val="18"/>
                <w:szCs w:val="18"/>
              </w:rPr>
              <w:br/>
              <w:t>65.00</w:t>
            </w:r>
          </w:p>
        </w:tc>
        <w:tc>
          <w:tcPr>
            <w:tcW w:w="750" w:type="dxa"/>
            <w:tcBorders>
              <w:top w:val="single" w:sz="12" w:space="0" w:color="000000" w:themeColor="text1"/>
              <w:right w:val="single" w:sz="12" w:space="0" w:color="000000" w:themeColor="text1"/>
            </w:tcBorders>
            <w:vAlign w:val="center"/>
          </w:tcPr>
          <w:p w14:paraId="6AAD75F5" w14:textId="48D4D5EC" w:rsidR="000E1689" w:rsidRPr="000E1689" w:rsidRDefault="00390B9E" w:rsidP="000E1689">
            <w:pPr>
              <w:jc w:val="center"/>
              <w:rPr>
                <w:rFonts w:eastAsiaTheme="minorHAnsi"/>
                <w:sz w:val="18"/>
                <w:szCs w:val="18"/>
              </w:rPr>
            </w:pPr>
            <w:r>
              <w:rPr>
                <w:rFonts w:eastAsiaTheme="minorHAnsi"/>
                <w:sz w:val="18"/>
                <w:szCs w:val="18"/>
              </w:rPr>
              <w:t>64.99</w:t>
            </w:r>
            <w:r>
              <w:rPr>
                <w:rFonts w:eastAsiaTheme="minorHAnsi"/>
                <w:sz w:val="18"/>
                <w:szCs w:val="18"/>
              </w:rPr>
              <w:br/>
              <w:t>~</w:t>
            </w:r>
            <w:r>
              <w:rPr>
                <w:rFonts w:eastAsiaTheme="minorHAnsi"/>
                <w:sz w:val="18"/>
                <w:szCs w:val="18"/>
              </w:rPr>
              <w:br/>
              <w:t>60.00</w:t>
            </w:r>
          </w:p>
        </w:tc>
        <w:tc>
          <w:tcPr>
            <w:tcW w:w="749" w:type="dxa"/>
            <w:tcBorders>
              <w:top w:val="single" w:sz="12" w:space="0" w:color="000000" w:themeColor="text1"/>
              <w:left w:val="single" w:sz="12" w:space="0" w:color="000000" w:themeColor="text1"/>
              <w:bottom w:val="single" w:sz="12" w:space="0" w:color="000000" w:themeColor="text1"/>
            </w:tcBorders>
            <w:vAlign w:val="center"/>
          </w:tcPr>
          <w:p w14:paraId="1B9327CD" w14:textId="123C01F7" w:rsidR="000E1689" w:rsidRPr="000E1689" w:rsidRDefault="00390B9E" w:rsidP="000E1689">
            <w:pPr>
              <w:jc w:val="center"/>
              <w:rPr>
                <w:rFonts w:eastAsiaTheme="minorHAnsi"/>
                <w:sz w:val="18"/>
                <w:szCs w:val="18"/>
              </w:rPr>
            </w:pPr>
            <w:r>
              <w:rPr>
                <w:rFonts w:eastAsiaTheme="minorHAnsi"/>
                <w:sz w:val="18"/>
                <w:szCs w:val="18"/>
              </w:rPr>
              <w:t>59.99</w:t>
            </w:r>
            <w:r>
              <w:rPr>
                <w:rFonts w:eastAsiaTheme="minorHAnsi"/>
                <w:sz w:val="18"/>
                <w:szCs w:val="18"/>
              </w:rPr>
              <w:br/>
              <w:t>~</w:t>
            </w:r>
            <w:r>
              <w:rPr>
                <w:rFonts w:eastAsiaTheme="minorHAnsi"/>
                <w:sz w:val="18"/>
                <w:szCs w:val="18"/>
              </w:rPr>
              <w:br/>
              <w:t>55.00</w:t>
            </w:r>
          </w:p>
        </w:tc>
        <w:tc>
          <w:tcPr>
            <w:tcW w:w="749" w:type="dxa"/>
            <w:tcBorders>
              <w:top w:val="single" w:sz="12" w:space="0" w:color="000000" w:themeColor="text1"/>
              <w:bottom w:val="single" w:sz="12" w:space="0" w:color="000000" w:themeColor="text1"/>
            </w:tcBorders>
            <w:vAlign w:val="center"/>
          </w:tcPr>
          <w:p w14:paraId="776A973F" w14:textId="299D0E27" w:rsidR="000E1689" w:rsidRPr="000E1689" w:rsidRDefault="00390B9E" w:rsidP="000E1689">
            <w:pPr>
              <w:jc w:val="center"/>
              <w:rPr>
                <w:rFonts w:eastAsiaTheme="minorHAnsi"/>
                <w:sz w:val="18"/>
                <w:szCs w:val="18"/>
              </w:rPr>
            </w:pPr>
            <w:r>
              <w:rPr>
                <w:rFonts w:eastAsiaTheme="minorHAnsi"/>
                <w:sz w:val="18"/>
                <w:szCs w:val="18"/>
              </w:rPr>
              <w:t>54.99</w:t>
            </w:r>
            <w:r>
              <w:rPr>
                <w:rFonts w:eastAsiaTheme="minorHAnsi"/>
                <w:sz w:val="18"/>
                <w:szCs w:val="18"/>
              </w:rPr>
              <w:br/>
              <w:t>~</w:t>
            </w:r>
            <w:r>
              <w:rPr>
                <w:rFonts w:eastAsiaTheme="minorHAnsi"/>
                <w:sz w:val="18"/>
                <w:szCs w:val="18"/>
              </w:rPr>
              <w:br/>
              <w:t>50.00</w:t>
            </w:r>
          </w:p>
        </w:tc>
        <w:tc>
          <w:tcPr>
            <w:tcW w:w="749" w:type="dxa"/>
            <w:tcBorders>
              <w:top w:val="single" w:sz="12" w:space="0" w:color="000000" w:themeColor="text1"/>
              <w:bottom w:val="single" w:sz="12" w:space="0" w:color="000000" w:themeColor="text1"/>
              <w:right w:val="single" w:sz="12" w:space="0" w:color="000000" w:themeColor="text1"/>
            </w:tcBorders>
            <w:vAlign w:val="center"/>
          </w:tcPr>
          <w:p w14:paraId="4F39396E" w14:textId="26C29FFD" w:rsidR="000E1689" w:rsidRPr="000E1689" w:rsidRDefault="00390B9E" w:rsidP="000E1689">
            <w:pPr>
              <w:jc w:val="center"/>
              <w:rPr>
                <w:rFonts w:eastAsiaTheme="minorHAnsi"/>
                <w:sz w:val="18"/>
                <w:szCs w:val="18"/>
              </w:rPr>
            </w:pPr>
            <w:r>
              <w:rPr>
                <w:rFonts w:eastAsiaTheme="minorHAnsi"/>
                <w:sz w:val="18"/>
                <w:szCs w:val="18"/>
              </w:rPr>
              <w:t>49.99</w:t>
            </w:r>
            <w:r>
              <w:rPr>
                <w:rFonts w:eastAsiaTheme="minorHAnsi"/>
                <w:sz w:val="18"/>
                <w:szCs w:val="18"/>
              </w:rPr>
              <w:br/>
              <w:t>~</w:t>
            </w:r>
            <w:r>
              <w:rPr>
                <w:rFonts w:eastAsiaTheme="minorHAnsi"/>
                <w:sz w:val="18"/>
                <w:szCs w:val="18"/>
              </w:rPr>
              <w:br/>
              <w:t>45.00</w:t>
            </w:r>
          </w:p>
        </w:tc>
        <w:tc>
          <w:tcPr>
            <w:tcW w:w="750" w:type="dxa"/>
            <w:tcBorders>
              <w:top w:val="single" w:sz="12" w:space="0" w:color="000000" w:themeColor="text1"/>
              <w:left w:val="single" w:sz="12" w:space="0" w:color="000000" w:themeColor="text1"/>
            </w:tcBorders>
            <w:vAlign w:val="center"/>
          </w:tcPr>
          <w:p w14:paraId="615D203A" w14:textId="2EAE27A2" w:rsidR="000E1689" w:rsidRPr="000E1689" w:rsidRDefault="00390B9E" w:rsidP="000E1689">
            <w:pPr>
              <w:jc w:val="center"/>
              <w:rPr>
                <w:rFonts w:eastAsiaTheme="minorHAnsi"/>
                <w:sz w:val="18"/>
                <w:szCs w:val="18"/>
              </w:rPr>
            </w:pPr>
            <w:r>
              <w:rPr>
                <w:rFonts w:eastAsiaTheme="minorHAnsi"/>
                <w:sz w:val="18"/>
                <w:szCs w:val="18"/>
              </w:rPr>
              <w:t>44.99</w:t>
            </w:r>
            <w:r>
              <w:rPr>
                <w:rFonts w:eastAsiaTheme="minorHAnsi"/>
                <w:sz w:val="18"/>
                <w:szCs w:val="18"/>
              </w:rPr>
              <w:br/>
              <w:t>~</w:t>
            </w:r>
            <w:r>
              <w:rPr>
                <w:rFonts w:eastAsiaTheme="minorHAnsi"/>
                <w:sz w:val="18"/>
                <w:szCs w:val="18"/>
              </w:rPr>
              <w:br/>
              <w:t>40.00</w:t>
            </w:r>
          </w:p>
        </w:tc>
        <w:tc>
          <w:tcPr>
            <w:tcW w:w="750" w:type="dxa"/>
            <w:tcBorders>
              <w:top w:val="single" w:sz="12" w:space="0" w:color="000000" w:themeColor="text1"/>
            </w:tcBorders>
            <w:vAlign w:val="center"/>
          </w:tcPr>
          <w:p w14:paraId="4CAA4728" w14:textId="16C83E12" w:rsidR="000E1689" w:rsidRPr="000E1689" w:rsidRDefault="00390B9E" w:rsidP="000E1689">
            <w:pPr>
              <w:jc w:val="center"/>
              <w:rPr>
                <w:rFonts w:eastAsiaTheme="minorHAnsi"/>
                <w:sz w:val="18"/>
                <w:szCs w:val="18"/>
              </w:rPr>
            </w:pPr>
            <w:r>
              <w:rPr>
                <w:rFonts w:eastAsiaTheme="minorHAnsi"/>
                <w:sz w:val="18"/>
                <w:szCs w:val="18"/>
              </w:rPr>
              <w:t>39.99</w:t>
            </w:r>
            <w:r>
              <w:rPr>
                <w:rFonts w:eastAsiaTheme="minorHAnsi"/>
                <w:sz w:val="18"/>
                <w:szCs w:val="18"/>
              </w:rPr>
              <w:br/>
              <w:t>~</w:t>
            </w:r>
            <w:r>
              <w:rPr>
                <w:rFonts w:eastAsiaTheme="minorHAnsi"/>
                <w:sz w:val="18"/>
                <w:szCs w:val="18"/>
              </w:rPr>
              <w:br/>
              <w:t>35.00</w:t>
            </w:r>
          </w:p>
        </w:tc>
        <w:tc>
          <w:tcPr>
            <w:tcW w:w="750" w:type="dxa"/>
            <w:tcBorders>
              <w:top w:val="single" w:sz="12" w:space="0" w:color="000000" w:themeColor="text1"/>
              <w:right w:val="single" w:sz="12" w:space="0" w:color="000000" w:themeColor="text1"/>
            </w:tcBorders>
            <w:vAlign w:val="center"/>
          </w:tcPr>
          <w:p w14:paraId="3B78AD90" w14:textId="66AD91ED" w:rsidR="000E1689" w:rsidRPr="000E1689" w:rsidRDefault="00390B9E" w:rsidP="000E1689">
            <w:pPr>
              <w:jc w:val="center"/>
              <w:rPr>
                <w:rFonts w:eastAsiaTheme="minorHAnsi"/>
                <w:sz w:val="18"/>
                <w:szCs w:val="18"/>
              </w:rPr>
            </w:pPr>
            <w:r>
              <w:rPr>
                <w:rFonts w:eastAsiaTheme="minorHAnsi"/>
                <w:sz w:val="18"/>
                <w:szCs w:val="18"/>
              </w:rPr>
              <w:t>34.99</w:t>
            </w:r>
            <w:r>
              <w:rPr>
                <w:rFonts w:eastAsiaTheme="minorHAnsi"/>
                <w:sz w:val="18"/>
                <w:szCs w:val="18"/>
              </w:rPr>
              <w:br/>
              <w:t>~</w:t>
            </w:r>
            <w:r>
              <w:rPr>
                <w:rFonts w:eastAsiaTheme="minorHAnsi"/>
                <w:sz w:val="18"/>
                <w:szCs w:val="18"/>
              </w:rPr>
              <w:br/>
              <w:t>30.00</w:t>
            </w:r>
          </w:p>
        </w:tc>
        <w:tc>
          <w:tcPr>
            <w:tcW w:w="7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A73399" w14:textId="6A277E14" w:rsidR="000E1689" w:rsidRPr="000E1689" w:rsidRDefault="00390B9E" w:rsidP="000E1689">
            <w:pPr>
              <w:jc w:val="center"/>
              <w:rPr>
                <w:rFonts w:eastAsiaTheme="minorHAnsi"/>
                <w:sz w:val="18"/>
                <w:szCs w:val="18"/>
              </w:rPr>
            </w:pPr>
            <w:r>
              <w:rPr>
                <w:rFonts w:eastAsiaTheme="minorHAnsi"/>
                <w:sz w:val="18"/>
                <w:szCs w:val="18"/>
              </w:rPr>
              <w:t>29.99</w:t>
            </w:r>
            <w:r>
              <w:rPr>
                <w:rFonts w:eastAsiaTheme="minorHAnsi"/>
                <w:sz w:val="18"/>
                <w:szCs w:val="18"/>
              </w:rPr>
              <w:br/>
              <w:t>~</w:t>
            </w:r>
            <w:r>
              <w:rPr>
                <w:rFonts w:eastAsiaTheme="minorHAnsi"/>
                <w:sz w:val="18"/>
                <w:szCs w:val="18"/>
              </w:rPr>
              <w:br/>
              <w:t>0</w:t>
            </w:r>
          </w:p>
        </w:tc>
      </w:tr>
    </w:tbl>
    <w:p w14:paraId="2CE18190" w14:textId="77777777" w:rsidR="00390B9E" w:rsidRDefault="00390B9E" w:rsidP="00652D50">
      <w:pPr>
        <w:pStyle w:val="ab"/>
        <w:spacing w:after="0" w:line="240" w:lineRule="auto"/>
        <w:ind w:leftChars="0" w:left="440"/>
        <w:rPr>
          <w:rFonts w:eastAsiaTheme="minorHAnsi"/>
          <w:szCs w:val="20"/>
        </w:rPr>
      </w:pPr>
    </w:p>
    <w:p w14:paraId="652BBFCE" w14:textId="39D148C5" w:rsidR="00071E9E" w:rsidRPr="000E1689" w:rsidRDefault="004F52D1" w:rsidP="000E1689">
      <w:pPr>
        <w:pStyle w:val="ab"/>
        <w:numPr>
          <w:ilvl w:val="0"/>
          <w:numId w:val="14"/>
        </w:numPr>
        <w:spacing w:after="0" w:line="240" w:lineRule="auto"/>
        <w:ind w:leftChars="0"/>
        <w:rPr>
          <w:rFonts w:eastAsiaTheme="minorHAnsi"/>
          <w:szCs w:val="20"/>
        </w:rPr>
      </w:pPr>
      <w:r w:rsidRPr="000E1689">
        <w:rPr>
          <w:rFonts w:eastAsiaTheme="minorHAnsi"/>
          <w:szCs w:val="20"/>
        </w:rPr>
        <w:t>The course will follow an absolute grading (criterion-referenced grading) system. Grades will be assigned based on the over evaluation points that each student achieves.</w:t>
      </w:r>
    </w:p>
    <w:p w14:paraId="2CCA1EEF" w14:textId="492BF39D" w:rsidR="004F52D1" w:rsidRPr="000E1689" w:rsidRDefault="004F52D1" w:rsidP="000E1689">
      <w:pPr>
        <w:pStyle w:val="ab"/>
        <w:numPr>
          <w:ilvl w:val="0"/>
          <w:numId w:val="14"/>
        </w:numPr>
        <w:spacing w:line="240" w:lineRule="auto"/>
        <w:ind w:leftChars="0"/>
        <w:rPr>
          <w:rFonts w:eastAsiaTheme="minorHAnsi"/>
          <w:szCs w:val="20"/>
        </w:rPr>
      </w:pPr>
      <w:r w:rsidRPr="000E1689">
        <w:rPr>
          <w:rFonts w:eastAsiaTheme="minorHAnsi"/>
          <w:szCs w:val="20"/>
        </w:rPr>
        <w:t>Students with outstanding academic achievement may be recommended for the Academic Excellence Award and the Principal's Award, and their performance is recorded under the core competencies in the Subject Details. However, students with poor academic attitude or poor attendance will be excluded from consideration</w:t>
      </w:r>
      <w:r w:rsidR="00652D50">
        <w:rPr>
          <w:rFonts w:eastAsiaTheme="minorHAnsi"/>
          <w:szCs w:val="20"/>
        </w:rPr>
        <w:t xml:space="preserve"> regardless of the achievement</w:t>
      </w:r>
      <w:r w:rsidRPr="000E1689">
        <w:rPr>
          <w:rFonts w:eastAsiaTheme="minorHAnsi"/>
          <w:szCs w:val="20"/>
        </w:rPr>
        <w:t>.</w:t>
      </w:r>
    </w:p>
    <w:tbl>
      <w:tblPr>
        <w:tblStyle w:val="ac"/>
        <w:tblW w:w="0" w:type="auto"/>
        <w:tblLook w:val="04A0" w:firstRow="1" w:lastRow="0" w:firstColumn="1" w:lastColumn="0" w:noHBand="0" w:noVBand="1"/>
      </w:tblPr>
      <w:tblGrid>
        <w:gridCol w:w="10436"/>
      </w:tblGrid>
      <w:tr w:rsidR="008607B9" w:rsidRPr="000E1689" w14:paraId="005D9E3E" w14:textId="77777777" w:rsidTr="00103834">
        <w:tc>
          <w:tcPr>
            <w:tcW w:w="10436" w:type="dxa"/>
            <w:tcBorders>
              <w:top w:val="single" w:sz="12" w:space="0" w:color="auto"/>
              <w:left w:val="single" w:sz="12" w:space="0" w:color="auto"/>
              <w:bottom w:val="single" w:sz="12" w:space="0" w:color="auto"/>
              <w:right w:val="single" w:sz="12" w:space="0" w:color="auto"/>
            </w:tcBorders>
          </w:tcPr>
          <w:p w14:paraId="221F2FB5" w14:textId="7F316AB2" w:rsidR="008607B9" w:rsidRPr="000E1689" w:rsidRDefault="008607B9" w:rsidP="000E1689">
            <w:pPr>
              <w:pStyle w:val="ab"/>
              <w:numPr>
                <w:ilvl w:val="0"/>
                <w:numId w:val="15"/>
              </w:numPr>
              <w:ind w:leftChars="0"/>
              <w:rPr>
                <w:rFonts w:eastAsiaTheme="minorHAnsi"/>
                <w:szCs w:val="20"/>
              </w:rPr>
            </w:pPr>
            <w:r w:rsidRPr="000E1689">
              <w:rPr>
                <w:rFonts w:eastAsiaTheme="minorHAnsi"/>
                <w:szCs w:val="20"/>
              </w:rPr>
              <w:lastRenderedPageBreak/>
              <w:t>Attendance for at least three-quarters of the total class hours is required to earn credit. An excessive number of excused or medical absences may result in a F</w:t>
            </w:r>
            <w:r w:rsidR="003F7FA8" w:rsidRPr="000E1689">
              <w:rPr>
                <w:rFonts w:eastAsiaTheme="minorHAnsi"/>
                <w:szCs w:val="20"/>
              </w:rPr>
              <w:t>AIL</w:t>
            </w:r>
            <w:r w:rsidRPr="000E1689">
              <w:rPr>
                <w:rFonts w:eastAsiaTheme="minorHAnsi"/>
                <w:szCs w:val="20"/>
              </w:rPr>
              <w:t xml:space="preserve"> grade for the course, in accordance with the Korea Science Academy Regulations.</w:t>
            </w:r>
          </w:p>
          <w:p w14:paraId="1C066A28" w14:textId="0492F5B2" w:rsidR="008607B9" w:rsidRPr="000E1689" w:rsidRDefault="008607B9" w:rsidP="000E1689">
            <w:pPr>
              <w:pStyle w:val="ab"/>
              <w:numPr>
                <w:ilvl w:val="0"/>
                <w:numId w:val="15"/>
              </w:numPr>
              <w:ind w:leftChars="0"/>
              <w:rPr>
                <w:rFonts w:eastAsiaTheme="minorHAnsi"/>
                <w:szCs w:val="20"/>
              </w:rPr>
            </w:pPr>
            <w:r w:rsidRPr="000E1689">
              <w:rPr>
                <w:rFonts w:eastAsiaTheme="minorHAnsi"/>
                <w:szCs w:val="20"/>
              </w:rPr>
              <w:t>For PASS/FAIL courses, if the instructor determines that a specific evaluation component is insufficient, an additional assessment may be conducted.</w:t>
            </w:r>
          </w:p>
          <w:p w14:paraId="28B9ADC7" w14:textId="38A61F67" w:rsidR="00A82626" w:rsidRPr="000E1689" w:rsidRDefault="00A82626" w:rsidP="000E1689">
            <w:pPr>
              <w:pStyle w:val="ab"/>
              <w:numPr>
                <w:ilvl w:val="0"/>
                <w:numId w:val="15"/>
              </w:numPr>
              <w:ind w:leftChars="0"/>
              <w:rPr>
                <w:rFonts w:eastAsiaTheme="minorHAnsi"/>
                <w:szCs w:val="20"/>
              </w:rPr>
            </w:pPr>
            <w:r w:rsidRPr="000E1689">
              <w:rPr>
                <w:rFonts w:eastAsiaTheme="minorHAnsi"/>
                <w:szCs w:val="20"/>
              </w:rPr>
              <w:t>The method for calculating the baseline score used to award credit to students with absences will be determined by the committee within the Department of Chemistry and Biology at the Korea Science Academy.</w:t>
            </w:r>
          </w:p>
          <w:p w14:paraId="431B10BB" w14:textId="5F842EE2" w:rsidR="008607B9" w:rsidRPr="000E1689" w:rsidRDefault="00A82626" w:rsidP="000E1689">
            <w:pPr>
              <w:pStyle w:val="ab"/>
              <w:numPr>
                <w:ilvl w:val="0"/>
                <w:numId w:val="15"/>
              </w:numPr>
              <w:ind w:leftChars="0"/>
              <w:rPr>
                <w:rFonts w:eastAsiaTheme="minorHAnsi"/>
                <w:szCs w:val="20"/>
              </w:rPr>
            </w:pPr>
            <w:r w:rsidRPr="000E1689">
              <w:rPr>
                <w:rFonts w:eastAsiaTheme="minorHAnsi"/>
                <w:szCs w:val="20"/>
              </w:rPr>
              <w:t>If the baseline score cannot be calculated, the grading method will be determined by the committee within the Department of Chemistry and Biology at the Korea Science Academy.</w:t>
            </w:r>
          </w:p>
        </w:tc>
      </w:tr>
    </w:tbl>
    <w:p w14:paraId="729B78C8" w14:textId="77777777" w:rsidR="00ED5A62" w:rsidRPr="000E1689" w:rsidRDefault="00ED5A62" w:rsidP="000E1689">
      <w:pPr>
        <w:spacing w:after="0" w:line="240" w:lineRule="auto"/>
        <w:rPr>
          <w:rFonts w:eastAsiaTheme="minorHAnsi"/>
          <w:szCs w:val="20"/>
        </w:rPr>
      </w:pPr>
    </w:p>
    <w:p w14:paraId="49BCECDB" w14:textId="67827E64" w:rsidR="00071E9E" w:rsidRPr="000E1689" w:rsidRDefault="00A82626" w:rsidP="000E1689">
      <w:pPr>
        <w:spacing w:after="0" w:line="240" w:lineRule="auto"/>
        <w:rPr>
          <w:rFonts w:eastAsiaTheme="minorHAnsi"/>
          <w:b/>
          <w:bCs/>
          <w:sz w:val="24"/>
          <w:szCs w:val="24"/>
        </w:rPr>
      </w:pPr>
      <w:r w:rsidRPr="000E1689">
        <w:rPr>
          <w:rFonts w:eastAsiaTheme="minorHAnsi" w:hint="eastAsia"/>
          <w:b/>
          <w:bCs/>
          <w:sz w:val="24"/>
          <w:szCs w:val="24"/>
        </w:rPr>
        <w:t xml:space="preserve">7. </w:t>
      </w:r>
      <w:r w:rsidRPr="000E1689">
        <w:rPr>
          <w:rFonts w:eastAsiaTheme="minorHAnsi"/>
          <w:b/>
          <w:bCs/>
          <w:sz w:val="24"/>
          <w:szCs w:val="24"/>
        </w:rPr>
        <w:t>Weekly Plans</w:t>
      </w:r>
    </w:p>
    <w:tbl>
      <w:tblPr>
        <w:tblOverlap w:val="never"/>
        <w:tblW w:w="10431"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44"/>
        <w:gridCol w:w="6803"/>
        <w:gridCol w:w="1984"/>
      </w:tblGrid>
      <w:tr w:rsidR="00853D7A" w:rsidRPr="000E1689" w14:paraId="64E55B42" w14:textId="77777777" w:rsidTr="00A23AED">
        <w:trPr>
          <w:trHeight w:val="397"/>
        </w:trPr>
        <w:tc>
          <w:tcPr>
            <w:tcW w:w="1644" w:type="dxa"/>
            <w:tcBorders>
              <w:bottom w:val="single" w:sz="12" w:space="0" w:color="auto"/>
            </w:tcBorders>
            <w:tcMar>
              <w:top w:w="28" w:type="dxa"/>
              <w:left w:w="28" w:type="dxa"/>
              <w:bottom w:w="28" w:type="dxa"/>
              <w:right w:w="28" w:type="dxa"/>
            </w:tcMar>
            <w:vAlign w:val="center"/>
          </w:tcPr>
          <w:p w14:paraId="0E756E05" w14:textId="77777777" w:rsidR="00853D7A" w:rsidRPr="000E1689" w:rsidRDefault="00853D7A" w:rsidP="000E1689">
            <w:pPr>
              <w:wordWrap/>
              <w:spacing w:after="0" w:line="240" w:lineRule="auto"/>
              <w:jc w:val="center"/>
              <w:rPr>
                <w:rFonts w:eastAsiaTheme="minorHAnsi"/>
                <w:b/>
                <w:szCs w:val="20"/>
              </w:rPr>
            </w:pPr>
            <w:r w:rsidRPr="000E1689">
              <w:rPr>
                <w:rFonts w:eastAsiaTheme="minorHAnsi"/>
                <w:b/>
                <w:spacing w:val="-18"/>
                <w:szCs w:val="20"/>
              </w:rPr>
              <w:t>Week (period)</w:t>
            </w:r>
          </w:p>
        </w:tc>
        <w:tc>
          <w:tcPr>
            <w:tcW w:w="6803" w:type="dxa"/>
            <w:tcBorders>
              <w:bottom w:val="single" w:sz="12" w:space="0" w:color="auto"/>
            </w:tcBorders>
            <w:tcMar>
              <w:top w:w="28" w:type="dxa"/>
              <w:left w:w="28" w:type="dxa"/>
              <w:bottom w:w="28" w:type="dxa"/>
              <w:right w:w="28" w:type="dxa"/>
            </w:tcMar>
            <w:vAlign w:val="center"/>
          </w:tcPr>
          <w:p w14:paraId="4A0A66E5" w14:textId="77777777" w:rsidR="00853D7A" w:rsidRPr="000E1689" w:rsidRDefault="00853D7A" w:rsidP="000E1689">
            <w:pPr>
              <w:wordWrap/>
              <w:spacing w:after="0" w:line="240" w:lineRule="auto"/>
              <w:jc w:val="center"/>
              <w:rPr>
                <w:rFonts w:eastAsiaTheme="minorHAnsi"/>
                <w:b/>
                <w:szCs w:val="20"/>
              </w:rPr>
            </w:pPr>
            <w:r w:rsidRPr="000E1689">
              <w:rPr>
                <w:rFonts w:eastAsiaTheme="minorHAnsi"/>
                <w:b/>
                <w:szCs w:val="20"/>
              </w:rPr>
              <w:t>Topic and Contents</w:t>
            </w:r>
          </w:p>
        </w:tc>
        <w:tc>
          <w:tcPr>
            <w:tcW w:w="1984" w:type="dxa"/>
            <w:tcBorders>
              <w:bottom w:val="single" w:sz="12" w:space="0" w:color="auto"/>
            </w:tcBorders>
            <w:tcMar>
              <w:top w:w="28" w:type="dxa"/>
              <w:left w:w="28" w:type="dxa"/>
              <w:bottom w:w="28" w:type="dxa"/>
              <w:right w:w="28" w:type="dxa"/>
            </w:tcMar>
            <w:vAlign w:val="center"/>
          </w:tcPr>
          <w:p w14:paraId="0C1A380F" w14:textId="4EE1B5BD" w:rsidR="00853D7A" w:rsidRPr="000E1689" w:rsidRDefault="00853D7A" w:rsidP="000E1689">
            <w:pPr>
              <w:wordWrap/>
              <w:spacing w:after="0" w:line="240" w:lineRule="auto"/>
              <w:jc w:val="center"/>
              <w:rPr>
                <w:rFonts w:eastAsiaTheme="minorHAnsi"/>
                <w:b/>
                <w:szCs w:val="20"/>
              </w:rPr>
            </w:pPr>
            <w:r w:rsidRPr="000E1689">
              <w:rPr>
                <w:rFonts w:eastAsiaTheme="minorHAnsi"/>
                <w:b/>
                <w:szCs w:val="20"/>
              </w:rPr>
              <w:t>Notes</w:t>
            </w:r>
          </w:p>
        </w:tc>
      </w:tr>
      <w:tr w:rsidR="00853D7A" w:rsidRPr="000E1689" w14:paraId="69D35804"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DEADB93" w14:textId="77777777" w:rsidR="00853D7A" w:rsidRPr="000E1689" w:rsidRDefault="00853D7A" w:rsidP="000E1689">
            <w:pPr>
              <w:wordWrap/>
              <w:spacing w:after="0" w:line="240" w:lineRule="auto"/>
              <w:jc w:val="center"/>
              <w:rPr>
                <w:rFonts w:eastAsiaTheme="minorHAnsi"/>
                <w:szCs w:val="20"/>
              </w:rPr>
            </w:pPr>
            <w:r w:rsidRPr="000E1689">
              <w:rPr>
                <w:rFonts w:eastAsiaTheme="minorHAnsi"/>
                <w:b/>
                <w:szCs w:val="20"/>
              </w:rPr>
              <w:t>Week 1</w:t>
            </w:r>
          </w:p>
          <w:p w14:paraId="45F6861F" w14:textId="77777777" w:rsidR="00853D7A" w:rsidRPr="000E1689" w:rsidRDefault="00853D7A"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2.</w:t>
            </w:r>
            <w:proofErr w:type="gramStart"/>
            <w:r w:rsidRPr="000E1689">
              <w:rPr>
                <w:rFonts w:asciiTheme="minorHAnsi" w:eastAsiaTheme="minorHAnsi" w:hAnsiTheme="minorHAnsi"/>
                <w:shd w:val="clear" w:color="000000" w:fill="auto"/>
              </w:rPr>
              <w:t>23.~</w:t>
            </w:r>
            <w:proofErr w:type="gramEnd"/>
            <w:r w:rsidRPr="000E1689">
              <w:rPr>
                <w:rFonts w:asciiTheme="minorHAnsi" w:eastAsiaTheme="minorHAnsi" w:hAnsiTheme="minorHAnsi"/>
                <w:shd w:val="clear" w:color="000000" w:fill="auto"/>
              </w:rPr>
              <w:t>3.1.</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1D84266F" w14:textId="617E9D98" w:rsidR="00945D39" w:rsidRPr="009B1875" w:rsidRDefault="009B1875" w:rsidP="000E1689">
            <w:pPr>
              <w:wordWrap/>
              <w:spacing w:after="0" w:line="240" w:lineRule="auto"/>
              <w:rPr>
                <w:rFonts w:eastAsiaTheme="minorHAnsi"/>
                <w:color w:val="000000"/>
                <w:szCs w:val="20"/>
              </w:rPr>
            </w:pPr>
            <w:r w:rsidRPr="009B1875">
              <w:rPr>
                <w:rFonts w:eastAsiaTheme="minorHAnsi"/>
                <w:color w:val="000000"/>
                <w:szCs w:val="20"/>
              </w:rPr>
              <w:t>Chapter 1. Structure and Bonding; Acids and Bases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71C33BA0" w14:textId="32379A5B" w:rsidR="00853D7A" w:rsidRPr="000E1689" w:rsidRDefault="00853D7A"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p>
        </w:tc>
      </w:tr>
      <w:tr w:rsidR="00853D7A" w:rsidRPr="000E1689" w14:paraId="4EABC20A"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6BE48B0F" w14:textId="77777777" w:rsidR="00853D7A" w:rsidRPr="000E1689" w:rsidRDefault="00853D7A"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39B7B716" w14:textId="3D1ACFE3" w:rsidR="00853D7A" w:rsidRPr="009B1875"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sidRPr="009B1875">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57F78B67" w14:textId="77777777" w:rsidR="00853D7A" w:rsidRPr="000E1689" w:rsidRDefault="00853D7A" w:rsidP="000E1689">
            <w:pPr>
              <w:spacing w:after="0" w:line="240" w:lineRule="auto"/>
              <w:jc w:val="center"/>
              <w:rPr>
                <w:rFonts w:eastAsiaTheme="minorHAnsi"/>
                <w:szCs w:val="20"/>
              </w:rPr>
            </w:pPr>
          </w:p>
        </w:tc>
      </w:tr>
      <w:tr w:rsidR="00945D39" w:rsidRPr="000E1689" w14:paraId="27DEE9DF"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2E3FC862"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2</w:t>
            </w:r>
          </w:p>
          <w:p w14:paraId="5FF72DC4"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3.</w:t>
            </w:r>
            <w:proofErr w:type="gramStart"/>
            <w:r w:rsidRPr="000E1689">
              <w:rPr>
                <w:rFonts w:asciiTheme="minorHAnsi" w:eastAsiaTheme="minorHAnsi" w:hAnsiTheme="minorHAnsi"/>
                <w:shd w:val="clear" w:color="000000" w:fill="auto"/>
              </w:rPr>
              <w:t>2.~</w:t>
            </w:r>
            <w:proofErr w:type="gramEnd"/>
            <w:r w:rsidRPr="000E1689">
              <w:rPr>
                <w:rFonts w:asciiTheme="minorHAnsi" w:eastAsiaTheme="minorHAnsi" w:hAnsiTheme="minorHAnsi"/>
                <w:shd w:val="clear" w:color="000000" w:fill="auto"/>
              </w:rPr>
              <w:t>3.8.</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28A3B410" w14:textId="4E1DFDB6" w:rsidR="00945D39" w:rsidRPr="009B1875" w:rsidRDefault="009B1875" w:rsidP="000E1689">
            <w:pPr>
              <w:wordWrap/>
              <w:spacing w:after="0" w:line="240" w:lineRule="auto"/>
              <w:rPr>
                <w:rFonts w:eastAsiaTheme="minorHAnsi"/>
                <w:color w:val="000000"/>
                <w:szCs w:val="20"/>
              </w:rPr>
            </w:pPr>
            <w:r w:rsidRPr="009B1875">
              <w:rPr>
                <w:rFonts w:eastAsiaTheme="minorHAnsi"/>
                <w:color w:val="000000"/>
                <w:szCs w:val="20"/>
              </w:rPr>
              <w:t>Chapter 2. Alkanes: The Nature of Organic Compounds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2B3F86F5" w14:textId="70FA0C1E" w:rsidR="00945D39" w:rsidRPr="000E1689" w:rsidRDefault="00945D39" w:rsidP="000E1689">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rPr>
            </w:pPr>
            <w:r w:rsidRPr="000E1689">
              <w:rPr>
                <w:rFonts w:asciiTheme="minorHAnsi" w:eastAsiaTheme="minorHAnsi" w:hAnsiTheme="minorHAnsi"/>
                <w:b/>
                <w:bCs/>
                <w:color w:val="FF0000"/>
                <w:shd w:val="clear" w:color="000000" w:fill="auto"/>
              </w:rPr>
              <w:t>3.2.</w:t>
            </w:r>
          </w:p>
          <w:p w14:paraId="3F2920DF" w14:textId="77777777" w:rsidR="00945D39" w:rsidRPr="000E1689" w:rsidRDefault="00945D39"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color w:val="000000"/>
                <w:szCs w:val="20"/>
              </w:rPr>
            </w:pPr>
            <w:r w:rsidRPr="000E1689">
              <w:rPr>
                <w:rFonts w:eastAsiaTheme="minorHAnsi"/>
                <w:b/>
                <w:bCs/>
                <w:color w:val="FF0000"/>
                <w:szCs w:val="20"/>
              </w:rPr>
              <w:t>Substitute Holiday</w:t>
            </w:r>
          </w:p>
        </w:tc>
      </w:tr>
      <w:tr w:rsidR="00945D39" w:rsidRPr="000E1689" w14:paraId="0FB93866"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2DBEE834"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0FDEE4B7" w14:textId="6A604AE3" w:rsidR="00945D39" w:rsidRPr="009B1875"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sidRPr="009B1875">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74F90171" w14:textId="77777777" w:rsidR="00945D39" w:rsidRPr="000E1689" w:rsidRDefault="00945D39" w:rsidP="000E1689">
            <w:pPr>
              <w:spacing w:after="0" w:line="240" w:lineRule="auto"/>
              <w:jc w:val="center"/>
              <w:rPr>
                <w:rFonts w:eastAsiaTheme="minorHAnsi"/>
                <w:szCs w:val="20"/>
              </w:rPr>
            </w:pPr>
          </w:p>
        </w:tc>
      </w:tr>
      <w:tr w:rsidR="00945D39" w:rsidRPr="000E1689" w14:paraId="633CE6D8"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FB56D8E"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3</w:t>
            </w:r>
          </w:p>
          <w:p w14:paraId="7E38CBE1"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3.</w:t>
            </w:r>
            <w:proofErr w:type="gramStart"/>
            <w:r w:rsidRPr="000E1689">
              <w:rPr>
                <w:rFonts w:asciiTheme="minorHAnsi" w:eastAsiaTheme="minorHAnsi" w:hAnsiTheme="minorHAnsi"/>
                <w:shd w:val="clear" w:color="000000" w:fill="auto"/>
              </w:rPr>
              <w:t>9.~</w:t>
            </w:r>
            <w:proofErr w:type="gramEnd"/>
            <w:r w:rsidRPr="000E1689">
              <w:rPr>
                <w:rFonts w:asciiTheme="minorHAnsi" w:eastAsiaTheme="minorHAnsi" w:hAnsiTheme="minorHAnsi"/>
                <w:shd w:val="clear" w:color="000000" w:fill="auto"/>
              </w:rPr>
              <w:t>3.15.</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63F27B22" w14:textId="7E662F50" w:rsidR="00945D39" w:rsidRPr="009B1875" w:rsidRDefault="009B1875" w:rsidP="000E1689">
            <w:pPr>
              <w:wordWrap/>
              <w:spacing w:after="0" w:line="240" w:lineRule="auto"/>
              <w:rPr>
                <w:rFonts w:eastAsiaTheme="minorHAnsi"/>
                <w:color w:val="000000"/>
                <w:spacing w:val="-10"/>
                <w:szCs w:val="20"/>
              </w:rPr>
            </w:pPr>
            <w:r w:rsidRPr="009B1875">
              <w:rPr>
                <w:rFonts w:eastAsiaTheme="minorHAnsi"/>
                <w:color w:val="000000"/>
                <w:szCs w:val="20"/>
              </w:rPr>
              <w:t xml:space="preserve">Chapter </w:t>
            </w:r>
            <w:r>
              <w:rPr>
                <w:rFonts w:eastAsiaTheme="minorHAnsi"/>
                <w:color w:val="000000"/>
                <w:szCs w:val="20"/>
              </w:rPr>
              <w:t>3</w:t>
            </w:r>
            <w:r w:rsidRPr="009B1875">
              <w:rPr>
                <w:rFonts w:eastAsiaTheme="minorHAnsi"/>
                <w:color w:val="000000"/>
                <w:szCs w:val="20"/>
              </w:rPr>
              <w:t xml:space="preserve">. </w:t>
            </w:r>
            <w:r>
              <w:rPr>
                <w:rFonts w:eastAsiaTheme="minorHAnsi"/>
                <w:color w:val="000000"/>
                <w:szCs w:val="20"/>
              </w:rPr>
              <w:t>Alkenes and Alkynes: The Nature of Organic Reactions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686AC60E" w14:textId="1A297472" w:rsidR="00945D39" w:rsidRPr="000E1689" w:rsidRDefault="00945D39"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p>
        </w:tc>
      </w:tr>
      <w:tr w:rsidR="00945D39" w:rsidRPr="000E1689" w14:paraId="7B49C155"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3270CB8E"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2C3DCD52" w14:textId="47964539" w:rsidR="00945D39" w:rsidRPr="009B1875"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sidRPr="009B1875">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59FA883F" w14:textId="77777777" w:rsidR="00945D39" w:rsidRPr="000E1689" w:rsidRDefault="00945D39" w:rsidP="000E1689">
            <w:pPr>
              <w:spacing w:after="0" w:line="240" w:lineRule="auto"/>
              <w:jc w:val="center"/>
              <w:rPr>
                <w:rFonts w:eastAsiaTheme="minorHAnsi"/>
                <w:bCs/>
                <w:szCs w:val="20"/>
              </w:rPr>
            </w:pPr>
          </w:p>
        </w:tc>
      </w:tr>
      <w:tr w:rsidR="00945D39" w:rsidRPr="000E1689" w14:paraId="7D744A28"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578AE206"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4</w:t>
            </w:r>
          </w:p>
          <w:p w14:paraId="060DDBAC"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3.</w:t>
            </w:r>
            <w:proofErr w:type="gramStart"/>
            <w:r w:rsidRPr="000E1689">
              <w:rPr>
                <w:rFonts w:asciiTheme="minorHAnsi" w:eastAsiaTheme="minorHAnsi" w:hAnsiTheme="minorHAnsi"/>
                <w:shd w:val="clear" w:color="000000" w:fill="auto"/>
              </w:rPr>
              <w:t>16.~</w:t>
            </w:r>
            <w:proofErr w:type="gramEnd"/>
            <w:r w:rsidRPr="000E1689">
              <w:rPr>
                <w:rFonts w:asciiTheme="minorHAnsi" w:eastAsiaTheme="minorHAnsi" w:hAnsiTheme="minorHAnsi"/>
                <w:shd w:val="clear" w:color="000000" w:fill="auto"/>
              </w:rPr>
              <w:t>3.22.</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5CB100A4" w14:textId="25F24B31" w:rsidR="00945D39" w:rsidRPr="009B1875" w:rsidRDefault="009B1875" w:rsidP="000E1689">
            <w:pPr>
              <w:wordWrap/>
              <w:spacing w:after="0" w:line="240" w:lineRule="auto"/>
              <w:rPr>
                <w:rFonts w:eastAsiaTheme="minorHAnsi"/>
                <w:color w:val="000000"/>
                <w:szCs w:val="20"/>
              </w:rPr>
            </w:pPr>
            <w:r w:rsidRPr="009B1875">
              <w:rPr>
                <w:rFonts w:eastAsiaTheme="minorHAnsi"/>
                <w:color w:val="000000"/>
                <w:szCs w:val="20"/>
              </w:rPr>
              <w:t>Chapter 4. Reactions of Alkenes and Alkynes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0D728566" w14:textId="4364F5A8" w:rsidR="00945D39" w:rsidRPr="000E1689" w:rsidRDefault="00945D39"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p>
        </w:tc>
      </w:tr>
      <w:tr w:rsidR="00945D39" w:rsidRPr="000E1689" w14:paraId="507CC0E3"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714DD1E5"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517A37A6" w14:textId="428C2C6D" w:rsidR="00945D39" w:rsidRPr="009B1875"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sidRPr="009B1875">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58B5C614" w14:textId="77777777" w:rsidR="00945D39" w:rsidRPr="000E1689" w:rsidRDefault="00945D39" w:rsidP="000E1689">
            <w:pPr>
              <w:spacing w:after="0" w:line="240" w:lineRule="auto"/>
              <w:jc w:val="center"/>
              <w:rPr>
                <w:rFonts w:eastAsiaTheme="minorHAnsi"/>
                <w:bCs/>
                <w:szCs w:val="20"/>
              </w:rPr>
            </w:pPr>
          </w:p>
        </w:tc>
      </w:tr>
      <w:tr w:rsidR="00945D39" w:rsidRPr="000E1689" w14:paraId="394D4BA3"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5D009337"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5</w:t>
            </w:r>
          </w:p>
          <w:p w14:paraId="7A1C7B25"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3.</w:t>
            </w:r>
            <w:proofErr w:type="gramStart"/>
            <w:r w:rsidRPr="000E1689">
              <w:rPr>
                <w:rFonts w:asciiTheme="minorHAnsi" w:eastAsiaTheme="minorHAnsi" w:hAnsiTheme="minorHAnsi"/>
                <w:shd w:val="clear" w:color="000000" w:fill="auto"/>
              </w:rPr>
              <w:t>23.~</w:t>
            </w:r>
            <w:proofErr w:type="gramEnd"/>
            <w:r w:rsidRPr="000E1689">
              <w:rPr>
                <w:rFonts w:asciiTheme="minorHAnsi" w:eastAsiaTheme="minorHAnsi" w:hAnsiTheme="minorHAnsi"/>
                <w:shd w:val="clear" w:color="000000" w:fill="auto"/>
              </w:rPr>
              <w:t>3.29.</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31AD364D" w14:textId="433083B4" w:rsidR="00945D39" w:rsidRPr="000E1689" w:rsidRDefault="009B1875" w:rsidP="000E1689">
            <w:pPr>
              <w:wordWrap/>
              <w:spacing w:after="0" w:line="240" w:lineRule="auto"/>
              <w:rPr>
                <w:rFonts w:eastAsiaTheme="minorHAnsi"/>
                <w:color w:val="000000"/>
                <w:szCs w:val="20"/>
              </w:rPr>
            </w:pPr>
            <w:r w:rsidRPr="009B1875">
              <w:rPr>
                <w:rFonts w:eastAsiaTheme="minorHAnsi"/>
                <w:color w:val="000000"/>
                <w:szCs w:val="20"/>
              </w:rPr>
              <w:t>Chapter 5. Aromatic Compounds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5D08E530" w14:textId="1331095F"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p>
        </w:tc>
      </w:tr>
      <w:tr w:rsidR="00945D39" w:rsidRPr="000E1689" w14:paraId="1ECF8C50"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655B86F3"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03551736" w14:textId="574B1B3E" w:rsidR="00945D39" w:rsidRPr="000E1689"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sidRPr="000E1689">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72681A8D" w14:textId="77777777" w:rsidR="00945D39" w:rsidRPr="000E1689" w:rsidRDefault="00945D39" w:rsidP="000E1689">
            <w:pPr>
              <w:spacing w:after="0" w:line="240" w:lineRule="auto"/>
              <w:jc w:val="center"/>
              <w:rPr>
                <w:rFonts w:eastAsiaTheme="minorHAnsi"/>
                <w:bCs/>
                <w:szCs w:val="20"/>
              </w:rPr>
            </w:pPr>
          </w:p>
        </w:tc>
      </w:tr>
      <w:tr w:rsidR="00945D39" w:rsidRPr="000E1689" w14:paraId="4332F796"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1B46917C"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6</w:t>
            </w:r>
          </w:p>
          <w:p w14:paraId="7D481344"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3.</w:t>
            </w:r>
            <w:proofErr w:type="gramStart"/>
            <w:r w:rsidRPr="000E1689">
              <w:rPr>
                <w:rFonts w:asciiTheme="minorHAnsi" w:eastAsiaTheme="minorHAnsi" w:hAnsiTheme="minorHAnsi"/>
                <w:shd w:val="clear" w:color="000000" w:fill="auto"/>
              </w:rPr>
              <w:t>30.~</w:t>
            </w:r>
            <w:proofErr w:type="gramEnd"/>
            <w:r w:rsidRPr="000E1689">
              <w:rPr>
                <w:rFonts w:asciiTheme="minorHAnsi" w:eastAsiaTheme="minorHAnsi" w:hAnsiTheme="minorHAnsi"/>
                <w:shd w:val="clear" w:color="000000" w:fill="auto"/>
              </w:rPr>
              <w:t>4.5.</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51181402" w14:textId="4F7CE136" w:rsidR="00945D39" w:rsidRPr="000E1689" w:rsidRDefault="009B1875" w:rsidP="000E1689">
            <w:pPr>
              <w:wordWrap/>
              <w:spacing w:after="0" w:line="240" w:lineRule="auto"/>
              <w:rPr>
                <w:rFonts w:eastAsiaTheme="minorHAnsi"/>
                <w:color w:val="000000"/>
                <w:szCs w:val="20"/>
              </w:rPr>
            </w:pPr>
            <w:r w:rsidRPr="009B1875">
              <w:rPr>
                <w:rFonts w:eastAsiaTheme="minorHAnsi"/>
                <w:color w:val="000000"/>
                <w:szCs w:val="20"/>
              </w:rPr>
              <w:t>Chapter 6. Stereochemistry at Tetrahedral Centers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23C477C1" w14:textId="5B414518" w:rsidR="00945D39" w:rsidRPr="000E1689" w:rsidRDefault="00945D39"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p>
        </w:tc>
      </w:tr>
      <w:tr w:rsidR="00945D39" w:rsidRPr="000E1689" w14:paraId="3E5118C7"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1551127B"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623EBC1E" w14:textId="5E287FA9" w:rsidR="00945D39" w:rsidRPr="000E1689"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sidRPr="000E1689">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1BC3B706" w14:textId="77777777" w:rsidR="00945D39" w:rsidRPr="000E1689" w:rsidRDefault="00945D39" w:rsidP="000E1689">
            <w:pPr>
              <w:spacing w:after="0" w:line="240" w:lineRule="auto"/>
              <w:jc w:val="center"/>
              <w:rPr>
                <w:rFonts w:eastAsiaTheme="minorHAnsi"/>
                <w:bCs/>
                <w:szCs w:val="20"/>
              </w:rPr>
            </w:pPr>
          </w:p>
        </w:tc>
      </w:tr>
      <w:tr w:rsidR="00945D39" w:rsidRPr="000E1689" w14:paraId="59BFEB63" w14:textId="77777777" w:rsidTr="00A23AED">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8305B97"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lastRenderedPageBreak/>
              <w:t>Week 7</w:t>
            </w:r>
          </w:p>
          <w:p w14:paraId="02368CC5"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4.</w:t>
            </w:r>
            <w:proofErr w:type="gramStart"/>
            <w:r w:rsidRPr="000E1689">
              <w:rPr>
                <w:rFonts w:asciiTheme="minorHAnsi" w:eastAsiaTheme="minorHAnsi" w:hAnsiTheme="minorHAnsi"/>
                <w:shd w:val="clear" w:color="000000" w:fill="auto"/>
              </w:rPr>
              <w:t>6.~</w:t>
            </w:r>
            <w:proofErr w:type="gramEnd"/>
            <w:r w:rsidRPr="000E1689">
              <w:rPr>
                <w:rFonts w:asciiTheme="minorHAnsi" w:eastAsiaTheme="minorHAnsi" w:hAnsiTheme="minorHAnsi"/>
                <w:shd w:val="clear" w:color="000000" w:fill="auto"/>
              </w:rPr>
              <w:t>4.12.</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01C31E0A" w14:textId="08FE3D01" w:rsidR="00945D39" w:rsidRPr="000E1689" w:rsidRDefault="009B1875" w:rsidP="000E1689">
            <w:pPr>
              <w:wordWrap/>
              <w:spacing w:after="0" w:line="240" w:lineRule="auto"/>
              <w:rPr>
                <w:rFonts w:eastAsiaTheme="minorHAnsi"/>
                <w:color w:val="000000"/>
                <w:szCs w:val="20"/>
              </w:rPr>
            </w:pPr>
            <w:r w:rsidRPr="009B1875">
              <w:rPr>
                <w:rFonts w:eastAsiaTheme="minorHAnsi"/>
                <w:color w:val="000000"/>
                <w:szCs w:val="20"/>
              </w:rPr>
              <w:t>Chapter 7. Organohalides: Nucleophilic Substitutions and Eliminations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35640927" w14:textId="7204A3C6" w:rsidR="00ED5A62" w:rsidRPr="000E1689" w:rsidRDefault="00ED5A62" w:rsidP="000E1689">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Cs/>
              </w:rPr>
            </w:pPr>
          </w:p>
        </w:tc>
      </w:tr>
      <w:tr w:rsidR="00945D39" w:rsidRPr="000E1689" w14:paraId="474402A3" w14:textId="77777777" w:rsidTr="00A23AED">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32B61F70" w14:textId="77777777" w:rsidR="00945D39" w:rsidRPr="000E1689" w:rsidRDefault="00945D39" w:rsidP="000E1689">
            <w:pPr>
              <w:pStyle w:val="1"/>
              <w:wordWrap/>
              <w:spacing w:line="240" w:lineRule="auto"/>
              <w:jc w:val="center"/>
              <w:rPr>
                <w:rFonts w:asciiTheme="minorHAnsi" w:eastAsiaTheme="minorHAnsi"/>
                <w:szCs w:val="20"/>
              </w:rPr>
            </w:pPr>
            <w:r w:rsidRPr="000E1689">
              <w:rPr>
                <w:rFonts w:asciiTheme="minorHAnsi"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0FE0E9CD" w14:textId="3B1EF235" w:rsidR="00945D39" w:rsidRPr="000E1689"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sidRPr="000E1689">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42761658" w14:textId="77777777" w:rsidR="00945D39" w:rsidRPr="000E1689" w:rsidRDefault="00945D39" w:rsidP="000E1689">
            <w:pPr>
              <w:spacing w:after="0" w:line="240" w:lineRule="auto"/>
              <w:jc w:val="center"/>
              <w:rPr>
                <w:rFonts w:eastAsiaTheme="minorHAnsi"/>
                <w:szCs w:val="20"/>
              </w:rPr>
            </w:pPr>
          </w:p>
        </w:tc>
      </w:tr>
      <w:tr w:rsidR="00945D39" w:rsidRPr="000E1689" w14:paraId="3DC330CE" w14:textId="77777777" w:rsidTr="00A23AED">
        <w:trPr>
          <w:trHeight w:val="283"/>
        </w:trPr>
        <w:tc>
          <w:tcPr>
            <w:tcW w:w="1644" w:type="dxa"/>
            <w:tcBorders>
              <w:top w:val="single" w:sz="12" w:space="0" w:color="auto"/>
            </w:tcBorders>
            <w:shd w:val="clear" w:color="auto" w:fill="FAF3DB"/>
            <w:tcMar>
              <w:top w:w="28" w:type="dxa"/>
              <w:left w:w="28" w:type="dxa"/>
              <w:bottom w:w="28" w:type="dxa"/>
              <w:right w:w="28" w:type="dxa"/>
            </w:tcMar>
            <w:vAlign w:val="center"/>
          </w:tcPr>
          <w:p w14:paraId="17260ACC" w14:textId="77777777" w:rsidR="00945D39" w:rsidRPr="000E1689" w:rsidRDefault="00945D39" w:rsidP="000E1689">
            <w:pPr>
              <w:wordWrap/>
              <w:spacing w:after="0" w:line="240" w:lineRule="auto"/>
              <w:jc w:val="center"/>
              <w:rPr>
                <w:rFonts w:eastAsiaTheme="minorHAnsi"/>
                <w:szCs w:val="20"/>
              </w:rPr>
            </w:pPr>
            <w:r w:rsidRPr="000E1689">
              <w:rPr>
                <w:rFonts w:eastAsiaTheme="minorHAnsi"/>
                <w:b/>
                <w:szCs w:val="20"/>
              </w:rPr>
              <w:t>Week 8</w:t>
            </w:r>
          </w:p>
          <w:p w14:paraId="2978F6F2" w14:textId="77777777" w:rsidR="00945D39" w:rsidRPr="000E1689" w:rsidRDefault="00945D39"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rPr>
              <w:t>4.</w:t>
            </w:r>
            <w:proofErr w:type="gramStart"/>
            <w:r w:rsidRPr="000E1689">
              <w:rPr>
                <w:rFonts w:asciiTheme="minorHAnsi" w:eastAsiaTheme="minorHAnsi" w:hAnsiTheme="minorHAnsi"/>
              </w:rPr>
              <w:t>13.~</w:t>
            </w:r>
            <w:proofErr w:type="gramEnd"/>
            <w:r w:rsidRPr="000E1689">
              <w:rPr>
                <w:rFonts w:asciiTheme="minorHAnsi" w:eastAsiaTheme="minorHAnsi" w:hAnsiTheme="minorHAnsi"/>
              </w:rPr>
              <w:t>4.19.</w:t>
            </w:r>
          </w:p>
        </w:tc>
        <w:tc>
          <w:tcPr>
            <w:tcW w:w="6803" w:type="dxa"/>
            <w:tcBorders>
              <w:top w:val="single" w:sz="12" w:space="0" w:color="auto"/>
            </w:tcBorders>
            <w:shd w:val="clear" w:color="auto" w:fill="FAF3DB"/>
            <w:tcMar>
              <w:top w:w="28" w:type="dxa"/>
              <w:left w:w="28" w:type="dxa"/>
              <w:bottom w:w="28" w:type="dxa"/>
              <w:right w:w="28" w:type="dxa"/>
            </w:tcMar>
            <w:vAlign w:val="center"/>
          </w:tcPr>
          <w:p w14:paraId="20A67CA8" w14:textId="60E8781F" w:rsidR="00945D39" w:rsidRPr="000E1689" w:rsidRDefault="00945D39" w:rsidP="000E1689">
            <w:pPr>
              <w:pStyle w:val="a4"/>
              <w:wordWrap/>
              <w:spacing w:line="240" w:lineRule="auto"/>
              <w:ind w:firstLine="100"/>
              <w:jc w:val="center"/>
              <w:rPr>
                <w:rFonts w:asciiTheme="minorHAnsi" w:eastAsiaTheme="minorHAnsi" w:hAnsiTheme="minorHAnsi"/>
                <w:b/>
                <w:bCs/>
              </w:rPr>
            </w:pPr>
            <w:r w:rsidRPr="000E1689">
              <w:rPr>
                <w:rFonts w:asciiTheme="minorHAnsi" w:eastAsiaTheme="minorHAnsi" w:hAnsiTheme="minorHAnsi"/>
                <w:b/>
                <w:bCs/>
              </w:rPr>
              <w:t>Midterm Exams (4.</w:t>
            </w:r>
            <w:proofErr w:type="gramStart"/>
            <w:r w:rsidRPr="000E1689">
              <w:rPr>
                <w:rFonts w:asciiTheme="minorHAnsi" w:eastAsiaTheme="minorHAnsi" w:hAnsiTheme="minorHAnsi"/>
                <w:b/>
                <w:bCs/>
              </w:rPr>
              <w:t>14.~</w:t>
            </w:r>
            <w:proofErr w:type="gramEnd"/>
            <w:r w:rsidRPr="000E1689">
              <w:rPr>
                <w:rFonts w:asciiTheme="minorHAnsi" w:eastAsiaTheme="minorHAnsi" w:hAnsiTheme="minorHAnsi"/>
                <w:b/>
                <w:bCs/>
              </w:rPr>
              <w:t>4.17.)</w:t>
            </w:r>
          </w:p>
        </w:tc>
        <w:tc>
          <w:tcPr>
            <w:tcW w:w="1984" w:type="dxa"/>
            <w:tcBorders>
              <w:top w:val="single" w:sz="12" w:space="0" w:color="auto"/>
            </w:tcBorders>
            <w:shd w:val="clear" w:color="auto" w:fill="FAF3DB"/>
            <w:tcMar>
              <w:top w:w="28" w:type="dxa"/>
              <w:left w:w="28" w:type="dxa"/>
              <w:bottom w:w="28" w:type="dxa"/>
              <w:right w:w="28" w:type="dxa"/>
            </w:tcMar>
            <w:vAlign w:val="center"/>
          </w:tcPr>
          <w:p w14:paraId="2E08EB3C" w14:textId="77777777" w:rsidR="00945D39" w:rsidRPr="000E1689" w:rsidRDefault="00945D39" w:rsidP="000E1689">
            <w:pPr>
              <w:pStyle w:val="a4"/>
              <w:wordWrap/>
              <w:spacing w:line="240" w:lineRule="auto"/>
              <w:ind w:firstLine="100"/>
              <w:jc w:val="center"/>
              <w:rPr>
                <w:rFonts w:asciiTheme="minorHAnsi" w:eastAsiaTheme="minorHAnsi" w:hAnsiTheme="minorHAnsi"/>
                <w:b/>
                <w:bCs/>
                <w:color w:val="FF0000"/>
              </w:rPr>
            </w:pPr>
            <w:r w:rsidRPr="000E1689">
              <w:rPr>
                <w:rFonts w:asciiTheme="minorHAnsi" w:eastAsiaTheme="minorHAnsi" w:hAnsiTheme="minorHAnsi" w:hint="eastAsia"/>
                <w:b/>
                <w:bCs/>
                <w:color w:val="FF0000"/>
              </w:rPr>
              <w:t>4</w:t>
            </w:r>
            <w:r w:rsidRPr="000E1689">
              <w:rPr>
                <w:rFonts w:asciiTheme="minorHAnsi" w:eastAsiaTheme="minorHAnsi" w:hAnsiTheme="minorHAnsi"/>
                <w:b/>
                <w:bCs/>
                <w:color w:val="FF0000"/>
              </w:rPr>
              <w:t>.13.</w:t>
            </w:r>
          </w:p>
          <w:p w14:paraId="27352B19" w14:textId="77777777" w:rsidR="00945D39" w:rsidRPr="000E1689" w:rsidRDefault="00945D39" w:rsidP="000E1689">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right="91"/>
              <w:jc w:val="center"/>
              <w:rPr>
                <w:rFonts w:asciiTheme="minorHAnsi" w:eastAsiaTheme="minorHAnsi" w:hAnsiTheme="minorHAnsi"/>
                <w:b/>
                <w:bCs/>
                <w:color w:val="FF0000"/>
                <w:shd w:val="clear" w:color="000000" w:fill="auto"/>
              </w:rPr>
            </w:pPr>
            <w:r w:rsidRPr="000E1689">
              <w:rPr>
                <w:rFonts w:asciiTheme="minorHAnsi" w:eastAsiaTheme="minorHAnsi" w:hAnsiTheme="minorHAnsi" w:hint="eastAsia"/>
                <w:b/>
                <w:bCs/>
                <w:color w:val="FF0000"/>
              </w:rPr>
              <w:t>R</w:t>
            </w:r>
            <w:r w:rsidRPr="000E1689">
              <w:rPr>
                <w:rFonts w:asciiTheme="minorHAnsi" w:eastAsiaTheme="minorHAnsi" w:hAnsiTheme="minorHAnsi"/>
                <w:b/>
                <w:bCs/>
                <w:color w:val="FF0000"/>
              </w:rPr>
              <w:t>egular Classes</w:t>
            </w:r>
          </w:p>
        </w:tc>
      </w:tr>
    </w:tbl>
    <w:p w14:paraId="6FD77555" w14:textId="77777777" w:rsidR="00071E9E" w:rsidRPr="000E1689" w:rsidRDefault="00071E9E" w:rsidP="000E1689">
      <w:pPr>
        <w:spacing w:after="0" w:line="240" w:lineRule="auto"/>
        <w:rPr>
          <w:rFonts w:eastAsiaTheme="minorHAnsi"/>
          <w:szCs w:val="20"/>
        </w:rPr>
      </w:pPr>
    </w:p>
    <w:tbl>
      <w:tblPr>
        <w:tblOverlap w:val="never"/>
        <w:tblW w:w="10431"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44"/>
        <w:gridCol w:w="6803"/>
        <w:gridCol w:w="1984"/>
      </w:tblGrid>
      <w:tr w:rsidR="00ED5A62" w:rsidRPr="000E1689" w14:paraId="214B8F91"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0BA72E0D"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9</w:t>
            </w:r>
          </w:p>
          <w:p w14:paraId="279E55E8"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4.</w:t>
            </w:r>
            <w:proofErr w:type="gramStart"/>
            <w:r w:rsidRPr="000E1689">
              <w:rPr>
                <w:rFonts w:asciiTheme="minorHAnsi" w:eastAsiaTheme="minorHAnsi" w:hAnsiTheme="minorHAnsi"/>
                <w:shd w:val="clear" w:color="000000" w:fill="auto"/>
              </w:rPr>
              <w:t>20.~</w:t>
            </w:r>
            <w:proofErr w:type="gramEnd"/>
            <w:r w:rsidRPr="000E1689">
              <w:rPr>
                <w:rFonts w:asciiTheme="minorHAnsi" w:eastAsiaTheme="minorHAnsi" w:hAnsiTheme="minorHAnsi"/>
                <w:shd w:val="clear" w:color="000000" w:fill="auto"/>
              </w:rPr>
              <w:t>4.26.</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00526D11" w14:textId="7DA43804" w:rsidR="00ED5A62" w:rsidRPr="000E1689" w:rsidRDefault="009B1875" w:rsidP="000E1689">
            <w:pPr>
              <w:wordWrap/>
              <w:spacing w:after="0" w:line="240" w:lineRule="auto"/>
              <w:rPr>
                <w:rFonts w:eastAsiaTheme="minorHAnsi"/>
                <w:szCs w:val="20"/>
              </w:rPr>
            </w:pPr>
            <w:r w:rsidRPr="009B1875">
              <w:rPr>
                <w:rFonts w:eastAsiaTheme="minorHAnsi"/>
                <w:szCs w:val="20"/>
              </w:rPr>
              <w:t xml:space="preserve">Computational Chemistry </w:t>
            </w:r>
            <w:r>
              <w:rPr>
                <w:rFonts w:eastAsiaTheme="minorHAnsi"/>
                <w:szCs w:val="20"/>
              </w:rPr>
              <w:t>Individual</w:t>
            </w:r>
            <w:r w:rsidRPr="009B1875">
              <w:rPr>
                <w:rFonts w:eastAsiaTheme="minorHAnsi"/>
                <w:szCs w:val="20"/>
              </w:rPr>
              <w:t xml:space="preserve"> Project Introduction</w:t>
            </w:r>
          </w:p>
        </w:tc>
        <w:tc>
          <w:tcPr>
            <w:tcW w:w="1984" w:type="dxa"/>
            <w:vMerge w:val="restart"/>
            <w:tcBorders>
              <w:top w:val="single" w:sz="12" w:space="0" w:color="auto"/>
            </w:tcBorders>
            <w:tcMar>
              <w:top w:w="28" w:type="dxa"/>
              <w:left w:w="28" w:type="dxa"/>
              <w:bottom w:w="28" w:type="dxa"/>
              <w:right w:w="28" w:type="dxa"/>
            </w:tcMar>
            <w:vAlign w:val="center"/>
          </w:tcPr>
          <w:p w14:paraId="752ED919" w14:textId="370BDF03" w:rsidR="00ED5A62" w:rsidRPr="000E1689" w:rsidRDefault="00ED5A62" w:rsidP="000E1689">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rPr>
            </w:pPr>
          </w:p>
        </w:tc>
      </w:tr>
      <w:tr w:rsidR="00ED5A62" w:rsidRPr="000E1689" w14:paraId="40B3D183"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7957CA41" w14:textId="723B34D7" w:rsidR="00ED5A62" w:rsidRPr="000E1689" w:rsidRDefault="00ED5A62" w:rsidP="000E1689">
            <w:pPr>
              <w:wordWrap/>
              <w:spacing w:after="0" w:line="240" w:lineRule="auto"/>
              <w:jc w:val="center"/>
              <w:rPr>
                <w:rFonts w:eastAsiaTheme="minorHAnsi"/>
                <w:b/>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37F715DA" w14:textId="2BDE0B74" w:rsidR="00ED5A62" w:rsidRPr="000E1689" w:rsidRDefault="009B1875" w:rsidP="000E1689">
            <w:pPr>
              <w:wordWrap/>
              <w:spacing w:after="0" w:line="240" w:lineRule="auto"/>
              <w:rPr>
                <w:rFonts w:eastAsiaTheme="minorHAnsi"/>
                <w:szCs w:val="20"/>
              </w:rPr>
            </w:pPr>
            <w:r w:rsidRPr="000E1689">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bottom w:val="single" w:sz="12" w:space="0" w:color="auto"/>
            </w:tcBorders>
            <w:tcMar>
              <w:top w:w="28" w:type="dxa"/>
              <w:left w:w="28" w:type="dxa"/>
              <w:bottom w:w="28" w:type="dxa"/>
              <w:right w:w="28" w:type="dxa"/>
            </w:tcMar>
            <w:vAlign w:val="center"/>
          </w:tcPr>
          <w:p w14:paraId="1D0E17CD" w14:textId="77777777" w:rsidR="00ED5A62" w:rsidRPr="000E1689" w:rsidRDefault="00ED5A62" w:rsidP="000E1689">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rPr>
            </w:pPr>
          </w:p>
        </w:tc>
      </w:tr>
      <w:tr w:rsidR="00ED5A62" w:rsidRPr="000E1689" w14:paraId="2B4EE854"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6ACF7CB9"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10</w:t>
            </w:r>
          </w:p>
          <w:p w14:paraId="34F0B740"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4.</w:t>
            </w:r>
            <w:proofErr w:type="gramStart"/>
            <w:r w:rsidRPr="000E1689">
              <w:rPr>
                <w:rFonts w:asciiTheme="minorHAnsi" w:eastAsiaTheme="minorHAnsi" w:hAnsiTheme="minorHAnsi"/>
                <w:shd w:val="clear" w:color="000000" w:fill="auto"/>
              </w:rPr>
              <w:t>27.~</w:t>
            </w:r>
            <w:proofErr w:type="gramEnd"/>
            <w:r w:rsidRPr="000E1689">
              <w:rPr>
                <w:rFonts w:asciiTheme="minorHAnsi" w:eastAsiaTheme="minorHAnsi" w:hAnsiTheme="minorHAnsi"/>
                <w:shd w:val="clear" w:color="000000" w:fill="auto"/>
              </w:rPr>
              <w:t>5.3.</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11B2D743" w14:textId="0FEB5F19" w:rsidR="00ED5A62" w:rsidRPr="000E1689" w:rsidRDefault="009B1875" w:rsidP="000E1689">
            <w:pPr>
              <w:wordWrap/>
              <w:spacing w:after="0" w:line="240" w:lineRule="auto"/>
              <w:rPr>
                <w:rFonts w:eastAsiaTheme="minorHAnsi"/>
                <w:color w:val="000000"/>
                <w:szCs w:val="20"/>
              </w:rPr>
            </w:pPr>
            <w:r w:rsidRPr="009B1875">
              <w:rPr>
                <w:rFonts w:eastAsiaTheme="minorHAnsi"/>
                <w:color w:val="000000"/>
                <w:szCs w:val="20"/>
              </w:rPr>
              <w:t>Chapter 8. Alcohols, Phenols, Ethers, and Their Sulfur Analogs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14F8E3FC" w14:textId="5D774823"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p>
        </w:tc>
      </w:tr>
      <w:tr w:rsidR="00ED5A62" w:rsidRPr="000E1689" w14:paraId="19891B8E"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0D33B7AF"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141A6DE6" w14:textId="0676C015" w:rsidR="00ED5A62" w:rsidRPr="000E1689"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sidRPr="000E1689">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54F6C24E" w14:textId="77777777" w:rsidR="00ED5A62" w:rsidRPr="000E1689" w:rsidRDefault="00ED5A62" w:rsidP="000E1689">
            <w:pPr>
              <w:spacing w:after="0" w:line="240" w:lineRule="auto"/>
              <w:jc w:val="center"/>
              <w:rPr>
                <w:rFonts w:eastAsiaTheme="minorHAnsi"/>
                <w:szCs w:val="20"/>
              </w:rPr>
            </w:pPr>
          </w:p>
        </w:tc>
      </w:tr>
      <w:tr w:rsidR="00ED5A62" w:rsidRPr="000E1689" w14:paraId="064710B5"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3BF2DBAC"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11</w:t>
            </w:r>
          </w:p>
          <w:p w14:paraId="6EE21B17"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5.</w:t>
            </w:r>
            <w:proofErr w:type="gramStart"/>
            <w:r w:rsidRPr="000E1689">
              <w:rPr>
                <w:rFonts w:asciiTheme="minorHAnsi" w:eastAsiaTheme="minorHAnsi" w:hAnsiTheme="minorHAnsi"/>
                <w:shd w:val="clear" w:color="000000" w:fill="auto"/>
              </w:rPr>
              <w:t>4.~</w:t>
            </w:r>
            <w:proofErr w:type="gramEnd"/>
            <w:r w:rsidRPr="000E1689">
              <w:rPr>
                <w:rFonts w:asciiTheme="minorHAnsi" w:eastAsiaTheme="minorHAnsi" w:hAnsiTheme="minorHAnsi"/>
                <w:shd w:val="clear" w:color="000000" w:fill="auto"/>
              </w:rPr>
              <w:t>5.10.</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733637BD" w14:textId="1111B897" w:rsidR="00ED5A62" w:rsidRPr="000E1689" w:rsidRDefault="009B1875" w:rsidP="000E1689">
            <w:pPr>
              <w:wordWrap/>
              <w:spacing w:after="0" w:line="240" w:lineRule="auto"/>
              <w:rPr>
                <w:rFonts w:eastAsiaTheme="minorHAnsi"/>
                <w:color w:val="000000"/>
                <w:spacing w:val="-10"/>
                <w:szCs w:val="20"/>
              </w:rPr>
            </w:pPr>
            <w:r w:rsidRPr="009B1875">
              <w:rPr>
                <w:rFonts w:eastAsiaTheme="minorHAnsi"/>
                <w:color w:val="000000"/>
                <w:spacing w:val="-10"/>
                <w:szCs w:val="20"/>
              </w:rPr>
              <w:t>Chapter 9. Aldehydes and Ketones: Nucleophilic Addition Reactions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02054D91" w14:textId="2902F0DE" w:rsidR="00ED5A62" w:rsidRPr="000E1689" w:rsidRDefault="00ED5A62" w:rsidP="000E1689">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rPr>
            </w:pPr>
            <w:r w:rsidRPr="000E1689">
              <w:rPr>
                <w:rFonts w:asciiTheme="minorHAnsi" w:eastAsiaTheme="minorHAnsi" w:hAnsiTheme="minorHAnsi"/>
                <w:b/>
                <w:bCs/>
                <w:color w:val="FF0000"/>
                <w:shd w:val="clear" w:color="000000" w:fill="auto"/>
              </w:rPr>
              <w:t>5.5.</w:t>
            </w:r>
          </w:p>
          <w:p w14:paraId="207D698D" w14:textId="77777777" w:rsidR="00ED5A62" w:rsidRPr="000E1689" w:rsidRDefault="00ED5A62" w:rsidP="000E1689">
            <w:pPr>
              <w:spacing w:after="0" w:line="240" w:lineRule="auto"/>
              <w:jc w:val="center"/>
              <w:rPr>
                <w:rFonts w:eastAsiaTheme="minorHAnsi"/>
                <w:b/>
                <w:bCs/>
                <w:color w:val="FF0000"/>
                <w:szCs w:val="20"/>
              </w:rPr>
            </w:pPr>
            <w:r w:rsidRPr="000E1689">
              <w:rPr>
                <w:rFonts w:eastAsiaTheme="minorHAnsi"/>
                <w:b/>
                <w:bCs/>
                <w:color w:val="FF0000"/>
                <w:szCs w:val="20"/>
              </w:rPr>
              <w:t>Children's Day</w:t>
            </w:r>
          </w:p>
        </w:tc>
      </w:tr>
      <w:tr w:rsidR="00ED5A62" w:rsidRPr="000E1689" w14:paraId="0E06833D"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6F58A8FF"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37583626" w14:textId="4AFF6738" w:rsidR="00ED5A62" w:rsidRPr="000E1689"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sidRPr="000E1689">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4E221EDA" w14:textId="77777777" w:rsidR="00ED5A62" w:rsidRPr="000E1689" w:rsidRDefault="00ED5A62" w:rsidP="000E1689">
            <w:pPr>
              <w:spacing w:after="0" w:line="240" w:lineRule="auto"/>
              <w:jc w:val="center"/>
              <w:rPr>
                <w:rFonts w:eastAsiaTheme="minorHAnsi"/>
                <w:szCs w:val="20"/>
              </w:rPr>
            </w:pPr>
          </w:p>
        </w:tc>
      </w:tr>
      <w:tr w:rsidR="00ED5A62" w:rsidRPr="000E1689" w14:paraId="720C131D"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2AE5802C"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12</w:t>
            </w:r>
          </w:p>
          <w:p w14:paraId="4172D6A0"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5.</w:t>
            </w:r>
            <w:proofErr w:type="gramStart"/>
            <w:r w:rsidRPr="000E1689">
              <w:rPr>
                <w:rFonts w:asciiTheme="minorHAnsi" w:eastAsiaTheme="minorHAnsi" w:hAnsiTheme="minorHAnsi"/>
                <w:shd w:val="clear" w:color="000000" w:fill="auto"/>
              </w:rPr>
              <w:t>11.~</w:t>
            </w:r>
            <w:proofErr w:type="gramEnd"/>
            <w:r w:rsidRPr="000E1689">
              <w:rPr>
                <w:rFonts w:asciiTheme="minorHAnsi" w:eastAsiaTheme="minorHAnsi" w:hAnsiTheme="minorHAnsi"/>
                <w:shd w:val="clear" w:color="000000" w:fill="auto"/>
              </w:rPr>
              <w:t>5.17.</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6DA08C44" w14:textId="6CB92937" w:rsidR="00ED5A62" w:rsidRPr="000E1689" w:rsidRDefault="009B1875" w:rsidP="000E1689">
            <w:pPr>
              <w:wordWrap/>
              <w:spacing w:after="0" w:line="240" w:lineRule="auto"/>
              <w:rPr>
                <w:rFonts w:eastAsiaTheme="minorHAnsi"/>
                <w:color w:val="000000"/>
                <w:szCs w:val="20"/>
              </w:rPr>
            </w:pPr>
            <w:r w:rsidRPr="009B1875">
              <w:rPr>
                <w:rFonts w:eastAsiaTheme="minorHAnsi"/>
                <w:color w:val="000000"/>
                <w:szCs w:val="20"/>
              </w:rPr>
              <w:t>Chapter 10. Carboxylic Acids and Derivatives: Nucleophilic Acyl Substitution Reactions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43320C3B" w14:textId="44173C95"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p>
        </w:tc>
      </w:tr>
      <w:tr w:rsidR="00ED5A62" w:rsidRPr="000E1689" w14:paraId="7643EDA0"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54463E03"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25C5EA4F" w14:textId="663CF311" w:rsidR="00ED5A62" w:rsidRPr="000E1689"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sidRPr="000E1689">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34BA9DC9" w14:textId="77777777" w:rsidR="00ED5A62" w:rsidRPr="000E1689" w:rsidRDefault="00ED5A62" w:rsidP="000E1689">
            <w:pPr>
              <w:spacing w:after="0" w:line="240" w:lineRule="auto"/>
              <w:jc w:val="center"/>
              <w:rPr>
                <w:rFonts w:eastAsiaTheme="minorHAnsi"/>
                <w:szCs w:val="20"/>
              </w:rPr>
            </w:pPr>
          </w:p>
        </w:tc>
      </w:tr>
      <w:tr w:rsidR="00ED5A62" w:rsidRPr="000E1689" w14:paraId="0F5CACF1"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27000983"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13</w:t>
            </w:r>
          </w:p>
          <w:p w14:paraId="4779C021"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5.</w:t>
            </w:r>
            <w:proofErr w:type="gramStart"/>
            <w:r w:rsidRPr="000E1689">
              <w:rPr>
                <w:rFonts w:asciiTheme="minorHAnsi" w:eastAsiaTheme="minorHAnsi" w:hAnsiTheme="minorHAnsi"/>
                <w:shd w:val="clear" w:color="000000" w:fill="auto"/>
              </w:rPr>
              <w:t>18.~</w:t>
            </w:r>
            <w:proofErr w:type="gramEnd"/>
            <w:r w:rsidRPr="000E1689">
              <w:rPr>
                <w:rFonts w:asciiTheme="minorHAnsi" w:eastAsiaTheme="minorHAnsi" w:hAnsiTheme="minorHAnsi"/>
                <w:shd w:val="clear" w:color="000000" w:fill="auto"/>
              </w:rPr>
              <w:t>5.24.</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24CC8E27" w14:textId="51798CFF" w:rsidR="00ED5A62" w:rsidRPr="000E1689" w:rsidRDefault="00DF185B" w:rsidP="000E1689">
            <w:pPr>
              <w:wordWrap/>
              <w:spacing w:after="0" w:line="240" w:lineRule="auto"/>
              <w:rPr>
                <w:rFonts w:eastAsiaTheme="minorHAnsi"/>
                <w:color w:val="000000"/>
                <w:szCs w:val="20"/>
              </w:rPr>
            </w:pPr>
            <w:r w:rsidRPr="00DF185B">
              <w:rPr>
                <w:rFonts w:eastAsiaTheme="minorHAnsi"/>
                <w:color w:val="000000"/>
                <w:szCs w:val="20"/>
              </w:rPr>
              <w:t>Chapter 11. Carbonyl Alpha-Substitution Reactions and Condensation Reactions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567631AD" w14:textId="4A7C001D"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p>
        </w:tc>
      </w:tr>
      <w:tr w:rsidR="00ED5A62" w:rsidRPr="000E1689" w14:paraId="721034BC"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71634D06"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098ED738" w14:textId="4E4CDE9F" w:rsidR="00ED5A62" w:rsidRPr="000E1689"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sidRPr="000E1689">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47E3325F" w14:textId="77777777" w:rsidR="00ED5A62" w:rsidRPr="000E1689" w:rsidRDefault="00ED5A62" w:rsidP="000E1689">
            <w:pPr>
              <w:spacing w:after="0" w:line="240" w:lineRule="auto"/>
              <w:jc w:val="center"/>
              <w:rPr>
                <w:rFonts w:eastAsiaTheme="minorHAnsi"/>
                <w:szCs w:val="20"/>
              </w:rPr>
            </w:pPr>
          </w:p>
        </w:tc>
      </w:tr>
      <w:tr w:rsidR="00ED5A62" w:rsidRPr="000E1689" w14:paraId="2ED140AB"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72C40269"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14</w:t>
            </w:r>
          </w:p>
          <w:p w14:paraId="649D688F"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5.</w:t>
            </w:r>
            <w:proofErr w:type="gramStart"/>
            <w:r w:rsidRPr="000E1689">
              <w:rPr>
                <w:rFonts w:asciiTheme="minorHAnsi" w:eastAsiaTheme="minorHAnsi" w:hAnsiTheme="minorHAnsi"/>
                <w:shd w:val="clear" w:color="000000" w:fill="auto"/>
              </w:rPr>
              <w:t>25.~</w:t>
            </w:r>
            <w:proofErr w:type="gramEnd"/>
            <w:r w:rsidRPr="000E1689">
              <w:rPr>
                <w:rFonts w:asciiTheme="minorHAnsi" w:eastAsiaTheme="minorHAnsi" w:hAnsiTheme="minorHAnsi"/>
                <w:shd w:val="clear" w:color="000000" w:fill="auto"/>
              </w:rPr>
              <w:t>5.31.</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05C11DE1" w14:textId="515388F2" w:rsidR="00ED5A62" w:rsidRPr="000E1689" w:rsidRDefault="00DF185B" w:rsidP="000E1689">
            <w:pPr>
              <w:wordWrap/>
              <w:spacing w:after="0" w:line="240" w:lineRule="auto"/>
              <w:rPr>
                <w:rFonts w:eastAsiaTheme="minorHAnsi"/>
                <w:color w:val="000000"/>
                <w:szCs w:val="20"/>
              </w:rPr>
            </w:pPr>
            <w:r w:rsidRPr="00DF185B">
              <w:rPr>
                <w:rFonts w:eastAsiaTheme="minorHAnsi"/>
                <w:color w:val="000000"/>
                <w:szCs w:val="20"/>
              </w:rPr>
              <w:t>Chapter 12. Amines</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5CA3F1BD" w14:textId="193A3378" w:rsidR="00ED5A62" w:rsidRPr="000E1689" w:rsidRDefault="00ED5A62" w:rsidP="000E1689">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rPr>
            </w:pPr>
            <w:r w:rsidRPr="000E1689">
              <w:rPr>
                <w:rFonts w:asciiTheme="minorHAnsi" w:eastAsiaTheme="minorHAnsi" w:hAnsiTheme="minorHAnsi"/>
                <w:b/>
                <w:bCs/>
                <w:color w:val="FF0000"/>
                <w:shd w:val="clear" w:color="000000" w:fill="auto"/>
              </w:rPr>
              <w:t>5.25.</w:t>
            </w:r>
          </w:p>
          <w:p w14:paraId="187DD7EC" w14:textId="77777777" w:rsidR="00ED5A62" w:rsidRPr="000E1689" w:rsidRDefault="00ED5A62" w:rsidP="000E1689">
            <w:pPr>
              <w:spacing w:after="0" w:line="240" w:lineRule="auto"/>
              <w:jc w:val="center"/>
              <w:rPr>
                <w:rFonts w:eastAsiaTheme="minorHAnsi"/>
                <w:b/>
                <w:bCs/>
                <w:color w:val="FF0000"/>
                <w:szCs w:val="20"/>
              </w:rPr>
            </w:pPr>
            <w:r w:rsidRPr="000E1689">
              <w:rPr>
                <w:rFonts w:eastAsiaTheme="minorHAnsi"/>
                <w:b/>
                <w:bCs/>
                <w:color w:val="FF0000"/>
                <w:szCs w:val="20"/>
              </w:rPr>
              <w:t>Substitute Holiday</w:t>
            </w:r>
          </w:p>
        </w:tc>
      </w:tr>
      <w:tr w:rsidR="00ED5A62" w:rsidRPr="000E1689" w14:paraId="4528CC85"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2CAAA1FC"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29150D6D" w14:textId="4473977B" w:rsidR="00ED5A62" w:rsidRPr="000E1689"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sidRPr="000E1689">
              <w:rPr>
                <w:rFonts w:eastAsiaTheme="minorHAnsi" w:cs="굴림"/>
                <w:color w:val="000000" w:themeColor="text1"/>
                <w:kern w:val="0"/>
                <w:szCs w:val="20"/>
              </w:rPr>
              <w:t>Analytical and Creative Thinking / Complex Communication / Integrity and Ethical Decision Making / Complex Problem-solving Skills / Critical Thinking Skills / Creativity / Ability of Collaborate</w:t>
            </w:r>
          </w:p>
        </w:tc>
        <w:tc>
          <w:tcPr>
            <w:tcW w:w="1984" w:type="dxa"/>
            <w:vMerge/>
            <w:tcBorders>
              <w:top w:val="single" w:sz="2" w:space="0" w:color="000000"/>
              <w:bottom w:val="single" w:sz="12" w:space="0" w:color="auto"/>
            </w:tcBorders>
            <w:vAlign w:val="center"/>
          </w:tcPr>
          <w:p w14:paraId="27B0D003" w14:textId="77777777" w:rsidR="00ED5A62" w:rsidRPr="000E1689" w:rsidRDefault="00ED5A62" w:rsidP="000E1689">
            <w:pPr>
              <w:spacing w:after="0" w:line="240" w:lineRule="auto"/>
              <w:jc w:val="center"/>
              <w:rPr>
                <w:rFonts w:eastAsiaTheme="minorHAnsi"/>
                <w:szCs w:val="20"/>
              </w:rPr>
            </w:pPr>
          </w:p>
        </w:tc>
      </w:tr>
      <w:tr w:rsidR="00ED5A62" w:rsidRPr="000E1689" w14:paraId="337E038E" w14:textId="77777777" w:rsidTr="00A23AED">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93AE474"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15</w:t>
            </w:r>
          </w:p>
          <w:p w14:paraId="735B23AF"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6.</w:t>
            </w:r>
            <w:proofErr w:type="gramStart"/>
            <w:r w:rsidRPr="000E1689">
              <w:rPr>
                <w:rFonts w:asciiTheme="minorHAnsi" w:eastAsiaTheme="minorHAnsi" w:hAnsiTheme="minorHAnsi"/>
                <w:shd w:val="clear" w:color="000000" w:fill="auto"/>
              </w:rPr>
              <w:t>1.~</w:t>
            </w:r>
            <w:proofErr w:type="gramEnd"/>
            <w:r w:rsidRPr="000E1689">
              <w:rPr>
                <w:rFonts w:asciiTheme="minorHAnsi" w:eastAsiaTheme="minorHAnsi" w:hAnsiTheme="minorHAnsi"/>
                <w:shd w:val="clear" w:color="000000" w:fill="auto"/>
              </w:rPr>
              <w:t>6.7.</w:t>
            </w:r>
          </w:p>
        </w:tc>
        <w:tc>
          <w:tcPr>
            <w:tcW w:w="6803" w:type="dxa"/>
            <w:tcBorders>
              <w:top w:val="single" w:sz="12" w:space="0" w:color="auto"/>
              <w:bottom w:val="single" w:sz="2" w:space="0" w:color="000000"/>
            </w:tcBorders>
            <w:tcMar>
              <w:top w:w="28" w:type="dxa"/>
              <w:left w:w="28" w:type="dxa"/>
              <w:bottom w:w="28" w:type="dxa"/>
              <w:right w:w="28" w:type="dxa"/>
            </w:tcMar>
            <w:vAlign w:val="center"/>
          </w:tcPr>
          <w:p w14:paraId="7A468F14" w14:textId="2B3D86D5" w:rsidR="00DF185B" w:rsidRDefault="00DF185B" w:rsidP="000E1689">
            <w:pPr>
              <w:wordWrap/>
              <w:spacing w:after="0" w:line="240" w:lineRule="auto"/>
              <w:rPr>
                <w:rFonts w:eastAsiaTheme="minorHAnsi"/>
                <w:color w:val="000000"/>
                <w:spacing w:val="-4"/>
                <w:szCs w:val="20"/>
              </w:rPr>
            </w:pPr>
            <w:r w:rsidRPr="00DF185B">
              <w:rPr>
                <w:rFonts w:eastAsiaTheme="minorHAnsi"/>
                <w:color w:val="000000"/>
                <w:spacing w:val="-4"/>
                <w:szCs w:val="20"/>
              </w:rPr>
              <w:t>Chapter 13. Structure Determination (tentative)</w:t>
            </w:r>
          </w:p>
          <w:p w14:paraId="0A74DFD9" w14:textId="0CFA52C9" w:rsidR="00ED5A62" w:rsidRPr="000E1689" w:rsidRDefault="009B1875" w:rsidP="000E1689">
            <w:pPr>
              <w:wordWrap/>
              <w:spacing w:after="0" w:line="240" w:lineRule="auto"/>
              <w:rPr>
                <w:rFonts w:eastAsiaTheme="minorHAnsi"/>
                <w:color w:val="000000"/>
                <w:szCs w:val="20"/>
              </w:rPr>
            </w:pPr>
            <w:r>
              <w:rPr>
                <w:rFonts w:eastAsiaTheme="minorHAnsi"/>
                <w:color w:val="000000"/>
                <w:spacing w:val="-4"/>
                <w:szCs w:val="20"/>
              </w:rPr>
              <w:t>Computational Chemistry Individual Project Presentation</w:t>
            </w:r>
          </w:p>
        </w:tc>
        <w:tc>
          <w:tcPr>
            <w:tcW w:w="1984" w:type="dxa"/>
            <w:vMerge w:val="restart"/>
            <w:tcBorders>
              <w:top w:val="single" w:sz="12" w:space="0" w:color="auto"/>
              <w:bottom w:val="single" w:sz="2" w:space="0" w:color="000000"/>
            </w:tcBorders>
            <w:tcMar>
              <w:top w:w="28" w:type="dxa"/>
              <w:left w:w="28" w:type="dxa"/>
              <w:bottom w:w="28" w:type="dxa"/>
              <w:right w:w="28" w:type="dxa"/>
            </w:tcMar>
            <w:vAlign w:val="center"/>
          </w:tcPr>
          <w:p w14:paraId="40BC3145" w14:textId="49F5D350"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bCs/>
                <w:color w:val="FF0000"/>
                <w:szCs w:val="20"/>
              </w:rPr>
            </w:pPr>
            <w:r w:rsidRPr="000E1689">
              <w:rPr>
                <w:rFonts w:eastAsiaTheme="minorHAnsi" w:hint="eastAsia"/>
                <w:b/>
                <w:bCs/>
                <w:color w:val="FF0000"/>
                <w:szCs w:val="20"/>
              </w:rPr>
              <w:t>6</w:t>
            </w:r>
            <w:r w:rsidRPr="000E1689">
              <w:rPr>
                <w:rFonts w:eastAsiaTheme="minorHAnsi"/>
                <w:b/>
                <w:bCs/>
                <w:color w:val="FF0000"/>
                <w:szCs w:val="20"/>
              </w:rPr>
              <w:t>.3.</w:t>
            </w:r>
          </w:p>
          <w:p w14:paraId="0EBAE8B4" w14:textId="77777777"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sidRPr="000E1689">
              <w:rPr>
                <w:rFonts w:eastAsiaTheme="minorHAnsi"/>
                <w:b/>
                <w:bCs/>
                <w:color w:val="FF0000"/>
                <w:szCs w:val="20"/>
              </w:rPr>
              <w:t>Local Election Day</w:t>
            </w:r>
          </w:p>
        </w:tc>
      </w:tr>
      <w:tr w:rsidR="00ED5A62" w:rsidRPr="000E1689" w14:paraId="45936E43" w14:textId="77777777" w:rsidTr="00A23AED">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045B20FA"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 w:val="16"/>
                <w:szCs w:val="16"/>
              </w:rPr>
              <w:t>Core Competencies</w:t>
            </w:r>
          </w:p>
        </w:tc>
        <w:tc>
          <w:tcPr>
            <w:tcW w:w="6803" w:type="dxa"/>
            <w:tcBorders>
              <w:top w:val="single" w:sz="2" w:space="0" w:color="000000"/>
              <w:bottom w:val="single" w:sz="12" w:space="0" w:color="auto"/>
            </w:tcBorders>
            <w:tcMar>
              <w:top w:w="28" w:type="dxa"/>
              <w:left w:w="28" w:type="dxa"/>
              <w:bottom w:w="28" w:type="dxa"/>
              <w:right w:w="28" w:type="dxa"/>
            </w:tcMar>
            <w:vAlign w:val="center"/>
          </w:tcPr>
          <w:p w14:paraId="370CC7C0" w14:textId="587BDC93" w:rsidR="00ED5A62" w:rsidRPr="000E1689" w:rsidRDefault="009B1875"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sidRPr="000E1689">
              <w:rPr>
                <w:rFonts w:eastAsiaTheme="minorHAnsi" w:cs="굴림"/>
                <w:color w:val="000000" w:themeColor="text1"/>
                <w:kern w:val="0"/>
                <w:szCs w:val="20"/>
              </w:rPr>
              <w:t xml:space="preserve">Analytical and Creative Thinking / Complex Communication / Integrity and Ethical Decision Making / Complex Problem-solving Skills / Critical </w:t>
            </w:r>
            <w:r w:rsidRPr="000E1689">
              <w:rPr>
                <w:rFonts w:eastAsiaTheme="minorHAnsi" w:cs="굴림"/>
                <w:color w:val="000000" w:themeColor="text1"/>
                <w:kern w:val="0"/>
                <w:szCs w:val="20"/>
              </w:rPr>
              <w:lastRenderedPageBreak/>
              <w:t>Thinking Skills / Creativity / Ability of Collaborate</w:t>
            </w:r>
          </w:p>
        </w:tc>
        <w:tc>
          <w:tcPr>
            <w:tcW w:w="1984" w:type="dxa"/>
            <w:vMerge/>
            <w:tcBorders>
              <w:top w:val="single" w:sz="2" w:space="0" w:color="000000"/>
              <w:bottom w:val="single" w:sz="12" w:space="0" w:color="auto"/>
            </w:tcBorders>
            <w:vAlign w:val="center"/>
          </w:tcPr>
          <w:p w14:paraId="0057DBAF" w14:textId="77777777" w:rsidR="00ED5A62" w:rsidRPr="000E1689" w:rsidRDefault="00ED5A62" w:rsidP="000E1689">
            <w:pPr>
              <w:spacing w:after="0" w:line="240" w:lineRule="auto"/>
              <w:jc w:val="center"/>
              <w:rPr>
                <w:rFonts w:eastAsiaTheme="minorHAnsi"/>
                <w:szCs w:val="20"/>
              </w:rPr>
            </w:pPr>
          </w:p>
        </w:tc>
      </w:tr>
      <w:tr w:rsidR="00ED5A62" w:rsidRPr="000E1689" w14:paraId="23916930" w14:textId="77777777" w:rsidTr="00A23AED">
        <w:trPr>
          <w:trHeight w:val="567"/>
        </w:trPr>
        <w:tc>
          <w:tcPr>
            <w:tcW w:w="1644" w:type="dxa"/>
            <w:tcBorders>
              <w:top w:val="single" w:sz="12" w:space="0" w:color="auto"/>
              <w:bottom w:val="single" w:sz="12" w:space="0" w:color="auto"/>
            </w:tcBorders>
            <w:tcMar>
              <w:top w:w="28" w:type="dxa"/>
              <w:left w:w="28" w:type="dxa"/>
              <w:bottom w:w="28" w:type="dxa"/>
              <w:right w:w="28" w:type="dxa"/>
            </w:tcMar>
            <w:vAlign w:val="center"/>
          </w:tcPr>
          <w:p w14:paraId="43F9E831"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16</w:t>
            </w:r>
          </w:p>
          <w:p w14:paraId="654D7E95"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shd w:val="clear" w:color="000000" w:fill="auto"/>
              </w:rPr>
              <w:t>6.</w:t>
            </w:r>
            <w:proofErr w:type="gramStart"/>
            <w:r w:rsidRPr="000E1689">
              <w:rPr>
                <w:rFonts w:asciiTheme="minorHAnsi" w:eastAsiaTheme="minorHAnsi" w:hAnsiTheme="minorHAnsi"/>
                <w:shd w:val="clear" w:color="000000" w:fill="auto"/>
              </w:rPr>
              <w:t>8.~</w:t>
            </w:r>
            <w:proofErr w:type="gramEnd"/>
            <w:r w:rsidRPr="000E1689">
              <w:rPr>
                <w:rFonts w:asciiTheme="minorHAnsi" w:eastAsiaTheme="minorHAnsi" w:hAnsiTheme="minorHAnsi"/>
                <w:shd w:val="clear" w:color="000000" w:fill="auto"/>
              </w:rPr>
              <w:t>6.14.</w:t>
            </w:r>
          </w:p>
        </w:tc>
        <w:tc>
          <w:tcPr>
            <w:tcW w:w="6803" w:type="dxa"/>
            <w:tcBorders>
              <w:top w:val="single" w:sz="12" w:space="0" w:color="auto"/>
              <w:bottom w:val="single" w:sz="12" w:space="0" w:color="auto"/>
            </w:tcBorders>
            <w:tcMar>
              <w:top w:w="28" w:type="dxa"/>
              <w:left w:w="28" w:type="dxa"/>
              <w:bottom w:w="28" w:type="dxa"/>
              <w:right w:w="28" w:type="dxa"/>
            </w:tcMar>
            <w:vAlign w:val="center"/>
          </w:tcPr>
          <w:p w14:paraId="68FE11B6" w14:textId="77777777"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ind w:left="262" w:hanging="62"/>
              <w:jc w:val="center"/>
              <w:rPr>
                <w:rFonts w:eastAsiaTheme="minorHAnsi"/>
                <w:b/>
                <w:bCs/>
                <w:color w:val="000000"/>
                <w:spacing w:val="-4"/>
                <w:szCs w:val="20"/>
              </w:rPr>
            </w:pPr>
            <w:r w:rsidRPr="000E1689">
              <w:rPr>
                <w:rFonts w:eastAsiaTheme="minorHAnsi"/>
                <w:b/>
                <w:bCs/>
                <w:szCs w:val="20"/>
                <w:shd w:val="clear" w:color="000000" w:fill="auto"/>
              </w:rPr>
              <w:t>Make-up class week</w:t>
            </w:r>
          </w:p>
        </w:tc>
        <w:tc>
          <w:tcPr>
            <w:tcW w:w="1984" w:type="dxa"/>
            <w:tcBorders>
              <w:top w:val="single" w:sz="12" w:space="0" w:color="auto"/>
              <w:bottom w:val="single" w:sz="12" w:space="0" w:color="auto"/>
            </w:tcBorders>
            <w:tcMar>
              <w:top w:w="28" w:type="dxa"/>
              <w:left w:w="28" w:type="dxa"/>
              <w:bottom w:w="28" w:type="dxa"/>
              <w:right w:w="28" w:type="dxa"/>
            </w:tcMar>
            <w:vAlign w:val="center"/>
          </w:tcPr>
          <w:p w14:paraId="75FA6F6C" w14:textId="398BDFC0" w:rsidR="00ED5A62" w:rsidRPr="000E1689" w:rsidRDefault="00ED5A62" w:rsidP="000E1689">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72" w:right="92" w:hanging="24"/>
              <w:jc w:val="center"/>
              <w:rPr>
                <w:rFonts w:asciiTheme="minorHAnsi" w:eastAsiaTheme="minorHAnsi" w:hAnsiTheme="minorHAnsi"/>
              </w:rPr>
            </w:pPr>
            <w:r w:rsidRPr="000E1689">
              <w:rPr>
                <w:rFonts w:asciiTheme="minorHAnsi" w:eastAsiaTheme="minorHAnsi" w:hAnsiTheme="minorHAnsi"/>
              </w:rPr>
              <w:t>-</w:t>
            </w:r>
          </w:p>
        </w:tc>
      </w:tr>
      <w:tr w:rsidR="00ED5A62" w:rsidRPr="000E1689" w14:paraId="705DE338" w14:textId="77777777" w:rsidTr="00A23AED">
        <w:trPr>
          <w:trHeight w:val="567"/>
        </w:trPr>
        <w:tc>
          <w:tcPr>
            <w:tcW w:w="1644" w:type="dxa"/>
            <w:tcBorders>
              <w:top w:val="single" w:sz="12" w:space="0" w:color="auto"/>
            </w:tcBorders>
            <w:shd w:val="clear" w:color="auto" w:fill="FAF3DB"/>
            <w:tcMar>
              <w:top w:w="28" w:type="dxa"/>
              <w:left w:w="28" w:type="dxa"/>
              <w:bottom w:w="28" w:type="dxa"/>
              <w:right w:w="28" w:type="dxa"/>
            </w:tcMar>
            <w:vAlign w:val="center"/>
          </w:tcPr>
          <w:p w14:paraId="1C7D1FF2" w14:textId="77777777" w:rsidR="00ED5A62" w:rsidRPr="000E1689" w:rsidRDefault="00ED5A62" w:rsidP="000E1689">
            <w:pPr>
              <w:wordWrap/>
              <w:spacing w:after="0" w:line="240" w:lineRule="auto"/>
              <w:jc w:val="center"/>
              <w:rPr>
                <w:rFonts w:eastAsiaTheme="minorHAnsi"/>
                <w:szCs w:val="20"/>
              </w:rPr>
            </w:pPr>
            <w:r w:rsidRPr="000E1689">
              <w:rPr>
                <w:rFonts w:eastAsiaTheme="minorHAnsi"/>
                <w:b/>
                <w:szCs w:val="20"/>
              </w:rPr>
              <w:t>Week 17</w:t>
            </w:r>
          </w:p>
          <w:p w14:paraId="073F41A9" w14:textId="77777777" w:rsidR="00ED5A62" w:rsidRPr="000E1689" w:rsidRDefault="00ED5A62" w:rsidP="000E1689">
            <w:pPr>
              <w:pStyle w:val="a4"/>
              <w:wordWrap/>
              <w:spacing w:line="240" w:lineRule="auto"/>
              <w:jc w:val="center"/>
              <w:rPr>
                <w:rFonts w:asciiTheme="minorHAnsi" w:eastAsiaTheme="minorHAnsi" w:hAnsiTheme="minorHAnsi"/>
              </w:rPr>
            </w:pPr>
            <w:r w:rsidRPr="000E1689">
              <w:rPr>
                <w:rFonts w:asciiTheme="minorHAnsi" w:eastAsiaTheme="minorHAnsi" w:hAnsiTheme="minorHAnsi"/>
              </w:rPr>
              <w:t>6.</w:t>
            </w:r>
            <w:proofErr w:type="gramStart"/>
            <w:r w:rsidRPr="000E1689">
              <w:rPr>
                <w:rFonts w:asciiTheme="minorHAnsi" w:eastAsiaTheme="minorHAnsi" w:hAnsiTheme="minorHAnsi"/>
              </w:rPr>
              <w:t>15.~</w:t>
            </w:r>
            <w:proofErr w:type="gramEnd"/>
            <w:r w:rsidRPr="000E1689">
              <w:rPr>
                <w:rFonts w:asciiTheme="minorHAnsi" w:eastAsiaTheme="minorHAnsi" w:hAnsiTheme="minorHAnsi"/>
              </w:rPr>
              <w:t>6.19.</w:t>
            </w:r>
          </w:p>
        </w:tc>
        <w:tc>
          <w:tcPr>
            <w:tcW w:w="6803" w:type="dxa"/>
            <w:tcBorders>
              <w:top w:val="single" w:sz="12" w:space="0" w:color="auto"/>
            </w:tcBorders>
            <w:shd w:val="clear" w:color="auto" w:fill="FAF3DB"/>
            <w:tcMar>
              <w:top w:w="28" w:type="dxa"/>
              <w:left w:w="28" w:type="dxa"/>
              <w:bottom w:w="28" w:type="dxa"/>
              <w:right w:w="28" w:type="dxa"/>
            </w:tcMar>
            <w:vAlign w:val="center"/>
          </w:tcPr>
          <w:p w14:paraId="20C6B375" w14:textId="77777777" w:rsidR="00ED5A62" w:rsidRPr="000E1689" w:rsidRDefault="00ED5A62" w:rsidP="000E1689">
            <w:pPr>
              <w:wordWrap/>
              <w:spacing w:after="0" w:line="240" w:lineRule="auto"/>
              <w:ind w:firstLine="100"/>
              <w:jc w:val="center"/>
              <w:rPr>
                <w:rFonts w:eastAsiaTheme="minorHAnsi"/>
                <w:b/>
                <w:bCs/>
                <w:szCs w:val="20"/>
              </w:rPr>
            </w:pPr>
            <w:r w:rsidRPr="000E1689">
              <w:rPr>
                <w:rFonts w:eastAsiaTheme="minorHAnsi"/>
                <w:b/>
                <w:bCs/>
                <w:szCs w:val="20"/>
              </w:rPr>
              <w:t>Final Exams (6.</w:t>
            </w:r>
            <w:proofErr w:type="gramStart"/>
            <w:r w:rsidRPr="000E1689">
              <w:rPr>
                <w:rFonts w:eastAsiaTheme="minorHAnsi"/>
                <w:b/>
                <w:bCs/>
                <w:szCs w:val="20"/>
              </w:rPr>
              <w:t>18.~</w:t>
            </w:r>
            <w:proofErr w:type="gramEnd"/>
            <w:r w:rsidRPr="000E1689">
              <w:rPr>
                <w:rFonts w:eastAsiaTheme="minorHAnsi"/>
                <w:b/>
                <w:bCs/>
                <w:szCs w:val="20"/>
              </w:rPr>
              <w:t>6.19.)</w:t>
            </w:r>
          </w:p>
        </w:tc>
        <w:tc>
          <w:tcPr>
            <w:tcW w:w="1984" w:type="dxa"/>
            <w:tcBorders>
              <w:top w:val="single" w:sz="12" w:space="0" w:color="auto"/>
            </w:tcBorders>
            <w:shd w:val="clear" w:color="auto" w:fill="FAF3DB"/>
            <w:tcMar>
              <w:top w:w="28" w:type="dxa"/>
              <w:left w:w="28" w:type="dxa"/>
              <w:bottom w:w="28" w:type="dxa"/>
              <w:right w:w="28" w:type="dxa"/>
            </w:tcMar>
            <w:vAlign w:val="center"/>
          </w:tcPr>
          <w:p w14:paraId="01DF58CA" w14:textId="4613A5A9" w:rsidR="00ED5A62" w:rsidRPr="000E1689" w:rsidRDefault="00ED5A62" w:rsidP="000E168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sidRPr="000E1689">
              <w:rPr>
                <w:rFonts w:eastAsiaTheme="minorHAnsi"/>
                <w:color w:val="000000"/>
                <w:szCs w:val="20"/>
              </w:rPr>
              <w:t>-</w:t>
            </w:r>
          </w:p>
        </w:tc>
      </w:tr>
    </w:tbl>
    <w:p w14:paraId="37BD2DAC" w14:textId="77777777" w:rsidR="00071E9E" w:rsidRPr="000E1689" w:rsidRDefault="00071E9E" w:rsidP="000E1689">
      <w:pPr>
        <w:spacing w:after="0" w:line="240" w:lineRule="auto"/>
        <w:rPr>
          <w:rFonts w:eastAsiaTheme="minorHAnsi"/>
          <w:szCs w:val="20"/>
        </w:rPr>
      </w:pPr>
    </w:p>
    <w:p w14:paraId="6F8DF99F" w14:textId="631A2329" w:rsidR="00071E9E" w:rsidRPr="000E1689" w:rsidRDefault="003F7FA8" w:rsidP="000E1689">
      <w:pPr>
        <w:spacing w:after="0" w:line="240" w:lineRule="auto"/>
        <w:rPr>
          <w:rFonts w:eastAsiaTheme="minorHAnsi"/>
          <w:b/>
          <w:bCs/>
          <w:sz w:val="24"/>
          <w:szCs w:val="24"/>
        </w:rPr>
      </w:pPr>
      <w:r w:rsidRPr="000E1689">
        <w:rPr>
          <w:rFonts w:eastAsiaTheme="minorHAnsi"/>
          <w:b/>
          <w:bCs/>
          <w:sz w:val="24"/>
          <w:szCs w:val="24"/>
        </w:rPr>
        <w:t>8. Note</w:t>
      </w:r>
    </w:p>
    <w:p w14:paraId="7EA0969E" w14:textId="06321037" w:rsidR="003F7FA8" w:rsidRPr="000E1689" w:rsidRDefault="003F7FA8" w:rsidP="000E1689">
      <w:pPr>
        <w:spacing w:after="0" w:line="240" w:lineRule="auto"/>
        <w:rPr>
          <w:rFonts w:eastAsiaTheme="minorHAnsi"/>
          <w:szCs w:val="20"/>
        </w:rPr>
      </w:pPr>
      <w:r w:rsidRPr="000E1689">
        <w:rPr>
          <w:rFonts w:eastAsiaTheme="minorHAnsi"/>
          <w:szCs w:val="20"/>
        </w:rPr>
        <w:t>The course plan and policies may change at the instructor’s consideration, depending on the given circumstances.</w:t>
      </w:r>
    </w:p>
    <w:p w14:paraId="34AE364F" w14:textId="77777777" w:rsidR="00071E9E" w:rsidRPr="000E1689" w:rsidRDefault="00071E9E" w:rsidP="000E1689">
      <w:pPr>
        <w:spacing w:after="0" w:line="240" w:lineRule="auto"/>
        <w:rPr>
          <w:rFonts w:eastAsiaTheme="minorHAnsi"/>
          <w:szCs w:val="20"/>
        </w:rPr>
      </w:pPr>
    </w:p>
    <w:p w14:paraId="1A663D9B" w14:textId="77777777" w:rsidR="00071E9E" w:rsidRPr="000E1689" w:rsidRDefault="00071E9E" w:rsidP="000E1689">
      <w:pPr>
        <w:spacing w:after="0" w:line="240" w:lineRule="auto"/>
        <w:rPr>
          <w:rFonts w:eastAsiaTheme="minorHAnsi"/>
          <w:szCs w:val="20"/>
        </w:rPr>
      </w:pPr>
    </w:p>
    <w:p w14:paraId="5F563308" w14:textId="77777777" w:rsidR="00071E9E" w:rsidRPr="000E1689" w:rsidRDefault="00071E9E" w:rsidP="000E1689">
      <w:pPr>
        <w:spacing w:after="0" w:line="240" w:lineRule="auto"/>
        <w:rPr>
          <w:rFonts w:eastAsiaTheme="minorHAnsi"/>
          <w:szCs w:val="20"/>
        </w:rPr>
      </w:pPr>
    </w:p>
    <w:p w14:paraId="08F09DF0" w14:textId="77777777" w:rsidR="00071E9E" w:rsidRPr="000E1689" w:rsidRDefault="00071E9E" w:rsidP="000E1689">
      <w:pPr>
        <w:spacing w:after="0" w:line="240" w:lineRule="auto"/>
        <w:rPr>
          <w:rFonts w:eastAsiaTheme="minorHAnsi"/>
          <w:szCs w:val="20"/>
        </w:rPr>
      </w:pPr>
    </w:p>
    <w:p w14:paraId="11E7C679" w14:textId="77777777" w:rsidR="00071E9E" w:rsidRPr="000E1689" w:rsidRDefault="00071E9E" w:rsidP="000E1689">
      <w:pPr>
        <w:spacing w:after="0" w:line="240" w:lineRule="auto"/>
        <w:rPr>
          <w:rFonts w:eastAsiaTheme="minorHAnsi"/>
          <w:szCs w:val="20"/>
        </w:rPr>
      </w:pPr>
    </w:p>
    <w:p w14:paraId="03B5D1F9" w14:textId="77777777" w:rsidR="00071E9E" w:rsidRPr="000E1689" w:rsidRDefault="00071E9E" w:rsidP="000E1689">
      <w:pPr>
        <w:spacing w:after="0" w:line="240" w:lineRule="auto"/>
        <w:rPr>
          <w:rFonts w:eastAsiaTheme="minorHAnsi"/>
          <w:szCs w:val="20"/>
        </w:rPr>
      </w:pPr>
    </w:p>
    <w:p w14:paraId="7144F1E7" w14:textId="77777777" w:rsidR="00071E9E" w:rsidRPr="000E1689" w:rsidRDefault="00071E9E" w:rsidP="000E1689">
      <w:pPr>
        <w:spacing w:after="0" w:line="240" w:lineRule="auto"/>
        <w:rPr>
          <w:rFonts w:eastAsiaTheme="minorHAnsi"/>
          <w:szCs w:val="20"/>
        </w:rPr>
      </w:pPr>
    </w:p>
    <w:p w14:paraId="7D0130D0" w14:textId="77777777" w:rsidR="00071E9E" w:rsidRPr="000E1689" w:rsidRDefault="00071E9E" w:rsidP="000E1689">
      <w:pPr>
        <w:spacing w:after="0" w:line="240" w:lineRule="auto"/>
        <w:rPr>
          <w:rFonts w:eastAsiaTheme="minorHAnsi"/>
          <w:szCs w:val="20"/>
        </w:rPr>
      </w:pPr>
    </w:p>
    <w:p w14:paraId="31BA8C2E" w14:textId="77777777" w:rsidR="00071E9E" w:rsidRPr="000E1689" w:rsidRDefault="00071E9E" w:rsidP="000E1689">
      <w:pPr>
        <w:spacing w:after="0" w:line="240" w:lineRule="auto"/>
        <w:rPr>
          <w:rFonts w:eastAsiaTheme="minorHAnsi"/>
          <w:szCs w:val="20"/>
        </w:rPr>
      </w:pPr>
    </w:p>
    <w:sectPr w:rsidR="00071E9E" w:rsidRPr="000E1689">
      <w:pgSz w:w="11906" w:h="16838"/>
      <w:pgMar w:top="567" w:right="720" w:bottom="284"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BFC49" w14:textId="77777777" w:rsidR="0022457A" w:rsidRDefault="0022457A" w:rsidP="0083076C">
      <w:pPr>
        <w:spacing w:after="0" w:line="240" w:lineRule="auto"/>
      </w:pPr>
      <w:r>
        <w:separator/>
      </w:r>
    </w:p>
  </w:endnote>
  <w:endnote w:type="continuationSeparator" w:id="0">
    <w:p w14:paraId="19514E3C" w14:textId="77777777" w:rsidR="0022457A" w:rsidRDefault="0022457A" w:rsidP="00830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한컴바탕">
    <w:altName w:val="바탕"/>
    <w:panose1 w:val="020B0604020202020204"/>
    <w:charset w:val="00"/>
    <w:family w:val="auto"/>
    <w:pitch w:val="default"/>
    <w:sig w:usb0="FFFFFFFF" w:usb1="FFFFFFFF" w:usb2="00FFFFFF" w:usb3="00000001" w:csb0="863F01FF" w:csb1="0000FFFF"/>
  </w:font>
  <w:font w:name="함초롬바탕">
    <w:altName w:val="바탕"/>
    <w:panose1 w:val="020B0604020202020204"/>
    <w:charset w:val="81"/>
    <w:family w:val="roman"/>
    <w:pitch w:val="variable"/>
    <w:sig w:usb0="F7002EFF" w:usb1="19DFFFFF" w:usb2="001BFDD7" w:usb3="00000000" w:csb0="001F01FF" w:csb1="00000000"/>
  </w:font>
  <w:font w:name="굴림">
    <w:altName w:val="Gulim"/>
    <w:panose1 w:val="020B0600000101010101"/>
    <w:charset w:val="81"/>
    <w:family w:val="swiss"/>
    <w:pitch w:val="variable"/>
    <w:sig w:usb0="B00002AF" w:usb1="69D77CFB" w:usb2="00000030" w:usb3="00000000" w:csb0="0008009F" w:csb1="00000000"/>
  </w:font>
  <w:font w:name="함초롬돋움">
    <w:panose1 w:val="020B0604020202020204"/>
    <w:charset w:val="81"/>
    <w:family w:val="modern"/>
    <w:pitch w:val="variable"/>
    <w:sig w:usb0="F7002EFF" w:usb1="19DFFFFF" w:usb2="001BFDD7" w:usb3="00000000" w:csb0="001F007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B6069" w14:textId="77777777" w:rsidR="0022457A" w:rsidRDefault="0022457A" w:rsidP="0083076C">
      <w:pPr>
        <w:spacing w:after="0" w:line="240" w:lineRule="auto"/>
      </w:pPr>
      <w:r>
        <w:separator/>
      </w:r>
    </w:p>
  </w:footnote>
  <w:footnote w:type="continuationSeparator" w:id="0">
    <w:p w14:paraId="03B38604" w14:textId="77777777" w:rsidR="0022457A" w:rsidRDefault="0022457A" w:rsidP="00830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003C"/>
    <w:multiLevelType w:val="hybridMultilevel"/>
    <w:tmpl w:val="553447D4"/>
    <w:lvl w:ilvl="0" w:tplc="FBC2E31C">
      <w:start w:val="1"/>
      <w:numFmt w:val="decimal"/>
      <w:lvlText w:val="(%1)"/>
      <w:lvlJc w:val="left"/>
      <w:pPr>
        <w:ind w:left="440" w:hanging="44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765C5D"/>
    <w:multiLevelType w:val="hybridMultilevel"/>
    <w:tmpl w:val="30D26A8C"/>
    <w:lvl w:ilvl="0" w:tplc="FBC2E31C">
      <w:start w:val="1"/>
      <w:numFmt w:val="decimal"/>
      <w:lvlText w:val="(%1)"/>
      <w:lvlJc w:val="left"/>
      <w:pPr>
        <w:ind w:left="440" w:hanging="44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1EF129B"/>
    <w:multiLevelType w:val="hybridMultilevel"/>
    <w:tmpl w:val="15A008D6"/>
    <w:lvl w:ilvl="0" w:tplc="4DC288F0">
      <w:start w:val="1"/>
      <w:numFmt w:val="bullet"/>
      <w:suff w:val="space"/>
      <w:lvlText w:val=""/>
      <w:lvlJc w:val="left"/>
    </w:lvl>
    <w:lvl w:ilvl="1" w:tplc="DBFA94A2">
      <w:numFmt w:val="decimal"/>
      <w:lvlText w:val=""/>
      <w:lvlJc w:val="left"/>
    </w:lvl>
    <w:lvl w:ilvl="2" w:tplc="A592455E">
      <w:numFmt w:val="decimal"/>
      <w:lvlText w:val=""/>
      <w:lvlJc w:val="left"/>
    </w:lvl>
    <w:lvl w:ilvl="3" w:tplc="B4D629D4">
      <w:numFmt w:val="decimal"/>
      <w:lvlText w:val=""/>
      <w:lvlJc w:val="left"/>
    </w:lvl>
    <w:lvl w:ilvl="4" w:tplc="FE6E8A3C">
      <w:numFmt w:val="decimal"/>
      <w:lvlText w:val=""/>
      <w:lvlJc w:val="left"/>
    </w:lvl>
    <w:lvl w:ilvl="5" w:tplc="9FC241A0">
      <w:numFmt w:val="decimal"/>
      <w:lvlText w:val=""/>
      <w:lvlJc w:val="left"/>
    </w:lvl>
    <w:lvl w:ilvl="6" w:tplc="0D76B95E">
      <w:numFmt w:val="decimal"/>
      <w:lvlText w:val=""/>
      <w:lvlJc w:val="left"/>
    </w:lvl>
    <w:lvl w:ilvl="7" w:tplc="FCFCDD00">
      <w:numFmt w:val="decimal"/>
      <w:lvlText w:val=""/>
      <w:lvlJc w:val="left"/>
    </w:lvl>
    <w:lvl w:ilvl="8" w:tplc="0BCCD810">
      <w:numFmt w:val="decimal"/>
      <w:lvlText w:val=""/>
      <w:lvlJc w:val="left"/>
    </w:lvl>
  </w:abstractNum>
  <w:abstractNum w:abstractNumId="4" w15:restartNumberingAfterBreak="0">
    <w:nsid w:val="28155A3D"/>
    <w:multiLevelType w:val="hybridMultilevel"/>
    <w:tmpl w:val="1E0E4496"/>
    <w:lvl w:ilvl="0" w:tplc="C7C68C92">
      <w:start w:val="6"/>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9221671"/>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3B34704D"/>
    <w:multiLevelType w:val="hybridMultilevel"/>
    <w:tmpl w:val="05EEF87E"/>
    <w:lvl w:ilvl="0" w:tplc="FBC2E31C">
      <w:start w:val="1"/>
      <w:numFmt w:val="decimal"/>
      <w:lvlText w:val="(%1)"/>
      <w:lvlJc w:val="left"/>
      <w:pPr>
        <w:ind w:left="360" w:hanging="360"/>
      </w:pPr>
      <w:rPr>
        <w:rFonts w:cstheme="min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2196CE7"/>
    <w:multiLevelType w:val="hybridMultilevel"/>
    <w:tmpl w:val="24B21970"/>
    <w:lvl w:ilvl="0" w:tplc="FBC2E31C">
      <w:start w:val="1"/>
      <w:numFmt w:val="decimal"/>
      <w:lvlText w:val="(%1)"/>
      <w:lvlJc w:val="left"/>
      <w:pPr>
        <w:ind w:left="360" w:hanging="36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53C5AA5"/>
    <w:multiLevelType w:val="hybridMultilevel"/>
    <w:tmpl w:val="756AFB9E"/>
    <w:lvl w:ilvl="0" w:tplc="FBC2E31C">
      <w:start w:val="1"/>
      <w:numFmt w:val="decimal"/>
      <w:lvlText w:val="(%1)"/>
      <w:lvlJc w:val="left"/>
      <w:pPr>
        <w:ind w:left="440" w:hanging="44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D7256A1"/>
    <w:multiLevelType w:val="hybridMultilevel"/>
    <w:tmpl w:val="4968912A"/>
    <w:lvl w:ilvl="0" w:tplc="FBC2E31C">
      <w:start w:val="1"/>
      <w:numFmt w:val="decimal"/>
      <w:lvlText w:val="(%1)"/>
      <w:lvlJc w:val="left"/>
      <w:pPr>
        <w:ind w:left="360" w:hanging="360"/>
      </w:pPr>
      <w:rPr>
        <w:rFonts w:cstheme="min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4E6662D3"/>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15:restartNumberingAfterBreak="0">
    <w:nsid w:val="520D7EFC"/>
    <w:multiLevelType w:val="hybridMultilevel"/>
    <w:tmpl w:val="C47C4F92"/>
    <w:lvl w:ilvl="0" w:tplc="FBC2E31C">
      <w:start w:val="1"/>
      <w:numFmt w:val="decimal"/>
      <w:lvlText w:val="(%1)"/>
      <w:lvlJc w:val="left"/>
      <w:pPr>
        <w:ind w:left="360" w:hanging="360"/>
      </w:pPr>
      <w:rPr>
        <w:rFonts w:cstheme="min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9880A64"/>
    <w:multiLevelType w:val="hybridMultilevel"/>
    <w:tmpl w:val="99BAF5C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65316012"/>
    <w:multiLevelType w:val="hybridMultilevel"/>
    <w:tmpl w:val="C8367962"/>
    <w:lvl w:ilvl="0" w:tplc="FBC2E31C">
      <w:start w:val="1"/>
      <w:numFmt w:val="decimal"/>
      <w:lvlText w:val="(%1)"/>
      <w:lvlJc w:val="left"/>
      <w:pPr>
        <w:ind w:left="360" w:hanging="360"/>
      </w:pPr>
      <w:rPr>
        <w:rFonts w:cstheme="min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70246E83"/>
    <w:multiLevelType w:val="hybridMultilevel"/>
    <w:tmpl w:val="5268E344"/>
    <w:lvl w:ilvl="0" w:tplc="8F705234">
      <w:start w:val="1"/>
      <w:numFmt w:val="decimal"/>
      <w:lvlText w:val="(%1)"/>
      <w:lvlJc w:val="left"/>
      <w:pPr>
        <w:ind w:left="360" w:hanging="360"/>
      </w:pPr>
      <w:rPr>
        <w:rFonts w:cstheme="minorBidi" w:hint="default"/>
        <w:color w:val="auto"/>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2870275"/>
    <w:multiLevelType w:val="hybridMultilevel"/>
    <w:tmpl w:val="070A7804"/>
    <w:lvl w:ilvl="0" w:tplc="FBC2E31C">
      <w:start w:val="1"/>
      <w:numFmt w:val="decimal"/>
      <w:lvlText w:val="(%1)"/>
      <w:lvlJc w:val="left"/>
      <w:pPr>
        <w:ind w:left="440" w:hanging="440"/>
      </w:pPr>
      <w:rPr>
        <w:rFonts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610212482">
    <w:abstractNumId w:val="3"/>
  </w:num>
  <w:num w:numId="2" w16cid:durableId="1283346972">
    <w:abstractNumId w:val="10"/>
  </w:num>
  <w:num w:numId="3" w16cid:durableId="1600605379">
    <w:abstractNumId w:val="2"/>
  </w:num>
  <w:num w:numId="4" w16cid:durableId="458106487">
    <w:abstractNumId w:val="12"/>
  </w:num>
  <w:num w:numId="5" w16cid:durableId="47266988">
    <w:abstractNumId w:val="14"/>
  </w:num>
  <w:num w:numId="6" w16cid:durableId="117527577">
    <w:abstractNumId w:val="7"/>
  </w:num>
  <w:num w:numId="7" w16cid:durableId="139424914">
    <w:abstractNumId w:val="13"/>
  </w:num>
  <w:num w:numId="8" w16cid:durableId="1249386176">
    <w:abstractNumId w:val="11"/>
  </w:num>
  <w:num w:numId="9" w16cid:durableId="1038044303">
    <w:abstractNumId w:val="9"/>
  </w:num>
  <w:num w:numId="10" w16cid:durableId="1763798187">
    <w:abstractNumId w:val="6"/>
  </w:num>
  <w:num w:numId="11" w16cid:durableId="631986462">
    <w:abstractNumId w:val="1"/>
  </w:num>
  <w:num w:numId="12" w16cid:durableId="774131625">
    <w:abstractNumId w:val="8"/>
  </w:num>
  <w:num w:numId="13" w16cid:durableId="876313280">
    <w:abstractNumId w:val="15"/>
  </w:num>
  <w:num w:numId="14" w16cid:durableId="512845097">
    <w:abstractNumId w:val="0"/>
  </w:num>
  <w:num w:numId="15" w16cid:durableId="1461993868">
    <w:abstractNumId w:val="4"/>
  </w:num>
  <w:num w:numId="16" w16cid:durableId="282813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78B"/>
    <w:rsid w:val="00010E16"/>
    <w:rsid w:val="00021F9B"/>
    <w:rsid w:val="00036BE1"/>
    <w:rsid w:val="00037E66"/>
    <w:rsid w:val="0005349F"/>
    <w:rsid w:val="00071E9E"/>
    <w:rsid w:val="000E1689"/>
    <w:rsid w:val="001021B1"/>
    <w:rsid w:val="001473D2"/>
    <w:rsid w:val="00161496"/>
    <w:rsid w:val="00161C6E"/>
    <w:rsid w:val="00172290"/>
    <w:rsid w:val="001D52D8"/>
    <w:rsid w:val="001E11CB"/>
    <w:rsid w:val="002014D4"/>
    <w:rsid w:val="00210197"/>
    <w:rsid w:val="0022457A"/>
    <w:rsid w:val="002739DA"/>
    <w:rsid w:val="002C1E65"/>
    <w:rsid w:val="00390B9E"/>
    <w:rsid w:val="003C0FE8"/>
    <w:rsid w:val="003F7FA8"/>
    <w:rsid w:val="00405E0B"/>
    <w:rsid w:val="004215EF"/>
    <w:rsid w:val="00476749"/>
    <w:rsid w:val="004904D4"/>
    <w:rsid w:val="004C10FA"/>
    <w:rsid w:val="004E44D6"/>
    <w:rsid w:val="004F52D1"/>
    <w:rsid w:val="005206B2"/>
    <w:rsid w:val="00551A8F"/>
    <w:rsid w:val="00582FAF"/>
    <w:rsid w:val="00596B8B"/>
    <w:rsid w:val="005B3413"/>
    <w:rsid w:val="005B430E"/>
    <w:rsid w:val="005D0DCD"/>
    <w:rsid w:val="005E6A4C"/>
    <w:rsid w:val="00605B12"/>
    <w:rsid w:val="006172D9"/>
    <w:rsid w:val="00652D50"/>
    <w:rsid w:val="00680828"/>
    <w:rsid w:val="006C04F9"/>
    <w:rsid w:val="00706F24"/>
    <w:rsid w:val="007077E5"/>
    <w:rsid w:val="00741C68"/>
    <w:rsid w:val="007778D1"/>
    <w:rsid w:val="007934CD"/>
    <w:rsid w:val="007B04A4"/>
    <w:rsid w:val="007C64F3"/>
    <w:rsid w:val="008305AB"/>
    <w:rsid w:val="0083076C"/>
    <w:rsid w:val="00837D9D"/>
    <w:rsid w:val="00853D7A"/>
    <w:rsid w:val="008607B9"/>
    <w:rsid w:val="0087580E"/>
    <w:rsid w:val="008F0431"/>
    <w:rsid w:val="00945D39"/>
    <w:rsid w:val="009728EC"/>
    <w:rsid w:val="009B1875"/>
    <w:rsid w:val="009B292D"/>
    <w:rsid w:val="009B583B"/>
    <w:rsid w:val="009B7DE3"/>
    <w:rsid w:val="00A23AED"/>
    <w:rsid w:val="00A269FA"/>
    <w:rsid w:val="00A47ADE"/>
    <w:rsid w:val="00A65591"/>
    <w:rsid w:val="00A82626"/>
    <w:rsid w:val="00A851F3"/>
    <w:rsid w:val="00AB02DE"/>
    <w:rsid w:val="00AD0E16"/>
    <w:rsid w:val="00AD28F1"/>
    <w:rsid w:val="00AD65A4"/>
    <w:rsid w:val="00AF0734"/>
    <w:rsid w:val="00B043EB"/>
    <w:rsid w:val="00B40FE2"/>
    <w:rsid w:val="00B602DF"/>
    <w:rsid w:val="00B66DAA"/>
    <w:rsid w:val="00B94520"/>
    <w:rsid w:val="00BA0771"/>
    <w:rsid w:val="00BC3ED1"/>
    <w:rsid w:val="00BD0B14"/>
    <w:rsid w:val="00BE080B"/>
    <w:rsid w:val="00BF63DE"/>
    <w:rsid w:val="00C54547"/>
    <w:rsid w:val="00C652F3"/>
    <w:rsid w:val="00CA2ADF"/>
    <w:rsid w:val="00CC7EB7"/>
    <w:rsid w:val="00CF5EDE"/>
    <w:rsid w:val="00D03B6E"/>
    <w:rsid w:val="00D07BD6"/>
    <w:rsid w:val="00D42F11"/>
    <w:rsid w:val="00D43A80"/>
    <w:rsid w:val="00D56BC1"/>
    <w:rsid w:val="00D65E38"/>
    <w:rsid w:val="00D84935"/>
    <w:rsid w:val="00D92C0B"/>
    <w:rsid w:val="00DD0F4C"/>
    <w:rsid w:val="00DF1391"/>
    <w:rsid w:val="00DF185B"/>
    <w:rsid w:val="00E85CD2"/>
    <w:rsid w:val="00ED5A62"/>
    <w:rsid w:val="00EE6DC5"/>
    <w:rsid w:val="00EF278B"/>
    <w:rsid w:val="00F4629C"/>
    <w:rsid w:val="00F552EF"/>
    <w:rsid w:val="00F8147D"/>
    <w:rsid w:val="00FB1F82"/>
    <w:rsid w:val="00FC648A"/>
    <w:rsid w:val="00FE72C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0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rsid w:val="0083076C"/>
    <w:pPr>
      <w:tabs>
        <w:tab w:val="center" w:pos="4513"/>
        <w:tab w:val="right" w:pos="9026"/>
      </w:tabs>
      <w:snapToGrid w:val="0"/>
    </w:pPr>
  </w:style>
  <w:style w:type="character" w:customStyle="1" w:styleId="Char1">
    <w:name w:val="머리글 Char"/>
    <w:basedOn w:val="a1"/>
    <w:link w:val="a7"/>
    <w:uiPriority w:val="99"/>
    <w:rsid w:val="0083076C"/>
  </w:style>
  <w:style w:type="paragraph" w:styleId="a8">
    <w:name w:val="footer"/>
    <w:basedOn w:val="a0"/>
    <w:link w:val="Char2"/>
    <w:uiPriority w:val="99"/>
    <w:unhideWhenUsed/>
    <w:rsid w:val="0083076C"/>
    <w:pPr>
      <w:tabs>
        <w:tab w:val="center" w:pos="4513"/>
        <w:tab w:val="right" w:pos="9026"/>
      </w:tabs>
      <w:snapToGrid w:val="0"/>
    </w:pPr>
  </w:style>
  <w:style w:type="character" w:customStyle="1" w:styleId="Char2">
    <w:name w:val="바닥글 Char"/>
    <w:basedOn w:val="a1"/>
    <w:link w:val="a8"/>
    <w:uiPriority w:val="99"/>
    <w:rsid w:val="0083076C"/>
  </w:style>
  <w:style w:type="character" w:styleId="a9">
    <w:name w:val="Hyperlink"/>
    <w:basedOn w:val="a1"/>
    <w:uiPriority w:val="99"/>
    <w:unhideWhenUsed/>
    <w:rsid w:val="008F0431"/>
    <w:rPr>
      <w:color w:val="0563C1" w:themeColor="hyperlink"/>
      <w:u w:val="single"/>
    </w:rPr>
  </w:style>
  <w:style w:type="character" w:styleId="aa">
    <w:name w:val="FollowedHyperlink"/>
    <w:basedOn w:val="a1"/>
    <w:uiPriority w:val="99"/>
    <w:semiHidden/>
    <w:unhideWhenUsed/>
    <w:rsid w:val="008F0431"/>
    <w:rPr>
      <w:color w:val="954F72" w:themeColor="followedHyperlink"/>
      <w:u w:val="single"/>
    </w:rPr>
  </w:style>
  <w:style w:type="paragraph" w:styleId="ab">
    <w:name w:val="List Paragraph"/>
    <w:basedOn w:val="a0"/>
    <w:qFormat/>
    <w:rsid w:val="00D07BD6"/>
    <w:pPr>
      <w:ind w:leftChars="400" w:left="800"/>
    </w:pPr>
  </w:style>
  <w:style w:type="table" w:styleId="ac">
    <w:name w:val="Table Grid"/>
    <w:basedOn w:val="a2"/>
    <w:rsid w:val="00D07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1"/>
    <w:uiPriority w:val="99"/>
    <w:semiHidden/>
    <w:unhideWhenUsed/>
    <w:rsid w:val="00AD0E16"/>
    <w:rPr>
      <w:color w:val="605E5C"/>
      <w:shd w:val="clear" w:color="auto" w:fill="E1DFDD"/>
    </w:rPr>
  </w:style>
  <w:style w:type="character" w:styleId="ae">
    <w:name w:val="page number"/>
    <w:basedOn w:val="a1"/>
    <w:uiPriority w:val="99"/>
    <w:semiHidden/>
    <w:unhideWhenUsed/>
    <w:rsid w:val="00ED5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2682</Words>
  <Characters>15363</Characters>
  <Application>Microsoft Office Word</Application>
  <DocSecurity>0</DocSecurity>
  <Lines>466</Lines>
  <Paragraphs>240</Paragraphs>
  <ScaleCrop>false</ScaleCrop>
  <HeadingPairs>
    <vt:vector size="2" baseType="variant">
      <vt:variant>
        <vt:lpstr>제목</vt:lpstr>
      </vt:variant>
      <vt:variant>
        <vt:i4>1</vt:i4>
      </vt:variant>
    </vt:vector>
  </HeadingPairs>
  <TitlesOfParts>
    <vt:vector size="1" baseType="lpstr">
      <vt:lpstr>Syllabus</vt:lpstr>
    </vt:vector>
  </TitlesOfParts>
  <LinksUpToDate>false</LinksUpToDate>
  <CharactersWithSpaces>17811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
  <cp:keywords/>
  <dc:description/>
  <cp:lastModifiedBy/>
  <cp:revision>1</cp:revision>
  <dcterms:created xsi:type="dcterms:W3CDTF">2026-02-02T00:07:00Z</dcterms:created>
  <dcterms:modified xsi:type="dcterms:W3CDTF">2026-02-23T23:49:00Z</dcterms:modified>
  <cp:version>1200.0100.01</cp:version>
</cp:coreProperties>
</file>