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2F2A43" w14:textId="77777777" w:rsidR="005311D6" w:rsidRDefault="008C133B">
      <w:pPr>
        <w:spacing w:after="60"/>
        <w:jc w:val="center"/>
      </w:pPr>
      <w:r>
        <w:rPr>
          <w:b/>
          <w:bCs/>
          <w:sz w:val="36"/>
          <w:szCs w:val="36"/>
        </w:rPr>
        <w:t>Syllabus</w:t>
      </w:r>
    </w:p>
    <w:p w14:paraId="44753B3C" w14:textId="77777777" w:rsidR="005311D6" w:rsidRDefault="008C133B">
      <w:pPr>
        <w:spacing w:after="100"/>
      </w:pPr>
      <w:r>
        <w:rPr>
          <w:b/>
          <w:bCs/>
          <w:sz w:val="24"/>
          <w:szCs w:val="24"/>
        </w:rPr>
        <w:t>Spring semester 2026</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1042"/>
        <w:gridCol w:w="1495"/>
        <w:gridCol w:w="353"/>
        <w:gridCol w:w="639"/>
        <w:gridCol w:w="664"/>
        <w:gridCol w:w="328"/>
        <w:gridCol w:w="1315"/>
        <w:gridCol w:w="963"/>
        <w:gridCol w:w="793"/>
        <w:gridCol w:w="1044"/>
        <w:gridCol w:w="1839"/>
      </w:tblGrid>
      <w:tr w:rsidR="008C133B" w14:paraId="6F39DF02" w14:textId="77777777" w:rsidTr="00873DD0">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6B024554"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Course Title</w:t>
            </w:r>
          </w:p>
        </w:tc>
        <w:tc>
          <w:tcPr>
            <w:tcW w:w="1848" w:type="dxa"/>
            <w:gridSpan w:val="2"/>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512AAB04"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L</w:t>
            </w:r>
            <w:r>
              <w:rPr>
                <w:rFonts w:eastAsiaTheme="minorHAnsi" w:cs="굴림" w:hint="eastAsia"/>
                <w:b/>
                <w:color w:val="000000"/>
                <w:szCs w:val="20"/>
              </w:rPr>
              <w:t>ife S</w:t>
            </w:r>
            <w:r>
              <w:rPr>
                <w:rFonts w:eastAsiaTheme="minorHAnsi" w:cs="굴림"/>
                <w:b/>
                <w:color w:val="000000"/>
                <w:szCs w:val="20"/>
              </w:rPr>
              <w:t>ports</w:t>
            </w:r>
          </w:p>
        </w:tc>
        <w:tc>
          <w:tcPr>
            <w:tcW w:w="130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6CEF89E6" w14:textId="77777777" w:rsidR="008C133B" w:rsidRDefault="008C133B" w:rsidP="00873DD0">
            <w:pPr>
              <w:wordWrap/>
              <w:spacing w:line="276" w:lineRule="auto"/>
              <w:textAlignment w:val="baseline"/>
              <w:rPr>
                <w:rFonts w:eastAsiaTheme="minorHAnsi" w:cs="굴림"/>
                <w:b/>
                <w:color w:val="000000"/>
                <w:szCs w:val="20"/>
              </w:rPr>
            </w:pPr>
            <w:r>
              <w:rPr>
                <w:rFonts w:eastAsiaTheme="minorHAnsi" w:cs="굴림"/>
                <w:b/>
                <w:color w:val="000000"/>
                <w:szCs w:val="20"/>
              </w:rPr>
              <w:t>Course Code</w:t>
            </w:r>
          </w:p>
        </w:tc>
        <w:tc>
          <w:tcPr>
            <w:tcW w:w="1643" w:type="dxa"/>
            <w:gridSpan w:val="2"/>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3C8A2767"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11321(HA2801)</w:t>
            </w:r>
          </w:p>
        </w:tc>
        <w:tc>
          <w:tcPr>
            <w:tcW w:w="963"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1B167529"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Credit</w:t>
            </w:r>
          </w:p>
        </w:tc>
        <w:tc>
          <w:tcPr>
            <w:tcW w:w="793"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47995819" w14:textId="77777777" w:rsidR="008C133B" w:rsidRDefault="008C133B" w:rsidP="00873DD0">
            <w:pPr>
              <w:wordWrap/>
              <w:spacing w:line="276" w:lineRule="auto"/>
              <w:jc w:val="center"/>
              <w:textAlignment w:val="baseline"/>
              <w:rPr>
                <w:rFonts w:eastAsiaTheme="minorHAnsi" w:cs="굴림"/>
                <w:b/>
                <w:bCs/>
                <w:color w:val="FF0000"/>
                <w:szCs w:val="20"/>
              </w:rPr>
            </w:pPr>
            <w:r>
              <w:rPr>
                <w:rFonts w:eastAsiaTheme="minorHAnsi" w:cs="굴림"/>
                <w:b/>
                <w:bCs/>
                <w:szCs w:val="20"/>
              </w:rPr>
              <w:t>1</w:t>
            </w:r>
          </w:p>
        </w:tc>
        <w:tc>
          <w:tcPr>
            <w:tcW w:w="1044"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60D58561"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함초롬돋움"/>
                <w:b/>
                <w:bCs/>
                <w:color w:val="000000"/>
                <w:szCs w:val="20"/>
              </w:rPr>
              <w:t>Classroom</w:t>
            </w:r>
          </w:p>
        </w:tc>
        <w:tc>
          <w:tcPr>
            <w:tcW w:w="1839" w:type="dxa"/>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A6AD352"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Gym</w:t>
            </w:r>
          </w:p>
        </w:tc>
      </w:tr>
      <w:tr w:rsidR="008C133B" w14:paraId="5146B165" w14:textId="77777777" w:rsidTr="00873DD0">
        <w:trPr>
          <w:trHeight w:val="379"/>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1A2D3110" w14:textId="77777777" w:rsidR="008C133B" w:rsidRDefault="008C133B" w:rsidP="00873DD0">
            <w:pPr>
              <w:widowControl/>
              <w:wordWrap/>
              <w:autoSpaceDE/>
              <w:autoSpaceDN/>
              <w:spacing w:line="276" w:lineRule="auto"/>
              <w:rPr>
                <w:rFonts w:eastAsiaTheme="minorHAnsi" w:cs="굴림"/>
                <w:b/>
                <w:color w:val="000000"/>
                <w:szCs w:val="20"/>
              </w:rPr>
            </w:pPr>
          </w:p>
        </w:tc>
        <w:tc>
          <w:tcPr>
            <w:tcW w:w="0" w:type="auto"/>
            <w:gridSpan w:val="2"/>
            <w:vMerge/>
            <w:tcBorders>
              <w:top w:val="single" w:sz="12" w:space="0" w:color="000000"/>
              <w:left w:val="single" w:sz="2" w:space="0" w:color="000000"/>
              <w:bottom w:val="single" w:sz="12" w:space="0" w:color="000000"/>
              <w:right w:val="single" w:sz="12" w:space="0" w:color="000000"/>
            </w:tcBorders>
            <w:vAlign w:val="center"/>
            <w:hideMark/>
          </w:tcPr>
          <w:p w14:paraId="52BFE47D" w14:textId="77777777" w:rsidR="008C133B" w:rsidRDefault="008C133B" w:rsidP="00873DD0">
            <w:pPr>
              <w:widowControl/>
              <w:wordWrap/>
              <w:autoSpaceDE/>
              <w:autoSpaceDN/>
              <w:spacing w:line="276" w:lineRule="auto"/>
              <w:rPr>
                <w:rFonts w:eastAsiaTheme="minorHAnsi" w:cs="굴림"/>
                <w:b/>
                <w:color w:val="000000"/>
                <w:szCs w:val="20"/>
              </w:rPr>
            </w:pPr>
          </w:p>
        </w:tc>
        <w:tc>
          <w:tcPr>
            <w:tcW w:w="1303" w:type="dxa"/>
            <w:gridSpan w:val="2"/>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26AD79A9"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Type</w:t>
            </w:r>
          </w:p>
        </w:tc>
        <w:tc>
          <w:tcPr>
            <w:tcW w:w="1643"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68211199"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굴림" w:hint="eastAsia"/>
                <w:b/>
                <w:color w:val="000000"/>
                <w:szCs w:val="20"/>
              </w:rPr>
              <w:t>E</w:t>
            </w:r>
            <w:r>
              <w:rPr>
                <w:rFonts w:eastAsiaTheme="minorHAnsi" w:cs="굴림"/>
                <w:b/>
                <w:color w:val="000000"/>
                <w:szCs w:val="20"/>
              </w:rPr>
              <w:t>lective</w:t>
            </w:r>
          </w:p>
        </w:tc>
        <w:tc>
          <w:tcPr>
            <w:tcW w:w="963"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57AD062E"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함초롬돋움"/>
                <w:b/>
                <w:bCs/>
                <w:color w:val="000000"/>
                <w:szCs w:val="20"/>
              </w:rPr>
              <w:t>Hours</w:t>
            </w:r>
          </w:p>
        </w:tc>
        <w:tc>
          <w:tcPr>
            <w:tcW w:w="793"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23D2E642"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1</w:t>
            </w:r>
          </w:p>
        </w:tc>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6CD839C1" w14:textId="77777777" w:rsidR="008C133B" w:rsidRDefault="008C133B" w:rsidP="00873DD0">
            <w:pPr>
              <w:widowControl/>
              <w:wordWrap/>
              <w:autoSpaceDE/>
              <w:autoSpaceDN/>
              <w:spacing w:line="276" w:lineRule="auto"/>
              <w:rPr>
                <w:rFonts w:eastAsiaTheme="minorHAnsi" w:cs="굴림"/>
                <w:b/>
                <w:color w:val="000000"/>
                <w:szCs w:val="20"/>
              </w:rPr>
            </w:pPr>
          </w:p>
        </w:tc>
        <w:tc>
          <w:tcPr>
            <w:tcW w:w="1839" w:type="dxa"/>
            <w:vMerge/>
            <w:tcBorders>
              <w:top w:val="single" w:sz="12" w:space="0" w:color="000000"/>
              <w:left w:val="single" w:sz="2" w:space="0" w:color="000000"/>
              <w:bottom w:val="single" w:sz="12" w:space="0" w:color="000000"/>
              <w:right w:val="single" w:sz="12" w:space="0" w:color="000000"/>
            </w:tcBorders>
            <w:vAlign w:val="center"/>
            <w:hideMark/>
          </w:tcPr>
          <w:p w14:paraId="3E2CA1C4" w14:textId="77777777" w:rsidR="008C133B" w:rsidRDefault="008C133B" w:rsidP="00873DD0">
            <w:pPr>
              <w:widowControl/>
              <w:wordWrap/>
              <w:autoSpaceDE/>
              <w:autoSpaceDN/>
              <w:spacing w:line="276" w:lineRule="auto"/>
              <w:rPr>
                <w:rFonts w:eastAsiaTheme="minorHAnsi" w:cs="굴림"/>
                <w:b/>
                <w:color w:val="000000"/>
                <w:szCs w:val="20"/>
              </w:rPr>
            </w:pPr>
          </w:p>
        </w:tc>
      </w:tr>
      <w:tr w:rsidR="008C133B" w14:paraId="70BC3214" w14:textId="77777777" w:rsidTr="00873DD0">
        <w:trPr>
          <w:trHeight w:val="426"/>
        </w:trPr>
        <w:tc>
          <w:tcPr>
            <w:tcW w:w="1042" w:type="dxa"/>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20105DB0" w14:textId="77777777" w:rsidR="008C133B" w:rsidRDefault="008C133B" w:rsidP="00873DD0">
            <w:pPr>
              <w:wordWrap/>
              <w:spacing w:line="276" w:lineRule="auto"/>
              <w:jc w:val="center"/>
              <w:textAlignment w:val="baseline"/>
              <w:rPr>
                <w:rFonts w:eastAsiaTheme="minorHAnsi" w:cs="굴림"/>
                <w:b/>
                <w:color w:val="000000"/>
                <w:szCs w:val="20"/>
              </w:rPr>
            </w:pPr>
          </w:p>
        </w:tc>
        <w:tc>
          <w:tcPr>
            <w:tcW w:w="149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EE6F54A"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Name</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6D5CF53E"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Class no.</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23931CD"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함초롬돋움"/>
                <w:b/>
                <w:bCs/>
                <w:color w:val="000000"/>
                <w:szCs w:val="20"/>
              </w:rPr>
              <w:t>Office</w:t>
            </w:r>
          </w:p>
        </w:tc>
        <w:tc>
          <w:tcPr>
            <w:tcW w:w="131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07385D11"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함초롬돋움"/>
                <w:b/>
                <w:bCs/>
                <w:color w:val="000000"/>
                <w:szCs w:val="20"/>
              </w:rPr>
              <w:t>Office Hour*</w:t>
            </w:r>
          </w:p>
        </w:tc>
        <w:tc>
          <w:tcPr>
            <w:tcW w:w="1756"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1857159E"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Contact</w:t>
            </w:r>
          </w:p>
        </w:tc>
        <w:tc>
          <w:tcPr>
            <w:tcW w:w="2883" w:type="dxa"/>
            <w:gridSpan w:val="2"/>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5FE509F7"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함초롬돋움"/>
                <w:b/>
                <w:bCs/>
                <w:color w:val="000000"/>
                <w:szCs w:val="20"/>
              </w:rPr>
              <w:t>E-mail</w:t>
            </w:r>
          </w:p>
        </w:tc>
      </w:tr>
      <w:tr w:rsidR="008C133B" w14:paraId="10B9638D" w14:textId="77777777" w:rsidTr="00873DD0">
        <w:trPr>
          <w:trHeight w:val="426"/>
        </w:trPr>
        <w:tc>
          <w:tcPr>
            <w:tcW w:w="0" w:type="auto"/>
            <w:tcBorders>
              <w:top w:val="single" w:sz="12" w:space="0" w:color="000000"/>
              <w:left w:val="single" w:sz="12" w:space="0" w:color="000000"/>
              <w:bottom w:val="single" w:sz="12" w:space="0" w:color="000000"/>
              <w:right w:val="single" w:sz="2" w:space="0" w:color="000000"/>
            </w:tcBorders>
            <w:vAlign w:val="center"/>
            <w:hideMark/>
          </w:tcPr>
          <w:p w14:paraId="7EDA11F0" w14:textId="77777777" w:rsidR="008C133B" w:rsidRDefault="008C133B" w:rsidP="00873DD0">
            <w:pPr>
              <w:widowControl/>
              <w:wordWrap/>
              <w:autoSpaceDE/>
              <w:autoSpaceDN/>
              <w:spacing w:line="276" w:lineRule="auto"/>
              <w:rPr>
                <w:rFonts w:eastAsiaTheme="minorHAnsi" w:cs="굴림"/>
                <w:b/>
                <w:color w:val="000000"/>
                <w:szCs w:val="20"/>
              </w:rPr>
            </w:pPr>
            <w:r>
              <w:rPr>
                <w:rFonts w:eastAsiaTheme="minorHAnsi" w:cs="굴림"/>
                <w:b/>
                <w:color w:val="000000"/>
                <w:szCs w:val="20"/>
              </w:rPr>
              <w:t>Teacher</w:t>
            </w:r>
          </w:p>
        </w:tc>
        <w:tc>
          <w:tcPr>
            <w:tcW w:w="1495" w:type="dxa"/>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0EEF1AF4" w14:textId="77777777" w:rsidR="008C133B" w:rsidRDefault="008C133B" w:rsidP="00873DD0">
            <w:pPr>
              <w:wordWrap/>
              <w:spacing w:line="276" w:lineRule="auto"/>
              <w:jc w:val="center"/>
              <w:textAlignment w:val="baseline"/>
              <w:rPr>
                <w:rFonts w:eastAsiaTheme="minorHAnsi" w:cs="굴림"/>
                <w:b/>
                <w:color w:val="000000"/>
                <w:szCs w:val="20"/>
              </w:rPr>
            </w:pPr>
            <w:proofErr w:type="spellStart"/>
            <w:r>
              <w:rPr>
                <w:rFonts w:eastAsiaTheme="minorHAnsi" w:cs="굴림"/>
                <w:b/>
                <w:color w:val="000000"/>
                <w:szCs w:val="20"/>
              </w:rPr>
              <w:t>Hyoungjin</w:t>
            </w:r>
            <w:proofErr w:type="spellEnd"/>
            <w:r>
              <w:rPr>
                <w:rFonts w:eastAsiaTheme="minorHAnsi" w:cs="굴림"/>
                <w:b/>
                <w:color w:val="000000"/>
                <w:szCs w:val="20"/>
              </w:rPr>
              <w:t xml:space="preserve"> Park</w:t>
            </w:r>
          </w:p>
        </w:tc>
        <w:tc>
          <w:tcPr>
            <w:tcW w:w="992" w:type="dxa"/>
            <w:gridSpan w:val="2"/>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05E9B260"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2,5,6</w:t>
            </w:r>
          </w:p>
        </w:tc>
        <w:tc>
          <w:tcPr>
            <w:tcW w:w="992" w:type="dxa"/>
            <w:gridSpan w:val="2"/>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716CB509" w14:textId="77777777" w:rsidR="008C133B" w:rsidRDefault="008C133B" w:rsidP="00873DD0">
            <w:pPr>
              <w:wordWrap/>
              <w:spacing w:line="276" w:lineRule="auto"/>
              <w:jc w:val="center"/>
              <w:textAlignment w:val="baseline"/>
              <w:rPr>
                <w:rFonts w:eastAsiaTheme="minorHAnsi" w:cs="굴림"/>
                <w:b/>
                <w:color w:val="000000"/>
                <w:szCs w:val="20"/>
              </w:rPr>
            </w:pPr>
            <w:proofErr w:type="spellStart"/>
            <w:r>
              <w:rPr>
                <w:rFonts w:eastAsiaTheme="minorHAnsi" w:cs="굴림"/>
                <w:b/>
                <w:color w:val="000000"/>
                <w:szCs w:val="20"/>
              </w:rPr>
              <w:t>Yeji</w:t>
            </w:r>
            <w:proofErr w:type="spellEnd"/>
            <w:r>
              <w:rPr>
                <w:rFonts w:eastAsiaTheme="minorHAnsi" w:cs="굴림"/>
                <w:b/>
                <w:color w:val="000000"/>
                <w:szCs w:val="20"/>
              </w:rPr>
              <w:t xml:space="preserve"> 6502</w:t>
            </w:r>
          </w:p>
        </w:tc>
        <w:tc>
          <w:tcPr>
            <w:tcW w:w="1315" w:type="dxa"/>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726A01E5" w14:textId="77777777" w:rsidR="008C133B" w:rsidRDefault="008C133B" w:rsidP="00873DD0">
            <w:pPr>
              <w:wordWrap/>
              <w:spacing w:line="276" w:lineRule="auto"/>
              <w:jc w:val="center"/>
              <w:textAlignment w:val="baseline"/>
              <w:rPr>
                <w:rFonts w:eastAsiaTheme="minorHAnsi" w:cs="굴림"/>
                <w:b/>
                <w:color w:val="000000"/>
                <w:sz w:val="16"/>
                <w:szCs w:val="16"/>
              </w:rPr>
            </w:pPr>
            <w:r>
              <w:rPr>
                <w:rFonts w:eastAsiaTheme="minorHAnsi" w:cs="굴림"/>
                <w:b/>
                <w:color w:val="000000"/>
                <w:sz w:val="16"/>
                <w:szCs w:val="16"/>
              </w:rPr>
              <w:t>Mon: 3rd, 7th period</w:t>
            </w:r>
          </w:p>
          <w:p w14:paraId="67D7901F"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굴림"/>
                <w:b/>
                <w:color w:val="000000"/>
                <w:sz w:val="16"/>
                <w:szCs w:val="16"/>
              </w:rPr>
              <w:t>Tue / Wed / Fri: 3rd period</w:t>
            </w:r>
          </w:p>
        </w:tc>
        <w:tc>
          <w:tcPr>
            <w:tcW w:w="1756" w:type="dxa"/>
            <w:gridSpan w:val="2"/>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53C0DEAF" w14:textId="4418BAFF" w:rsidR="008C133B" w:rsidRDefault="008C133B" w:rsidP="00873DD0">
            <w:pPr>
              <w:wordWrap/>
              <w:spacing w:line="276" w:lineRule="auto"/>
              <w:jc w:val="center"/>
              <w:textAlignment w:val="baseline"/>
              <w:rPr>
                <w:rFonts w:eastAsiaTheme="minorHAnsi" w:cs="굴림"/>
                <w:b/>
                <w:color w:val="000000"/>
                <w:szCs w:val="20"/>
              </w:rPr>
            </w:pPr>
            <w:bookmarkStart w:id="0" w:name="_GoBack"/>
            <w:bookmarkEnd w:id="0"/>
          </w:p>
        </w:tc>
        <w:tc>
          <w:tcPr>
            <w:tcW w:w="2883" w:type="dxa"/>
            <w:gridSpan w:val="2"/>
            <w:tcBorders>
              <w:top w:val="single" w:sz="12" w:space="0" w:color="000000"/>
              <w:left w:val="single" w:sz="2" w:space="0" w:color="000000"/>
              <w:bottom w:val="single" w:sz="12" w:space="0" w:color="auto"/>
              <w:right w:val="single" w:sz="12" w:space="0" w:color="000000"/>
            </w:tcBorders>
            <w:tcMar>
              <w:top w:w="28" w:type="dxa"/>
              <w:left w:w="28" w:type="dxa"/>
              <w:bottom w:w="28" w:type="dxa"/>
              <w:right w:w="28" w:type="dxa"/>
            </w:tcMar>
            <w:vAlign w:val="center"/>
            <w:hideMark/>
          </w:tcPr>
          <w:p w14:paraId="292BCF38" w14:textId="77777777" w:rsidR="008C133B" w:rsidRDefault="008C133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hjpark79@ksa.kaist.ac.kr</w:t>
            </w:r>
          </w:p>
        </w:tc>
      </w:tr>
    </w:tbl>
    <w:p w14:paraId="425A0F10" w14:textId="4CED0236" w:rsidR="005311D6" w:rsidRDefault="008C133B">
      <w:pPr>
        <w:spacing w:before="60" w:after="80"/>
      </w:pPr>
      <w:r>
        <w:rPr>
          <w:sz w:val="16"/>
          <w:szCs w:val="16"/>
        </w:rPr>
        <w:t>*Office Hour: Time for students to ask questions and discuss lecture or lab topics with teachers for deeper understanding.</w:t>
      </w:r>
    </w:p>
    <w:p w14:paraId="1400A41E" w14:textId="77777777" w:rsidR="005311D6" w:rsidRDefault="008C133B">
      <w:pPr>
        <w:spacing w:before="120" w:after="60"/>
      </w:pPr>
      <w:r>
        <w:rPr>
          <w:b/>
          <w:bCs/>
          <w:sz w:val="20"/>
          <w:szCs w:val="20"/>
        </w:rPr>
        <w:t>1. Course Description</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5"/>
      </w:tblGrid>
      <w:tr w:rsidR="005311D6" w14:paraId="0A82DE36" w14:textId="77777777">
        <w:tc>
          <w:tcPr>
            <w:tcW w:w="10475"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tcPr>
          <w:p w14:paraId="77A4DB6D" w14:textId="77777777" w:rsidR="005311D6" w:rsidRDefault="008C133B">
            <w:r>
              <w:rPr>
                <w:sz w:val="17"/>
                <w:szCs w:val="17"/>
              </w:rPr>
              <w:t xml:space="preserve">This course is a practice-oriented advanced elective designed for third-year students to comprehensively develop the individual skills, tactical knowledge, and physical fitness required in basketball. In the first half (Weeks 1–7), students systematically build foundational individual skills including dribbling, passing, shooting, lay-ups, and rebounding. In the second half (Weeks 9–15), students advance to team offensive tactics, defensive systems, position-specific roles, and real-game applications such as screens, pick-and-roll, and fast breaks. An intra-class mini-league and final tournament allow students to apply everything learned in competitive game settings. Throughout the semester, teamwork, communication, and fair play are equally emphasized alongside technical skill, with the goal of cultivating basketball as a </w:t>
            </w:r>
            <w:proofErr w:type="gramStart"/>
            <w:r>
              <w:rPr>
                <w:sz w:val="17"/>
                <w:szCs w:val="17"/>
              </w:rPr>
              <w:t>sport students</w:t>
            </w:r>
            <w:proofErr w:type="gramEnd"/>
            <w:r>
              <w:rPr>
                <w:sz w:val="17"/>
                <w:szCs w:val="17"/>
              </w:rPr>
              <w:t xml:space="preserve"> can enjoy for life.</w:t>
            </w:r>
          </w:p>
        </w:tc>
      </w:tr>
    </w:tbl>
    <w:p w14:paraId="59936999" w14:textId="77777777" w:rsidR="005311D6" w:rsidRDefault="008C133B">
      <w:pPr>
        <w:spacing w:before="120" w:after="60"/>
      </w:pPr>
      <w:r>
        <w:rPr>
          <w:b/>
          <w:bCs/>
          <w:sz w:val="20"/>
          <w:szCs w:val="20"/>
        </w:rPr>
        <w:t>2. Core Target Competencies</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00"/>
        <w:gridCol w:w="621"/>
        <w:gridCol w:w="1121"/>
        <w:gridCol w:w="1121"/>
        <w:gridCol w:w="1121"/>
        <w:gridCol w:w="1121"/>
        <w:gridCol w:w="1121"/>
        <w:gridCol w:w="1121"/>
        <w:gridCol w:w="1128"/>
      </w:tblGrid>
      <w:tr w:rsidR="005311D6" w14:paraId="19E95FCF" w14:textId="77777777">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7470454" w14:textId="77777777" w:rsidR="005311D6" w:rsidRDefault="008C133B">
            <w:pPr>
              <w:jc w:val="center"/>
            </w:pPr>
            <w:r>
              <w:rPr>
                <w:b/>
                <w:bCs/>
                <w:sz w:val="15"/>
                <w:szCs w:val="15"/>
              </w:rPr>
              <w:t>Subject Core Competencies</w:t>
            </w:r>
          </w:p>
        </w:tc>
        <w:tc>
          <w:tcPr>
            <w:tcW w:w="1121" w:type="dxa"/>
            <w:gridSpan w:val="2"/>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4A7DB3A7" w14:textId="77777777" w:rsidR="005311D6" w:rsidRDefault="008C133B">
            <w:pPr>
              <w:jc w:val="center"/>
            </w:pPr>
            <w:r>
              <w:rPr>
                <w:b/>
                <w:bCs/>
                <w:sz w:val="13"/>
                <w:szCs w:val="13"/>
              </w:rPr>
              <w:t>1. Analytical and Creative Thinking</w:t>
            </w:r>
          </w:p>
        </w:tc>
        <w:tc>
          <w:tcPr>
            <w:tcW w:w="1121" w:type="dxa"/>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5361DCCB" w14:textId="77777777" w:rsidR="005311D6" w:rsidRDefault="008C133B">
            <w:pPr>
              <w:jc w:val="center"/>
            </w:pPr>
            <w:r>
              <w:rPr>
                <w:b/>
                <w:bCs/>
                <w:sz w:val="13"/>
                <w:szCs w:val="13"/>
              </w:rPr>
              <w:t>2. Complex Communication</w:t>
            </w:r>
          </w:p>
        </w:tc>
        <w:tc>
          <w:tcPr>
            <w:tcW w:w="1121" w:type="dxa"/>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6C602A64" w14:textId="77777777" w:rsidR="005311D6" w:rsidRDefault="008C133B">
            <w:pPr>
              <w:jc w:val="center"/>
            </w:pPr>
            <w:r>
              <w:rPr>
                <w:b/>
                <w:bCs/>
                <w:sz w:val="13"/>
                <w:szCs w:val="13"/>
              </w:rPr>
              <w:t>3. Leadership and Teamwork</w:t>
            </w:r>
          </w:p>
        </w:tc>
        <w:tc>
          <w:tcPr>
            <w:tcW w:w="1121" w:type="dxa"/>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40472594" w14:textId="77777777" w:rsidR="005311D6" w:rsidRDefault="008C133B">
            <w:pPr>
              <w:jc w:val="center"/>
            </w:pPr>
            <w:r>
              <w:rPr>
                <w:b/>
                <w:bCs/>
                <w:sz w:val="13"/>
                <w:szCs w:val="13"/>
              </w:rPr>
              <w:t>4. Digital / Quantitative Literacy</w:t>
            </w:r>
          </w:p>
        </w:tc>
        <w:tc>
          <w:tcPr>
            <w:tcW w:w="1121" w:type="dxa"/>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0479844C" w14:textId="77777777" w:rsidR="005311D6" w:rsidRDefault="008C133B">
            <w:pPr>
              <w:jc w:val="center"/>
            </w:pPr>
            <w:r>
              <w:rPr>
                <w:b/>
                <w:bCs/>
                <w:sz w:val="13"/>
                <w:szCs w:val="13"/>
              </w:rPr>
              <w:t>5. Global Perspective</w:t>
            </w:r>
          </w:p>
        </w:tc>
        <w:tc>
          <w:tcPr>
            <w:tcW w:w="1121" w:type="dxa"/>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44D50FCE" w14:textId="77777777" w:rsidR="005311D6" w:rsidRDefault="008C133B">
            <w:pPr>
              <w:jc w:val="center"/>
            </w:pPr>
            <w:r>
              <w:rPr>
                <w:b/>
                <w:bCs/>
                <w:sz w:val="13"/>
                <w:szCs w:val="13"/>
              </w:rPr>
              <w:t>6. Adaptability / Spirit of Adventure</w:t>
            </w:r>
          </w:p>
        </w:tc>
        <w:tc>
          <w:tcPr>
            <w:tcW w:w="1121" w:type="dxa"/>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3CCC3484" w14:textId="77777777" w:rsidR="005311D6" w:rsidRDefault="008C133B">
            <w:pPr>
              <w:jc w:val="center"/>
            </w:pPr>
            <w:r>
              <w:rPr>
                <w:b/>
                <w:bCs/>
                <w:sz w:val="13"/>
                <w:szCs w:val="13"/>
              </w:rPr>
              <w:t>7. Integrity and Ethical Decision Making</w:t>
            </w:r>
          </w:p>
        </w:tc>
        <w:tc>
          <w:tcPr>
            <w:tcW w:w="1128" w:type="dxa"/>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01078E43" w14:textId="77777777" w:rsidR="005311D6" w:rsidRDefault="008C133B">
            <w:pPr>
              <w:jc w:val="center"/>
            </w:pPr>
            <w:r>
              <w:rPr>
                <w:b/>
                <w:bCs/>
                <w:sz w:val="13"/>
                <w:szCs w:val="13"/>
              </w:rPr>
              <w:t>8. Habits / Mindset</w:t>
            </w:r>
          </w:p>
        </w:tc>
      </w:tr>
      <w:tr w:rsidR="005311D6" w14:paraId="13E58347"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D9D9D9"/>
            <w:tcMar>
              <w:top w:w="50" w:type="dxa"/>
              <w:left w:w="120" w:type="dxa"/>
              <w:bottom w:w="50" w:type="dxa"/>
              <w:right w:w="120" w:type="dxa"/>
            </w:tcMar>
            <w:vAlign w:val="center"/>
          </w:tcPr>
          <w:p w14:paraId="290D35E9" w14:textId="77777777" w:rsidR="005311D6" w:rsidRDefault="008C133B">
            <w:pPr>
              <w:jc w:val="center"/>
            </w:pPr>
            <w:r>
              <w:rPr>
                <w:b/>
                <w:bCs/>
                <w:sz w:val="17"/>
                <w:szCs w:val="17"/>
              </w:rPr>
              <w:t>Competency</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D9D9D9"/>
            <w:tcMar>
              <w:top w:w="50" w:type="dxa"/>
              <w:left w:w="120" w:type="dxa"/>
              <w:bottom w:w="50" w:type="dxa"/>
              <w:right w:w="120" w:type="dxa"/>
            </w:tcMar>
            <w:vAlign w:val="center"/>
          </w:tcPr>
          <w:p w14:paraId="7AD9E2FA" w14:textId="77777777" w:rsidR="005311D6" w:rsidRDefault="008C133B">
            <w:pPr>
              <w:jc w:val="center"/>
            </w:pPr>
            <w:r>
              <w:rPr>
                <w:b/>
                <w:bCs/>
                <w:sz w:val="17"/>
                <w:szCs w:val="17"/>
              </w:rPr>
              <w:t>Definition in Physical Education</w:t>
            </w:r>
          </w:p>
        </w:tc>
      </w:tr>
      <w:tr w:rsidR="005311D6" w14:paraId="7CD77874"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EBF3FB"/>
            <w:tcMar>
              <w:top w:w="60" w:type="dxa"/>
              <w:left w:w="120" w:type="dxa"/>
              <w:bottom w:w="60" w:type="dxa"/>
              <w:right w:w="120" w:type="dxa"/>
            </w:tcMar>
            <w:vAlign w:val="center"/>
          </w:tcPr>
          <w:p w14:paraId="66E9EC9E" w14:textId="77777777" w:rsidR="005311D6" w:rsidRDefault="008C133B">
            <w:pPr>
              <w:jc w:val="center"/>
            </w:pPr>
            <w:r>
              <w:rPr>
                <w:b/>
                <w:bCs/>
                <w:sz w:val="16"/>
                <w:szCs w:val="16"/>
              </w:rPr>
              <w:t>1. Analytical and Creative Thinking</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EBF3FB"/>
            <w:tcMar>
              <w:top w:w="60" w:type="dxa"/>
              <w:left w:w="140" w:type="dxa"/>
              <w:bottom w:w="60" w:type="dxa"/>
              <w:right w:w="120" w:type="dxa"/>
            </w:tcMar>
          </w:tcPr>
          <w:p w14:paraId="37276196" w14:textId="77777777" w:rsidR="005311D6" w:rsidRDefault="008C133B">
            <w:r>
              <w:rPr>
                <w:sz w:val="16"/>
                <w:szCs w:val="16"/>
              </w:rPr>
              <w:t>In basketball, this competency means reading the defense, evaluating offensive options in real time, and making creative decisions — a no-look pass, a Euro step, or an improvised pick-and-roll. Students sharpen this skill by rapidly diagnosing game situations and choosing the best action among dribble, pass, and shoot.</w:t>
            </w:r>
          </w:p>
        </w:tc>
      </w:tr>
      <w:tr w:rsidR="005311D6" w14:paraId="2E0A36C2"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F7FBFF"/>
            <w:tcMar>
              <w:top w:w="60" w:type="dxa"/>
              <w:left w:w="120" w:type="dxa"/>
              <w:bottom w:w="60" w:type="dxa"/>
              <w:right w:w="120" w:type="dxa"/>
            </w:tcMar>
            <w:vAlign w:val="center"/>
          </w:tcPr>
          <w:p w14:paraId="7134E67C" w14:textId="77777777" w:rsidR="005311D6" w:rsidRDefault="008C133B">
            <w:pPr>
              <w:jc w:val="center"/>
            </w:pPr>
            <w:r>
              <w:rPr>
                <w:b/>
                <w:bCs/>
                <w:sz w:val="16"/>
                <w:szCs w:val="16"/>
              </w:rPr>
              <w:t>2. Complex Communication</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F7FBFF"/>
            <w:tcMar>
              <w:top w:w="60" w:type="dxa"/>
              <w:left w:w="140" w:type="dxa"/>
              <w:bottom w:w="60" w:type="dxa"/>
              <w:right w:w="120" w:type="dxa"/>
            </w:tcMar>
          </w:tcPr>
          <w:p w14:paraId="157B1611" w14:textId="77777777" w:rsidR="005311D6" w:rsidRDefault="008C133B">
            <w:r>
              <w:rPr>
                <w:sz w:val="16"/>
                <w:szCs w:val="16"/>
              </w:rPr>
              <w:t>Basketball is a fast-transition sport where calling out screens, signaling cut directions, and gesturing defensive assignments can determine the outcome of a possession. Students build a culture of constructive, real-time communication on and off the court — encouraging teammates and exchanging tactical feedback throughout the game.</w:t>
            </w:r>
          </w:p>
        </w:tc>
      </w:tr>
      <w:tr w:rsidR="005311D6" w14:paraId="31C31535"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EBF3FB"/>
            <w:tcMar>
              <w:top w:w="60" w:type="dxa"/>
              <w:left w:w="120" w:type="dxa"/>
              <w:bottom w:w="60" w:type="dxa"/>
              <w:right w:w="120" w:type="dxa"/>
            </w:tcMar>
            <w:vAlign w:val="center"/>
          </w:tcPr>
          <w:p w14:paraId="58E38D3D" w14:textId="77777777" w:rsidR="005311D6" w:rsidRDefault="008C133B">
            <w:pPr>
              <w:jc w:val="center"/>
            </w:pPr>
            <w:r>
              <w:rPr>
                <w:b/>
                <w:bCs/>
                <w:sz w:val="16"/>
                <w:szCs w:val="16"/>
              </w:rPr>
              <w:t>3. Leadership and Teamwork</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EBF3FB"/>
            <w:tcMar>
              <w:top w:w="60" w:type="dxa"/>
              <w:left w:w="140" w:type="dxa"/>
              <w:bottom w:w="60" w:type="dxa"/>
              <w:right w:w="120" w:type="dxa"/>
            </w:tcMar>
          </w:tcPr>
          <w:p w14:paraId="2CAE320E" w14:textId="77777777" w:rsidR="005311D6" w:rsidRDefault="008C133B">
            <w:r>
              <w:rPr>
                <w:sz w:val="16"/>
                <w:szCs w:val="16"/>
              </w:rPr>
              <w:t>Leadership in basketball is not limited to the point guard reading the floor — the center setting a silent screen, the wing calling out a defensive switch, and every player understanding their role are equally vital. Students develop both leadership and followership by taking positional responsibility, respecting teammates' roles, and co-creating team strategies.</w:t>
            </w:r>
          </w:p>
        </w:tc>
      </w:tr>
      <w:tr w:rsidR="005311D6" w14:paraId="5D38AF58"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F7FBFF"/>
            <w:tcMar>
              <w:top w:w="60" w:type="dxa"/>
              <w:left w:w="120" w:type="dxa"/>
              <w:bottom w:w="60" w:type="dxa"/>
              <w:right w:w="120" w:type="dxa"/>
            </w:tcMar>
            <w:vAlign w:val="center"/>
          </w:tcPr>
          <w:p w14:paraId="24116F18" w14:textId="77777777" w:rsidR="005311D6" w:rsidRDefault="008C133B">
            <w:pPr>
              <w:jc w:val="center"/>
            </w:pPr>
            <w:r>
              <w:rPr>
                <w:b/>
                <w:bCs/>
                <w:sz w:val="16"/>
                <w:szCs w:val="16"/>
              </w:rPr>
              <w:t>4. Digital/Quantitative Literacy</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F7FBFF"/>
            <w:tcMar>
              <w:top w:w="60" w:type="dxa"/>
              <w:left w:w="140" w:type="dxa"/>
              <w:bottom w:w="60" w:type="dxa"/>
              <w:right w:w="120" w:type="dxa"/>
            </w:tcMar>
          </w:tcPr>
          <w:p w14:paraId="4BDFA138" w14:textId="77777777" w:rsidR="005311D6" w:rsidRDefault="008C133B">
            <w:r>
              <w:rPr>
                <w:sz w:val="16"/>
                <w:szCs w:val="16"/>
              </w:rPr>
              <w:t>In basketball, this competency manifests through interpreting game statistics — free-throw percentage, assist-to-turnover ratio, and point differential — and applying them to tactical decision-making. Students analyze their own game data, identify strengths and weaknesses, and set measurable improvement goals throughout the season.</w:t>
            </w:r>
          </w:p>
        </w:tc>
      </w:tr>
      <w:tr w:rsidR="005311D6" w14:paraId="6D291B7B"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EBF3FB"/>
            <w:tcMar>
              <w:top w:w="60" w:type="dxa"/>
              <w:left w:w="120" w:type="dxa"/>
              <w:bottom w:w="60" w:type="dxa"/>
              <w:right w:w="120" w:type="dxa"/>
            </w:tcMar>
            <w:vAlign w:val="center"/>
          </w:tcPr>
          <w:p w14:paraId="62ABA02E" w14:textId="77777777" w:rsidR="005311D6" w:rsidRDefault="008C133B">
            <w:pPr>
              <w:jc w:val="center"/>
            </w:pPr>
            <w:r>
              <w:rPr>
                <w:b/>
                <w:bCs/>
                <w:sz w:val="16"/>
                <w:szCs w:val="16"/>
              </w:rPr>
              <w:t>5. Global Perspective</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EBF3FB"/>
            <w:tcMar>
              <w:top w:w="60" w:type="dxa"/>
              <w:left w:w="140" w:type="dxa"/>
              <w:bottom w:w="60" w:type="dxa"/>
              <w:right w:w="120" w:type="dxa"/>
            </w:tcMar>
          </w:tcPr>
          <w:p w14:paraId="6D2CDD0D" w14:textId="77777777" w:rsidR="005311D6" w:rsidRDefault="008C133B">
            <w:r>
              <w:rPr>
                <w:sz w:val="16"/>
                <w:szCs w:val="16"/>
              </w:rPr>
              <w:t>Students explore the global history and culture of basketball — from the NBA and FIBA to the KBL and 3x3 — and examine the differences in American, European, and Asian playing styles. Through street ball, 3x3, and pick-up basketball cultures, students deepen their appreciation for the universal values and community bonds that the sport carries worldwide.</w:t>
            </w:r>
          </w:p>
        </w:tc>
      </w:tr>
      <w:tr w:rsidR="005311D6" w14:paraId="779F9B15"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F7FBFF"/>
            <w:tcMar>
              <w:top w:w="60" w:type="dxa"/>
              <w:left w:w="120" w:type="dxa"/>
              <w:bottom w:w="60" w:type="dxa"/>
              <w:right w:w="120" w:type="dxa"/>
            </w:tcMar>
            <w:vAlign w:val="center"/>
          </w:tcPr>
          <w:p w14:paraId="5D101CEA" w14:textId="77777777" w:rsidR="005311D6" w:rsidRDefault="008C133B">
            <w:pPr>
              <w:jc w:val="center"/>
            </w:pPr>
            <w:r>
              <w:rPr>
                <w:b/>
                <w:bCs/>
                <w:sz w:val="16"/>
                <w:szCs w:val="16"/>
              </w:rPr>
              <w:lastRenderedPageBreak/>
              <w:t>6. Adaptability / Spirit of Adventure</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F7FBFF"/>
            <w:tcMar>
              <w:top w:w="60" w:type="dxa"/>
              <w:left w:w="140" w:type="dxa"/>
              <w:bottom w:w="60" w:type="dxa"/>
              <w:right w:w="120" w:type="dxa"/>
            </w:tcMar>
          </w:tcPr>
          <w:p w14:paraId="4E32381D" w14:textId="77777777" w:rsidR="005311D6" w:rsidRDefault="008C133B">
            <w:r>
              <w:rPr>
                <w:sz w:val="16"/>
                <w:szCs w:val="16"/>
              </w:rPr>
              <w:t>Basketball is a sport where mistakes are inevitable — missed shots, turnovers, and defensive breakdowns happen constantly. The key is the immediate mental recovery and physical re-engagement that follows. Students build this competency by playing unfamiliar positions, adapting to shifting team compositions, and embracing challenge as the engine of growth.</w:t>
            </w:r>
          </w:p>
        </w:tc>
      </w:tr>
      <w:tr w:rsidR="005311D6" w14:paraId="3D02AC90"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EBF3FB"/>
            <w:tcMar>
              <w:top w:w="60" w:type="dxa"/>
              <w:left w:w="120" w:type="dxa"/>
              <w:bottom w:w="60" w:type="dxa"/>
              <w:right w:w="120" w:type="dxa"/>
            </w:tcMar>
            <w:vAlign w:val="center"/>
          </w:tcPr>
          <w:p w14:paraId="410D59B5" w14:textId="77777777" w:rsidR="005311D6" w:rsidRDefault="008C133B">
            <w:pPr>
              <w:jc w:val="center"/>
            </w:pPr>
            <w:r>
              <w:rPr>
                <w:b/>
                <w:bCs/>
                <w:sz w:val="16"/>
                <w:szCs w:val="16"/>
              </w:rPr>
              <w:t>7. Integrity and Ethical Decision Making</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EBF3FB"/>
            <w:tcMar>
              <w:top w:w="60" w:type="dxa"/>
              <w:left w:w="140" w:type="dxa"/>
              <w:bottom w:w="60" w:type="dxa"/>
              <w:right w:w="120" w:type="dxa"/>
            </w:tcMar>
          </w:tcPr>
          <w:p w14:paraId="38374FF1" w14:textId="77777777" w:rsidR="005311D6" w:rsidRDefault="008C133B">
            <w:r>
              <w:rPr>
                <w:sz w:val="16"/>
                <w:szCs w:val="16"/>
              </w:rPr>
              <w:t>Integrity in basketball means calling your own foul, acknowledging an out-of-bounds, and respecting the scoreboard regardless of the pressure. Students practice ethical decision-making in every possession — even without a referee — and carry the habit of honest, respectful competition beyond the gymnasium into daily life.</w:t>
            </w:r>
          </w:p>
        </w:tc>
      </w:tr>
      <w:tr w:rsidR="005311D6" w14:paraId="1C69C570"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F7FBFF"/>
            <w:tcMar>
              <w:top w:w="60" w:type="dxa"/>
              <w:left w:w="120" w:type="dxa"/>
              <w:bottom w:w="60" w:type="dxa"/>
              <w:right w:w="120" w:type="dxa"/>
            </w:tcMar>
            <w:vAlign w:val="center"/>
          </w:tcPr>
          <w:p w14:paraId="2AA2EC40" w14:textId="77777777" w:rsidR="005311D6" w:rsidRDefault="008C133B">
            <w:pPr>
              <w:jc w:val="center"/>
            </w:pPr>
            <w:r>
              <w:rPr>
                <w:b/>
                <w:bCs/>
                <w:sz w:val="16"/>
                <w:szCs w:val="16"/>
              </w:rPr>
              <w:t>8. Habits / Mindset</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F7FBFF"/>
            <w:tcMar>
              <w:top w:w="60" w:type="dxa"/>
              <w:left w:w="140" w:type="dxa"/>
              <w:bottom w:w="60" w:type="dxa"/>
              <w:right w:w="120" w:type="dxa"/>
            </w:tcMar>
          </w:tcPr>
          <w:p w14:paraId="474E2838" w14:textId="77777777" w:rsidR="005311D6" w:rsidRDefault="008C133B">
            <w:r>
              <w:rPr>
                <w:sz w:val="16"/>
                <w:szCs w:val="16"/>
              </w:rPr>
              <w:t>Basketball can be enjoyed for life — through club teams, 3x3 competitions, and pick-up games long after graduation. Students learn that curiosity about their own technique, the discipline of deliberate practice, and the social bonds forged through team sport are the foundations of a lifelong active and healthy lifestyle.</w:t>
            </w:r>
          </w:p>
        </w:tc>
      </w:tr>
    </w:tbl>
    <w:p w14:paraId="20C80C0B" w14:textId="77777777" w:rsidR="005311D6" w:rsidRDefault="008C133B">
      <w:pPr>
        <w:spacing w:before="120" w:after="60"/>
      </w:pPr>
      <w:r>
        <w:rPr>
          <w:b/>
          <w:bCs/>
          <w:sz w:val="20"/>
          <w:szCs w:val="20"/>
        </w:rPr>
        <w:t>3. Textbooks and References</w:t>
      </w:r>
    </w:p>
    <w:p w14:paraId="3582B7DF" w14:textId="77777777" w:rsidR="005311D6" w:rsidRDefault="008C133B">
      <w:pPr>
        <w:spacing w:before="20" w:after="20"/>
        <w:ind w:left="200"/>
      </w:pPr>
      <w:r>
        <w:rPr>
          <w:sz w:val="17"/>
          <w:szCs w:val="17"/>
        </w:rPr>
        <w:t>A.  Textbook: No required textbook</w:t>
      </w:r>
    </w:p>
    <w:p w14:paraId="72D4B07D" w14:textId="77777777" w:rsidR="005311D6" w:rsidRDefault="008C133B">
      <w:pPr>
        <w:spacing w:before="20" w:after="10"/>
        <w:ind w:left="200"/>
      </w:pPr>
      <w:r>
        <w:rPr>
          <w:sz w:val="17"/>
          <w:szCs w:val="17"/>
        </w:rPr>
        <w:t>B.  References</w:t>
      </w:r>
    </w:p>
    <w:p w14:paraId="64839A61" w14:textId="77777777" w:rsidR="005311D6" w:rsidRDefault="008C133B">
      <w:pPr>
        <w:spacing w:before="30" w:after="30"/>
        <w:ind w:left="180"/>
      </w:pPr>
      <w:r>
        <w:rPr>
          <w:sz w:val="17"/>
          <w:szCs w:val="17"/>
        </w:rPr>
        <w:t>· Multimedia and web resources provided by the instructor as needed</w:t>
      </w:r>
    </w:p>
    <w:p w14:paraId="27C65587" w14:textId="77777777" w:rsidR="005311D6" w:rsidRDefault="008C133B">
      <w:pPr>
        <w:spacing w:before="120" w:after="60"/>
      </w:pPr>
      <w:r>
        <w:rPr>
          <w:b/>
          <w:bCs/>
          <w:sz w:val="20"/>
          <w:szCs w:val="20"/>
        </w:rPr>
        <w:t>4. Class Method</w:t>
      </w:r>
    </w:p>
    <w:p w14:paraId="7ECBF128" w14:textId="77777777" w:rsidR="005311D6" w:rsidRDefault="008C133B" w:rsidP="008C133B">
      <w:pPr>
        <w:spacing w:before="20" w:after="20"/>
        <w:ind w:leftChars="100" w:left="350" w:hangingChars="100" w:hanging="170"/>
      </w:pPr>
      <w:r>
        <w:rPr>
          <w:sz w:val="17"/>
          <w:szCs w:val="17"/>
        </w:rPr>
        <w:t>A.  Progressive Skill Training: Systematic instruction from foundational individual skills (dribbling, passing, shooting) to advanced team tactics (offensive patterns, defensive systems).</w:t>
      </w:r>
    </w:p>
    <w:p w14:paraId="70EF98EB" w14:textId="77777777" w:rsidR="005311D6" w:rsidRDefault="008C133B" w:rsidP="008C133B">
      <w:pPr>
        <w:spacing w:before="20" w:after="20"/>
        <w:ind w:leftChars="100" w:left="350" w:hangingChars="100" w:hanging="170"/>
      </w:pPr>
      <w:r>
        <w:rPr>
          <w:sz w:val="17"/>
          <w:szCs w:val="17"/>
        </w:rPr>
        <w:t>B.  Game-Centered Learning (</w:t>
      </w:r>
      <w:proofErr w:type="spellStart"/>
      <w:r>
        <w:rPr>
          <w:sz w:val="17"/>
          <w:szCs w:val="17"/>
        </w:rPr>
        <w:t>TGfU</w:t>
      </w:r>
      <w:proofErr w:type="spellEnd"/>
      <w:r>
        <w:rPr>
          <w:sz w:val="17"/>
          <w:szCs w:val="17"/>
        </w:rPr>
        <w:t>): Small-sided games (3v3, 4v4) allow students to develop skills naturally within a game context and build tactical problem-solving ability.</w:t>
      </w:r>
    </w:p>
    <w:p w14:paraId="32CA6649" w14:textId="3A8FA9BA" w:rsidR="005311D6" w:rsidRDefault="008C133B" w:rsidP="008C133B">
      <w:pPr>
        <w:spacing w:before="20" w:after="20"/>
        <w:ind w:leftChars="100" w:left="350" w:hangingChars="100" w:hanging="170"/>
      </w:pPr>
      <w:r>
        <w:rPr>
          <w:sz w:val="17"/>
          <w:szCs w:val="17"/>
        </w:rPr>
        <w:t>C.  Tactical Analysis and Peer Coaching: Video analysis of game situations, team strategy discussions, and peer feedback sessions to develop Basketball IQ.</w:t>
      </w:r>
    </w:p>
    <w:p w14:paraId="19C2BC30" w14:textId="77777777" w:rsidR="005311D6" w:rsidRDefault="008C133B">
      <w:pPr>
        <w:spacing w:before="20" w:after="20"/>
        <w:ind w:left="200"/>
      </w:pPr>
      <w:r>
        <w:rPr>
          <w:sz w:val="17"/>
          <w:szCs w:val="17"/>
        </w:rPr>
        <w:t>※   League and Tournament: An intra-class mini-league and final tournament provide meaningful competitive experience and reinforce sportsmanship.</w:t>
      </w:r>
    </w:p>
    <w:p w14:paraId="5EBA43B8" w14:textId="77777777" w:rsidR="005311D6" w:rsidRDefault="008C133B">
      <w:pPr>
        <w:spacing w:before="120" w:after="60"/>
      </w:pPr>
      <w:r>
        <w:rPr>
          <w:b/>
          <w:bCs/>
          <w:sz w:val="20"/>
          <w:szCs w:val="20"/>
        </w:rPr>
        <w:t>5. Evaluation</w:t>
      </w:r>
    </w:p>
    <w:p w14:paraId="2AC4D238" w14:textId="77777777" w:rsidR="005311D6" w:rsidRDefault="008C133B">
      <w:pPr>
        <w:spacing w:before="20" w:after="40"/>
        <w:ind w:left="200"/>
      </w:pPr>
      <w:r>
        <w:rPr>
          <w:b/>
          <w:bCs/>
        </w:rPr>
        <w:t>A.  Evaluation Criteria</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1"/>
        <w:gridCol w:w="1822"/>
        <w:gridCol w:w="1822"/>
        <w:gridCol w:w="1822"/>
        <w:gridCol w:w="1822"/>
        <w:gridCol w:w="1366"/>
      </w:tblGrid>
      <w:tr w:rsidR="005311D6" w14:paraId="54D846D8" w14:textId="77777777">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BC18928" w14:textId="77777777" w:rsidR="005311D6" w:rsidRDefault="008C133B">
            <w:pPr>
              <w:jc w:val="center"/>
            </w:pPr>
            <w:r>
              <w:rPr>
                <w:b/>
                <w:bCs/>
                <w:sz w:val="17"/>
                <w:szCs w:val="17"/>
              </w:rPr>
              <w:t>Participation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AB7A311" w14:textId="77777777" w:rsidR="005311D6" w:rsidRDefault="008C133B">
            <w:pPr>
              <w:jc w:val="center"/>
            </w:pPr>
            <w:r>
              <w:rPr>
                <w:b/>
                <w:bCs/>
                <w:sz w:val="17"/>
                <w:szCs w:val="17"/>
              </w:rPr>
              <w:t>Effort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1F78D5A" w14:textId="77777777" w:rsidR="005311D6" w:rsidRDefault="008C133B">
            <w:pPr>
              <w:jc w:val="center"/>
            </w:pPr>
            <w:r>
              <w:rPr>
                <w:b/>
                <w:bCs/>
                <w:sz w:val="17"/>
                <w:szCs w:val="17"/>
              </w:rPr>
              <w:t>Basketball Skills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0F6AF27" w14:textId="77777777" w:rsidR="005311D6" w:rsidRDefault="008C133B">
            <w:pPr>
              <w:jc w:val="center"/>
            </w:pPr>
            <w:r>
              <w:rPr>
                <w:b/>
                <w:bCs/>
                <w:sz w:val="17"/>
                <w:szCs w:val="17"/>
              </w:rPr>
              <w:t>Game Participation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2AA55DE" w14:textId="77777777" w:rsidR="005311D6" w:rsidRDefault="008C133B">
            <w:pPr>
              <w:jc w:val="center"/>
            </w:pPr>
            <w:r>
              <w:rPr>
                <w:b/>
                <w:bCs/>
                <w:sz w:val="17"/>
                <w:szCs w:val="17"/>
              </w:rPr>
              <w:t>Attendance &amp; Attitude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BACF24D" w14:textId="77777777" w:rsidR="005311D6" w:rsidRDefault="008C133B">
            <w:pPr>
              <w:jc w:val="center"/>
            </w:pPr>
            <w:r>
              <w:rPr>
                <w:b/>
                <w:bCs/>
                <w:sz w:val="17"/>
                <w:szCs w:val="17"/>
              </w:rPr>
              <w:t>Sum</w:t>
            </w:r>
          </w:p>
        </w:tc>
      </w:tr>
      <w:tr w:rsidR="005311D6" w14:paraId="02FFEDA0" w14:textId="77777777">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22A244" w14:textId="77777777" w:rsidR="005311D6" w:rsidRDefault="008C133B">
            <w:pPr>
              <w:jc w:val="center"/>
            </w:pPr>
            <w:r>
              <w:rPr>
                <w:sz w:val="17"/>
                <w:szCs w:val="17"/>
              </w:rPr>
              <w:t>20%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B7BD5B" w14:textId="77777777" w:rsidR="005311D6" w:rsidRDefault="008C133B">
            <w:pPr>
              <w:jc w:val="center"/>
            </w:pPr>
            <w:r>
              <w:rPr>
                <w:sz w:val="17"/>
                <w:szCs w:val="17"/>
              </w:rPr>
              <w:t>20%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E81DCF" w14:textId="77777777" w:rsidR="005311D6" w:rsidRDefault="008C133B">
            <w:pPr>
              <w:jc w:val="center"/>
            </w:pPr>
            <w:r>
              <w:rPr>
                <w:sz w:val="17"/>
                <w:szCs w:val="17"/>
              </w:rPr>
              <w:t>20%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CC4832" w14:textId="77777777" w:rsidR="005311D6" w:rsidRDefault="008C133B">
            <w:pPr>
              <w:jc w:val="center"/>
            </w:pPr>
            <w:r>
              <w:rPr>
                <w:sz w:val="17"/>
                <w:szCs w:val="17"/>
              </w:rPr>
              <w:t>20%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FA7045" w14:textId="77777777" w:rsidR="005311D6" w:rsidRDefault="008C133B">
            <w:pPr>
              <w:jc w:val="center"/>
            </w:pPr>
            <w:r>
              <w:rPr>
                <w:sz w:val="17"/>
                <w:szCs w:val="17"/>
              </w:rPr>
              <w:t>20%</w:t>
            </w:r>
          </w:p>
        </w:tc>
        <w:tc>
          <w:tcPr>
            <w:tcW w:w="12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B1D332" w14:textId="77777777" w:rsidR="005311D6" w:rsidRDefault="008C133B">
            <w:pPr>
              <w:jc w:val="center"/>
            </w:pPr>
            <w:r>
              <w:rPr>
                <w:b/>
                <w:bCs/>
                <w:sz w:val="17"/>
                <w:szCs w:val="17"/>
              </w:rPr>
              <w:t>100%</w:t>
            </w:r>
          </w:p>
        </w:tc>
      </w:tr>
    </w:tbl>
    <w:p w14:paraId="2F4BB90A" w14:textId="77777777" w:rsidR="005311D6" w:rsidRDefault="005311D6">
      <w:pPr>
        <w:spacing w:before="60"/>
      </w:pPr>
    </w:p>
    <w:p w14:paraId="07068B08" w14:textId="77777777" w:rsidR="005311D6" w:rsidRDefault="008C133B">
      <w:pPr>
        <w:spacing w:before="20" w:after="40"/>
        <w:ind w:left="200"/>
      </w:pPr>
      <w:r>
        <w:rPr>
          <w:b/>
          <w:bCs/>
        </w:rPr>
        <w:t>B.  Evaluation Method</w:t>
      </w:r>
    </w:p>
    <w:p w14:paraId="21106695" w14:textId="77777777" w:rsidR="005311D6" w:rsidRDefault="008C133B">
      <w:pPr>
        <w:spacing w:before="20" w:after="20"/>
        <w:ind w:left="200"/>
      </w:pPr>
      <w:r>
        <w:rPr>
          <w:b/>
          <w:bCs/>
          <w:sz w:val="17"/>
          <w:szCs w:val="17"/>
        </w:rPr>
        <w:t>(1) Attendance &amp; Attitude (10%)</w:t>
      </w:r>
    </w:p>
    <w:p w14:paraId="0D3C3035" w14:textId="77777777" w:rsidR="005311D6" w:rsidRDefault="008C133B">
      <w:pPr>
        <w:spacing w:before="30" w:after="30"/>
        <w:ind w:left="180"/>
      </w:pPr>
      <w:r>
        <w:rPr>
          <w:sz w:val="17"/>
          <w:szCs w:val="17"/>
        </w:rPr>
        <w:t>· Regular and punctual attendance is essential for consistent skill development throughout the season</w:t>
      </w:r>
    </w:p>
    <w:p w14:paraId="59121F12" w14:textId="77777777" w:rsidR="005311D6" w:rsidRDefault="008C133B">
      <w:pPr>
        <w:spacing w:before="30" w:after="30"/>
        <w:ind w:left="180"/>
      </w:pPr>
      <w:r>
        <w:rPr>
          <w:sz w:val="17"/>
          <w:szCs w:val="17"/>
        </w:rPr>
        <w:t>· Being late more than 10 minutes = absence</w:t>
      </w:r>
    </w:p>
    <w:p w14:paraId="273EC9C3" w14:textId="77777777" w:rsidR="005311D6" w:rsidRDefault="008C133B">
      <w:pPr>
        <w:spacing w:before="30" w:after="30"/>
        <w:ind w:left="180"/>
      </w:pPr>
      <w:r>
        <w:rPr>
          <w:sz w:val="17"/>
          <w:szCs w:val="17"/>
        </w:rPr>
        <w:t xml:space="preserve">· Being late 5-10 minutes = tardy (2 </w:t>
      </w:r>
      <w:proofErr w:type="spellStart"/>
      <w:r>
        <w:rPr>
          <w:sz w:val="17"/>
          <w:szCs w:val="17"/>
        </w:rPr>
        <w:t>tardies</w:t>
      </w:r>
      <w:proofErr w:type="spellEnd"/>
      <w:r>
        <w:rPr>
          <w:sz w:val="17"/>
          <w:szCs w:val="17"/>
        </w:rPr>
        <w:t xml:space="preserve"> = 1 absence)</w:t>
      </w:r>
    </w:p>
    <w:p w14:paraId="2ECEF79C" w14:textId="77777777" w:rsidR="005311D6" w:rsidRDefault="008C133B">
      <w:pPr>
        <w:spacing w:before="30" w:after="20"/>
        <w:ind w:left="200"/>
      </w:pPr>
      <w:r>
        <w:rPr>
          <w:b/>
          <w:bCs/>
          <w:sz w:val="17"/>
          <w:szCs w:val="17"/>
        </w:rPr>
        <w:t>(2) Participation &amp; Effort (40% combined)</w:t>
      </w:r>
    </w:p>
    <w:p w14:paraId="54FDF73C" w14:textId="77777777" w:rsidR="005311D6" w:rsidRDefault="008C133B">
      <w:pPr>
        <w:spacing w:before="30" w:after="30"/>
        <w:ind w:left="180"/>
      </w:pPr>
      <w:r>
        <w:rPr>
          <w:sz w:val="17"/>
          <w:szCs w:val="17"/>
        </w:rPr>
        <w:t>· Active engagement in all drills, games, and activities</w:t>
      </w:r>
    </w:p>
    <w:p w14:paraId="2E02914A" w14:textId="77777777" w:rsidR="005311D6" w:rsidRDefault="008C133B">
      <w:pPr>
        <w:spacing w:before="30" w:after="30"/>
        <w:ind w:left="180"/>
      </w:pPr>
      <w:r>
        <w:rPr>
          <w:sz w:val="17"/>
          <w:szCs w:val="17"/>
        </w:rPr>
        <w:t>· Demonstration of consistent effort and improvement mindset</w:t>
      </w:r>
    </w:p>
    <w:p w14:paraId="338C8B37" w14:textId="77777777" w:rsidR="005311D6" w:rsidRDefault="008C133B">
      <w:pPr>
        <w:spacing w:before="30" w:after="30"/>
        <w:ind w:left="180"/>
      </w:pPr>
      <w:r>
        <w:rPr>
          <w:sz w:val="17"/>
          <w:szCs w:val="17"/>
        </w:rPr>
        <w:t>· Positive contribution to team dynamics and class atmosphere</w:t>
      </w:r>
    </w:p>
    <w:p w14:paraId="31C593D3" w14:textId="77777777" w:rsidR="005311D6" w:rsidRDefault="008C133B">
      <w:pPr>
        <w:spacing w:before="30" w:after="30"/>
        <w:ind w:left="180"/>
      </w:pPr>
      <w:r>
        <w:rPr>
          <w:sz w:val="17"/>
          <w:szCs w:val="17"/>
        </w:rPr>
        <w:t>· Willingness to attempt new skills and accept coaching feedback</w:t>
      </w:r>
    </w:p>
    <w:p w14:paraId="03C4CD23" w14:textId="77777777" w:rsidR="005311D6" w:rsidRDefault="008C133B">
      <w:pPr>
        <w:spacing w:before="30" w:after="20"/>
        <w:ind w:left="200"/>
      </w:pPr>
      <w:r>
        <w:rPr>
          <w:b/>
          <w:bCs/>
          <w:sz w:val="17"/>
          <w:szCs w:val="17"/>
        </w:rPr>
        <w:t>(3) Basketball Skills Assessment (20%)</w:t>
      </w:r>
    </w:p>
    <w:p w14:paraId="2FFE7622" w14:textId="77777777" w:rsidR="005311D6" w:rsidRDefault="008C133B">
      <w:pPr>
        <w:spacing w:before="30" w:after="30"/>
        <w:ind w:left="180"/>
      </w:pPr>
      <w:r>
        <w:rPr>
          <w:sz w:val="17"/>
          <w:szCs w:val="17"/>
        </w:rPr>
        <w:t>· Dribbling: stability and ball control in stationary and moving dribbles with both hands</w:t>
      </w:r>
    </w:p>
    <w:p w14:paraId="5006B597" w14:textId="77777777" w:rsidR="005311D6" w:rsidRDefault="008C133B">
      <w:pPr>
        <w:spacing w:before="30" w:after="30"/>
        <w:ind w:left="180"/>
      </w:pPr>
      <w:r>
        <w:rPr>
          <w:sz w:val="17"/>
          <w:szCs w:val="17"/>
        </w:rPr>
        <w:t>· Passing: accuracy and timing of chest pass, bounce pass, and overhead pass</w:t>
      </w:r>
    </w:p>
    <w:p w14:paraId="2C714763" w14:textId="77777777" w:rsidR="005311D6" w:rsidRDefault="008C133B">
      <w:pPr>
        <w:spacing w:before="30" w:after="30"/>
        <w:ind w:left="180"/>
      </w:pPr>
      <w:r>
        <w:rPr>
          <w:sz w:val="17"/>
          <w:szCs w:val="17"/>
        </w:rPr>
        <w:t>· Shooting: form and success rate in free throws and mid-range jump shots</w:t>
      </w:r>
    </w:p>
    <w:p w14:paraId="10CC592A" w14:textId="77777777" w:rsidR="005311D6" w:rsidRDefault="008C133B">
      <w:pPr>
        <w:spacing w:before="30" w:after="30"/>
        <w:ind w:left="180"/>
      </w:pPr>
      <w:r>
        <w:rPr>
          <w:sz w:val="17"/>
          <w:szCs w:val="17"/>
        </w:rPr>
        <w:t>· Lay-up: footwork and ball handling in right-hand and left-hand lay-ups</w:t>
      </w:r>
    </w:p>
    <w:p w14:paraId="0A855C94" w14:textId="77777777" w:rsidR="005311D6" w:rsidRDefault="008C133B">
      <w:pPr>
        <w:spacing w:before="30" w:after="20"/>
        <w:ind w:left="200"/>
      </w:pPr>
      <w:r>
        <w:rPr>
          <w:b/>
          <w:bCs/>
          <w:sz w:val="17"/>
          <w:szCs w:val="17"/>
        </w:rPr>
        <w:lastRenderedPageBreak/>
        <w:t>(4) Game Participation Assessment (20%)</w:t>
      </w:r>
    </w:p>
    <w:p w14:paraId="393D55B6" w14:textId="77777777" w:rsidR="005311D6" w:rsidRDefault="008C133B">
      <w:pPr>
        <w:spacing w:before="30" w:after="30"/>
        <w:ind w:left="180"/>
      </w:pPr>
      <w:r>
        <w:rPr>
          <w:sz w:val="17"/>
          <w:szCs w:val="17"/>
        </w:rPr>
        <w:t>· Tactical understanding and positional role execution in league and tournament games</w:t>
      </w:r>
    </w:p>
    <w:p w14:paraId="010DE696" w14:textId="77777777" w:rsidR="005311D6" w:rsidRDefault="008C133B">
      <w:pPr>
        <w:spacing w:before="30" w:after="30"/>
        <w:ind w:left="180"/>
      </w:pPr>
      <w:r>
        <w:rPr>
          <w:sz w:val="17"/>
          <w:szCs w:val="17"/>
        </w:rPr>
        <w:t>· Contribution in offensive (pass, cut, screen) and defensive (man-to-man, zone) situations</w:t>
      </w:r>
    </w:p>
    <w:p w14:paraId="0D53B634" w14:textId="77777777" w:rsidR="005311D6" w:rsidRDefault="008C133B">
      <w:pPr>
        <w:spacing w:before="30" w:after="30"/>
        <w:ind w:left="180"/>
      </w:pPr>
      <w:r>
        <w:rPr>
          <w:sz w:val="17"/>
          <w:szCs w:val="17"/>
        </w:rPr>
        <w:t>· Sportsmanship: fair play, respect for calls, and encouragement of teammates</w:t>
      </w:r>
    </w:p>
    <w:p w14:paraId="5F8194B9" w14:textId="77777777" w:rsidR="005311D6" w:rsidRDefault="008C133B">
      <w:pPr>
        <w:spacing w:before="60" w:after="20"/>
      </w:pPr>
      <w:r>
        <w:rPr>
          <w:b/>
          <w:bCs/>
        </w:rPr>
        <w:t>Policies</w:t>
      </w:r>
    </w:p>
    <w:p w14:paraId="09336C84" w14:textId="77777777" w:rsidR="005311D6" w:rsidRDefault="008C133B">
      <w:pPr>
        <w:spacing w:before="20" w:after="20"/>
        <w:ind w:left="200"/>
      </w:pPr>
      <w:r>
        <w:rPr>
          <w:sz w:val="17"/>
          <w:szCs w:val="17"/>
        </w:rPr>
        <w:t>- Appropriate Attire: Non-marking indoor basketball shoes or athletic shoes, athletic clothing allowing full range of motion, no jewelry or accessories (wristbands, rings, etc.) that pose injury risk. Penalty: Points deducted from participation grade.</w:t>
      </w:r>
    </w:p>
    <w:p w14:paraId="14D6C3F2" w14:textId="77777777" w:rsidR="005311D6" w:rsidRDefault="008C133B">
      <w:pPr>
        <w:spacing w:before="20" w:after="20"/>
        <w:ind w:left="200"/>
      </w:pPr>
      <w:r>
        <w:rPr>
          <w:sz w:val="17"/>
          <w:szCs w:val="17"/>
        </w:rPr>
        <w:t>- Conduct: Respect, sportsmanship, and positive behavior expected at all times. Given the physical nature of basketball, rough play and intentional fouls are strictly prohibited. Penalty for Poor Conduct: Point deductions and formal warnings.</w:t>
      </w:r>
    </w:p>
    <w:p w14:paraId="0E27D30A" w14:textId="77777777" w:rsidR="005311D6" w:rsidRDefault="008C133B">
      <w:pPr>
        <w:spacing w:before="120" w:after="60"/>
      </w:pPr>
      <w:r>
        <w:rPr>
          <w:b/>
          <w:bCs/>
          <w:sz w:val="20"/>
          <w:szCs w:val="20"/>
        </w:rPr>
        <w:t>6. Criteria for Awarding Credits</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5"/>
      </w:tblGrid>
      <w:tr w:rsidR="005311D6" w14:paraId="7AEECD5E" w14:textId="77777777">
        <w:tc>
          <w:tcPr>
            <w:tcW w:w="10475"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tcPr>
          <w:p w14:paraId="28D7DBFC" w14:textId="77777777" w:rsidR="005311D6" w:rsidRDefault="008C133B">
            <w:pPr>
              <w:spacing w:before="20" w:after="20"/>
            </w:pPr>
            <w:proofErr w:type="gramStart"/>
            <w:r>
              <w:rPr>
                <w:sz w:val="17"/>
                <w:szCs w:val="17"/>
              </w:rPr>
              <w:t>☞  Pass</w:t>
            </w:r>
            <w:proofErr w:type="gramEnd"/>
            <w:r>
              <w:rPr>
                <w:sz w:val="17"/>
                <w:szCs w:val="17"/>
              </w:rPr>
              <w:t>: Students who receive a score of 70 or more out of 100 according to the evaluation criteria.</w:t>
            </w:r>
          </w:p>
          <w:p w14:paraId="7C1F129B" w14:textId="77777777" w:rsidR="005311D6" w:rsidRDefault="008C133B">
            <w:pPr>
              <w:spacing w:before="20" w:after="20"/>
            </w:pPr>
            <w:proofErr w:type="gramStart"/>
            <w:r>
              <w:rPr>
                <w:sz w:val="17"/>
                <w:szCs w:val="17"/>
              </w:rPr>
              <w:t>☞  Students</w:t>
            </w:r>
            <w:proofErr w:type="gramEnd"/>
            <w:r>
              <w:rPr>
                <w:sz w:val="17"/>
                <w:szCs w:val="17"/>
              </w:rPr>
              <w:t xml:space="preserve"> with excellent academic achievement are recommended for the Academic Excellence Award and are recorded according to core competencies in the Subject Details. However, students with poor academic attitude or poor attendance are excluded.</w:t>
            </w:r>
          </w:p>
          <w:p w14:paraId="07FDA12C" w14:textId="77777777" w:rsidR="008C133B" w:rsidRPr="008C133B" w:rsidRDefault="008C133B" w:rsidP="008C133B">
            <w:pPr>
              <w:spacing w:before="20" w:after="20"/>
              <w:rPr>
                <w:sz w:val="17"/>
                <w:szCs w:val="17"/>
              </w:rPr>
            </w:pPr>
            <w:r w:rsidRPr="008C133B">
              <w:rPr>
                <w:sz w:val="17"/>
                <w:szCs w:val="17"/>
              </w:rPr>
              <w:t>● Attendance for at least three-quarters of the total class hours is required to earn credit.</w:t>
            </w:r>
          </w:p>
          <w:p w14:paraId="281CC8D6" w14:textId="77777777" w:rsidR="008C133B" w:rsidRPr="008C133B" w:rsidRDefault="008C133B" w:rsidP="008C133B">
            <w:pPr>
              <w:spacing w:before="20" w:after="20"/>
              <w:rPr>
                <w:sz w:val="17"/>
                <w:szCs w:val="17"/>
              </w:rPr>
            </w:pPr>
            <w:r w:rsidRPr="008C133B">
              <w:rPr>
                <w:sz w:val="17"/>
                <w:szCs w:val="17"/>
              </w:rPr>
              <w:t>● For Pass/Fail courses, if the instructor determines that a specific evaluation element is insufficient and requires a separate evaluation, a separate evaluation may be conducted.</w:t>
            </w:r>
          </w:p>
          <w:p w14:paraId="735187E4" w14:textId="77777777" w:rsidR="008C133B" w:rsidRPr="008C133B" w:rsidRDefault="008C133B" w:rsidP="008C133B">
            <w:pPr>
              <w:spacing w:before="20" w:after="20"/>
              <w:rPr>
                <w:sz w:val="17"/>
                <w:szCs w:val="17"/>
              </w:rPr>
            </w:pPr>
            <w:r w:rsidRPr="008C133B">
              <w:rPr>
                <w:sz w:val="17"/>
                <w:szCs w:val="17"/>
              </w:rPr>
              <w:t xml:space="preserve">● In the absence of a written exam score, the average score from performance-based assessments shall be used as the basis score for calculating the recognized score. Furthermore, pursuant to Article 10, Paragraph ③ of the Academic Performance Management Regulations (Amended March 11, 2025), which states that 'regardless of whether a basis score can be calculated, the instructor may, if deemed necessary and following deliberation by the departmental council, administer a separate written examination to absent students,' a separate written examination may be conducted at the instructor's discretion. </w:t>
            </w:r>
          </w:p>
          <w:p w14:paraId="68896B85" w14:textId="19D720FA" w:rsidR="005311D6" w:rsidRDefault="008C133B" w:rsidP="008C133B">
            <w:pPr>
              <w:spacing w:before="20" w:after="20"/>
            </w:pPr>
            <w:r w:rsidRPr="008C133B">
              <w:rPr>
                <w:sz w:val="17"/>
                <w:szCs w:val="17"/>
              </w:rPr>
              <w:t>※ Refer to the "Academic Performance Management Regulations" for the percentage of credit points applied.</w:t>
            </w:r>
          </w:p>
        </w:tc>
      </w:tr>
    </w:tbl>
    <w:p w14:paraId="6BCA73BB" w14:textId="77777777" w:rsidR="008C133B" w:rsidRDefault="008C133B" w:rsidP="008C133B"/>
    <w:p w14:paraId="3BBD4785" w14:textId="0848CC18" w:rsidR="005311D6" w:rsidRDefault="008C133B" w:rsidP="008C133B">
      <w:r>
        <w:rPr>
          <w:b/>
          <w:bCs/>
          <w:sz w:val="20"/>
          <w:szCs w:val="20"/>
        </w:rPr>
        <w:t>7. Weekly Plans</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75"/>
        <w:gridCol w:w="2200"/>
      </w:tblGrid>
      <w:tr w:rsidR="005311D6" w14:paraId="0010A9EE" w14:textId="77777777">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76D86CA" w14:textId="77777777" w:rsidR="005311D6" w:rsidRDefault="008C133B">
            <w:pPr>
              <w:spacing w:before="20" w:after="20"/>
              <w:jc w:val="center"/>
            </w:pPr>
            <w:r>
              <w:rPr>
                <w:b/>
                <w:bCs/>
                <w:sz w:val="17"/>
                <w:szCs w:val="17"/>
              </w:rPr>
              <w:t>Week (period)</w:t>
            </w:r>
          </w:p>
        </w:tc>
        <w:tc>
          <w:tcPr>
            <w:tcW w:w="6875"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FD8EC8A" w14:textId="77777777" w:rsidR="005311D6" w:rsidRDefault="008C133B">
            <w:pPr>
              <w:spacing w:before="20" w:after="20"/>
              <w:jc w:val="center"/>
            </w:pPr>
            <w:r>
              <w:rPr>
                <w:b/>
                <w:bCs/>
                <w:sz w:val="17"/>
                <w:szCs w:val="17"/>
              </w:rPr>
              <w:t>Topic and Contents</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FF75F51" w14:textId="77777777" w:rsidR="005311D6" w:rsidRDefault="008C133B">
            <w:pPr>
              <w:spacing w:before="20" w:after="20"/>
              <w:jc w:val="center"/>
            </w:pPr>
            <w:r>
              <w:rPr>
                <w:b/>
                <w:bCs/>
                <w:sz w:val="17"/>
                <w:szCs w:val="17"/>
              </w:rPr>
              <w:t>(Notes)</w:t>
            </w:r>
          </w:p>
        </w:tc>
      </w:tr>
      <w:tr w:rsidR="005311D6" w14:paraId="566FB8E9"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53BA8C" w14:textId="77777777" w:rsidR="005311D6" w:rsidRDefault="008C133B">
            <w:pPr>
              <w:jc w:val="center"/>
            </w:pPr>
            <w:proofErr w:type="gramStart"/>
            <w:r>
              <w:rPr>
                <w:b/>
                <w:bCs/>
                <w:sz w:val="16"/>
                <w:szCs w:val="16"/>
              </w:rPr>
              <w:t>1  2</w:t>
            </w:r>
            <w:proofErr w:type="gramEnd"/>
            <w:r>
              <w:rPr>
                <w:b/>
                <w:bCs/>
                <w:sz w:val="16"/>
                <w:szCs w:val="16"/>
              </w:rPr>
              <w:t>.23.~3.1.</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19285159" w14:textId="77777777" w:rsidR="005311D6" w:rsidRDefault="008C133B">
            <w:pPr>
              <w:spacing w:before="20" w:after="20"/>
            </w:pPr>
            <w:r>
              <w:rPr>
                <w:b/>
                <w:bCs/>
              </w:rPr>
              <w:t>Introduction to Basketball</w:t>
            </w:r>
          </w:p>
          <w:p w14:paraId="3AC58537" w14:textId="77777777" w:rsidR="005311D6" w:rsidRDefault="008C133B">
            <w:pPr>
              <w:spacing w:before="15" w:after="15"/>
            </w:pPr>
            <w:r>
              <w:rPr>
                <w:sz w:val="16"/>
                <w:szCs w:val="16"/>
              </w:rPr>
              <w:t>• Course overview, objectives, safety rules, and court etiquette</w:t>
            </w:r>
          </w:p>
          <w:p w14:paraId="46945402" w14:textId="77777777" w:rsidR="005311D6" w:rsidRDefault="008C133B">
            <w:pPr>
              <w:spacing w:before="15" w:after="15"/>
            </w:pPr>
            <w:r>
              <w:rPr>
                <w:sz w:val="16"/>
                <w:szCs w:val="16"/>
              </w:rPr>
              <w:t>• History of basketball: NBA, FIBA, KBL, and 3x3 culture</w:t>
            </w:r>
          </w:p>
          <w:p w14:paraId="4367ADDD" w14:textId="77777777" w:rsidR="005311D6" w:rsidRDefault="008C133B">
            <w:pPr>
              <w:spacing w:before="15" w:after="15"/>
            </w:pPr>
            <w:r>
              <w:rPr>
                <w:sz w:val="16"/>
                <w:szCs w:val="16"/>
              </w:rPr>
              <w:t>• Court layout, equipment overview, and introduction to basic rules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85C8A7" w14:textId="77777777" w:rsidR="005311D6" w:rsidRDefault="005311D6"/>
        </w:tc>
      </w:tr>
      <w:tr w:rsidR="005311D6" w14:paraId="04FF4305"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1715A16F" w14:textId="77777777" w:rsidR="005311D6" w:rsidRDefault="008C133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33DECA2F" w14:textId="77777777" w:rsidR="005311D6" w:rsidRDefault="008C133B">
            <w:r>
              <w:rPr>
                <w:sz w:val="15"/>
                <w:szCs w:val="15"/>
              </w:rPr>
              <w:t xml:space="preserve">2. Complex </w:t>
            </w:r>
            <w:proofErr w:type="gramStart"/>
            <w:r>
              <w:rPr>
                <w:sz w:val="15"/>
                <w:szCs w:val="15"/>
              </w:rPr>
              <w:t>Communication  /</w:t>
            </w:r>
            <w:proofErr w:type="gramEnd"/>
            <w:r>
              <w:rPr>
                <w:sz w:val="15"/>
                <w:szCs w:val="15"/>
              </w:rPr>
              <w:t xml:space="preserve">  5. Global Perspective</w:t>
            </w:r>
          </w:p>
        </w:tc>
      </w:tr>
      <w:tr w:rsidR="005311D6" w14:paraId="3994149A"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BAD767" w14:textId="77777777" w:rsidR="005311D6" w:rsidRDefault="008C133B">
            <w:pPr>
              <w:jc w:val="center"/>
            </w:pPr>
            <w:proofErr w:type="gramStart"/>
            <w:r>
              <w:rPr>
                <w:b/>
                <w:bCs/>
                <w:sz w:val="16"/>
                <w:szCs w:val="16"/>
              </w:rPr>
              <w:t>2  3</w:t>
            </w:r>
            <w:proofErr w:type="gramEnd"/>
            <w:r>
              <w:rPr>
                <w:b/>
                <w:bCs/>
                <w:sz w:val="16"/>
                <w:szCs w:val="16"/>
              </w:rPr>
              <w:t>.2.~3.8.</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4DE67A49" w14:textId="77777777" w:rsidR="005311D6" w:rsidRDefault="008C133B">
            <w:pPr>
              <w:spacing w:before="20" w:after="20"/>
            </w:pPr>
            <w:r>
              <w:rPr>
                <w:b/>
                <w:bCs/>
              </w:rPr>
              <w:t>Dribbling and Ball Handling</w:t>
            </w:r>
          </w:p>
          <w:p w14:paraId="1DEE23A1" w14:textId="77777777" w:rsidR="005311D6" w:rsidRDefault="008C133B">
            <w:pPr>
              <w:spacing w:before="15" w:after="15"/>
            </w:pPr>
            <w:r>
              <w:rPr>
                <w:sz w:val="16"/>
                <w:szCs w:val="16"/>
              </w:rPr>
              <w:t>• Stationary dribbling: two-hand alternating dribble and low dribble</w:t>
            </w:r>
          </w:p>
          <w:p w14:paraId="53D99A8C" w14:textId="77777777" w:rsidR="005311D6" w:rsidRDefault="008C133B">
            <w:pPr>
              <w:spacing w:before="15" w:after="15"/>
            </w:pPr>
            <w:r>
              <w:rPr>
                <w:sz w:val="16"/>
                <w:szCs w:val="16"/>
              </w:rPr>
              <w:t>• Moving dribble: straight-line, direction-change, and speed dribble</w:t>
            </w:r>
          </w:p>
          <w:p w14:paraId="5E0ADC80" w14:textId="77777777" w:rsidR="005311D6" w:rsidRDefault="008C133B">
            <w:pPr>
              <w:spacing w:before="15" w:after="15"/>
            </w:pPr>
            <w:r>
              <w:rPr>
                <w:sz w:val="16"/>
                <w:szCs w:val="16"/>
              </w:rPr>
              <w:t>• Ball handling drills: side-to-side, figure-eight</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BA0D10" w14:textId="77777777" w:rsidR="005311D6" w:rsidRDefault="008C133B">
            <w:r>
              <w:rPr>
                <w:sz w:val="15"/>
                <w:szCs w:val="15"/>
              </w:rPr>
              <w:t>3.2. Substitute Holiday</w:t>
            </w:r>
          </w:p>
        </w:tc>
      </w:tr>
      <w:tr w:rsidR="005311D6" w14:paraId="24296A7F"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00E7201B" w14:textId="77777777" w:rsidR="005311D6" w:rsidRDefault="008C133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3DC75C36" w14:textId="77777777" w:rsidR="005311D6" w:rsidRDefault="008C133B">
            <w:r>
              <w:rPr>
                <w:sz w:val="15"/>
                <w:szCs w:val="15"/>
              </w:rPr>
              <w:t xml:space="preserve">1. Analytical and Creative </w:t>
            </w:r>
            <w:proofErr w:type="gramStart"/>
            <w:r>
              <w:rPr>
                <w:sz w:val="15"/>
                <w:szCs w:val="15"/>
              </w:rPr>
              <w:t>Thinking  /</w:t>
            </w:r>
            <w:proofErr w:type="gramEnd"/>
            <w:r>
              <w:rPr>
                <w:sz w:val="15"/>
                <w:szCs w:val="15"/>
              </w:rPr>
              <w:t xml:space="preserve">  8. Habits / Mindset</w:t>
            </w:r>
          </w:p>
        </w:tc>
      </w:tr>
      <w:tr w:rsidR="005311D6" w14:paraId="2718CD11"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E75823" w14:textId="77777777" w:rsidR="005311D6" w:rsidRDefault="008C133B">
            <w:pPr>
              <w:jc w:val="center"/>
            </w:pPr>
            <w:proofErr w:type="gramStart"/>
            <w:r>
              <w:rPr>
                <w:b/>
                <w:bCs/>
                <w:sz w:val="16"/>
                <w:szCs w:val="16"/>
              </w:rPr>
              <w:t>3  3</w:t>
            </w:r>
            <w:proofErr w:type="gramEnd"/>
            <w:r>
              <w:rPr>
                <w:b/>
                <w:bCs/>
                <w:sz w:val="16"/>
                <w:szCs w:val="16"/>
              </w:rPr>
              <w:t>.9.~3.15.</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3D2D13ED" w14:textId="77777777" w:rsidR="005311D6" w:rsidRDefault="008C133B">
            <w:pPr>
              <w:spacing w:before="20" w:after="20"/>
            </w:pPr>
            <w:r>
              <w:rPr>
                <w:b/>
                <w:bCs/>
              </w:rPr>
              <w:t>Passing Techniques</w:t>
            </w:r>
          </w:p>
          <w:p w14:paraId="05624371" w14:textId="77777777" w:rsidR="005311D6" w:rsidRDefault="008C133B">
            <w:pPr>
              <w:spacing w:before="15" w:after="15"/>
            </w:pPr>
            <w:r>
              <w:rPr>
                <w:sz w:val="16"/>
                <w:szCs w:val="16"/>
              </w:rPr>
              <w:t>• Chest pass: grip, release, and timing to beat the defense</w:t>
            </w:r>
          </w:p>
          <w:p w14:paraId="25C1FF73" w14:textId="77777777" w:rsidR="005311D6" w:rsidRDefault="008C133B">
            <w:pPr>
              <w:spacing w:before="15" w:after="15"/>
            </w:pPr>
            <w:r>
              <w:rPr>
                <w:sz w:val="16"/>
                <w:szCs w:val="16"/>
              </w:rPr>
              <w:t>• Bounce pass: low pass threading below the defender</w:t>
            </w:r>
          </w:p>
          <w:p w14:paraId="1E719780" w14:textId="77777777" w:rsidR="005311D6" w:rsidRDefault="008C133B">
            <w:pPr>
              <w:spacing w:before="15" w:after="15"/>
            </w:pPr>
            <w:r>
              <w:rPr>
                <w:sz w:val="16"/>
                <w:szCs w:val="16"/>
              </w:rPr>
              <w:t>• Overhead pass: quick transition pass from a high position</w:t>
            </w:r>
          </w:p>
          <w:p w14:paraId="06CDD03C" w14:textId="77777777" w:rsidR="005311D6" w:rsidRDefault="008C133B">
            <w:pPr>
              <w:spacing w:before="15" w:after="15"/>
            </w:pPr>
            <w:r>
              <w:rPr>
                <w:sz w:val="16"/>
                <w:szCs w:val="16"/>
              </w:rPr>
              <w:t>• Fake pass and passing-on-the-move drills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BA5342" w14:textId="77777777" w:rsidR="005311D6" w:rsidRDefault="005311D6"/>
        </w:tc>
      </w:tr>
      <w:tr w:rsidR="005311D6" w14:paraId="5B30AB67"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7D7FC097" w14:textId="77777777" w:rsidR="005311D6" w:rsidRDefault="008C133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290C62A2" w14:textId="77777777" w:rsidR="005311D6" w:rsidRDefault="008C133B">
            <w:r>
              <w:rPr>
                <w:sz w:val="15"/>
                <w:szCs w:val="15"/>
              </w:rPr>
              <w:t xml:space="preserve">2. Complex </w:t>
            </w:r>
            <w:proofErr w:type="gramStart"/>
            <w:r>
              <w:rPr>
                <w:sz w:val="15"/>
                <w:szCs w:val="15"/>
              </w:rPr>
              <w:t>Communication  /</w:t>
            </w:r>
            <w:proofErr w:type="gramEnd"/>
            <w:r>
              <w:rPr>
                <w:sz w:val="15"/>
                <w:szCs w:val="15"/>
              </w:rPr>
              <w:t xml:space="preserve">  3. Leadership and Teamwork</w:t>
            </w:r>
          </w:p>
        </w:tc>
      </w:tr>
      <w:tr w:rsidR="005311D6" w14:paraId="462F27FB"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2C845A" w14:textId="77777777" w:rsidR="005311D6" w:rsidRDefault="008C133B">
            <w:pPr>
              <w:jc w:val="center"/>
            </w:pPr>
            <w:proofErr w:type="gramStart"/>
            <w:r>
              <w:rPr>
                <w:b/>
                <w:bCs/>
                <w:sz w:val="16"/>
                <w:szCs w:val="16"/>
              </w:rPr>
              <w:lastRenderedPageBreak/>
              <w:t>4  3</w:t>
            </w:r>
            <w:proofErr w:type="gramEnd"/>
            <w:r>
              <w:rPr>
                <w:b/>
                <w:bCs/>
                <w:sz w:val="16"/>
                <w:szCs w:val="16"/>
              </w:rPr>
              <w:t>.16.~3.22.</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47DE6D27" w14:textId="77777777" w:rsidR="005311D6" w:rsidRDefault="008C133B">
            <w:pPr>
              <w:spacing w:before="20" w:after="20"/>
            </w:pPr>
            <w:r>
              <w:rPr>
                <w:b/>
                <w:bCs/>
              </w:rPr>
              <w:t>Shooting Fundamentals — Form and Free Throws</w:t>
            </w:r>
          </w:p>
          <w:p w14:paraId="3B0E3FC5" w14:textId="77777777" w:rsidR="005311D6" w:rsidRDefault="008C133B">
            <w:pPr>
              <w:spacing w:before="15" w:after="15"/>
            </w:pPr>
            <w:r>
              <w:rPr>
                <w:sz w:val="16"/>
                <w:szCs w:val="16"/>
              </w:rPr>
              <w:t>• BEEF principle: Balance, Eyes, Elbow, Follow-through</w:t>
            </w:r>
          </w:p>
          <w:p w14:paraId="2CB130CC" w14:textId="77777777" w:rsidR="005311D6" w:rsidRDefault="008C133B">
            <w:pPr>
              <w:spacing w:before="15" w:after="15"/>
            </w:pPr>
            <w:r>
              <w:rPr>
                <w:sz w:val="16"/>
                <w:szCs w:val="16"/>
              </w:rPr>
              <w:t>• Establishing a free-throw routine and repetition training</w:t>
            </w:r>
          </w:p>
          <w:p w14:paraId="24A9DFD9" w14:textId="77777777" w:rsidR="005311D6" w:rsidRDefault="008C133B">
            <w:pPr>
              <w:spacing w:before="15" w:after="15"/>
            </w:pPr>
            <w:r>
              <w:rPr>
                <w:sz w:val="16"/>
                <w:szCs w:val="16"/>
              </w:rPr>
              <w:t>• Mid-range jump shot: basic form without fade-away</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FD443A" w14:textId="77777777" w:rsidR="005311D6" w:rsidRDefault="005311D6"/>
        </w:tc>
      </w:tr>
      <w:tr w:rsidR="005311D6" w14:paraId="7312A01A"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1A1DA9E5" w14:textId="77777777" w:rsidR="005311D6" w:rsidRDefault="008C133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7F0B6445" w14:textId="77777777" w:rsidR="005311D6" w:rsidRDefault="008C133B">
            <w:r>
              <w:rPr>
                <w:sz w:val="15"/>
                <w:szCs w:val="15"/>
              </w:rPr>
              <w:t xml:space="preserve">1. Analytical and Creative </w:t>
            </w:r>
            <w:proofErr w:type="gramStart"/>
            <w:r>
              <w:rPr>
                <w:sz w:val="15"/>
                <w:szCs w:val="15"/>
              </w:rPr>
              <w:t>Thinking  /</w:t>
            </w:r>
            <w:proofErr w:type="gramEnd"/>
            <w:r>
              <w:rPr>
                <w:sz w:val="15"/>
                <w:szCs w:val="15"/>
              </w:rPr>
              <w:t xml:space="preserve">  4. Digital / Quantitative Literacy</w:t>
            </w:r>
          </w:p>
        </w:tc>
      </w:tr>
      <w:tr w:rsidR="005311D6" w14:paraId="14E0C932"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94FB29" w14:textId="77777777" w:rsidR="005311D6" w:rsidRDefault="008C133B">
            <w:pPr>
              <w:jc w:val="center"/>
            </w:pPr>
            <w:proofErr w:type="gramStart"/>
            <w:r>
              <w:rPr>
                <w:b/>
                <w:bCs/>
                <w:sz w:val="16"/>
                <w:szCs w:val="16"/>
              </w:rPr>
              <w:t>5  3</w:t>
            </w:r>
            <w:proofErr w:type="gramEnd"/>
            <w:r>
              <w:rPr>
                <w:b/>
                <w:bCs/>
                <w:sz w:val="16"/>
                <w:szCs w:val="16"/>
              </w:rPr>
              <w:t>.23.~3.29.</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6A741528" w14:textId="77777777" w:rsidR="005311D6" w:rsidRDefault="008C133B">
            <w:pPr>
              <w:spacing w:before="20" w:after="20"/>
            </w:pPr>
            <w:r>
              <w:rPr>
                <w:b/>
                <w:bCs/>
              </w:rPr>
              <w:t>Lay-ups and Finishing Around the Basket</w:t>
            </w:r>
          </w:p>
          <w:p w14:paraId="025C8164" w14:textId="77777777" w:rsidR="005311D6" w:rsidRDefault="008C133B">
            <w:pPr>
              <w:spacing w:before="15" w:after="15"/>
            </w:pPr>
            <w:r>
              <w:rPr>
                <w:sz w:val="16"/>
                <w:szCs w:val="16"/>
              </w:rPr>
              <w:t>• Right-hand lay-up: two-step footwork and ball handling</w:t>
            </w:r>
          </w:p>
          <w:p w14:paraId="31DC9559" w14:textId="77777777" w:rsidR="005311D6" w:rsidRDefault="008C133B">
            <w:pPr>
              <w:spacing w:before="15" w:after="15"/>
            </w:pPr>
            <w:r>
              <w:rPr>
                <w:sz w:val="16"/>
                <w:szCs w:val="16"/>
              </w:rPr>
              <w:t>• Left-hand lay-up: developing the off-hand</w:t>
            </w:r>
          </w:p>
          <w:p w14:paraId="765A3DC4" w14:textId="77777777" w:rsidR="005311D6" w:rsidRDefault="008C133B">
            <w:pPr>
              <w:spacing w:before="15" w:after="15"/>
            </w:pPr>
            <w:r>
              <w:rPr>
                <w:sz w:val="16"/>
                <w:szCs w:val="16"/>
              </w:rPr>
              <w:t>• Reverse lay-up and bank shot introduction</w:t>
            </w:r>
          </w:p>
          <w:p w14:paraId="7F006F27" w14:textId="77777777" w:rsidR="005311D6" w:rsidRDefault="008C133B">
            <w:pPr>
              <w:spacing w:before="15" w:after="15"/>
            </w:pPr>
            <w:r>
              <w:rPr>
                <w:sz w:val="16"/>
                <w:szCs w:val="16"/>
              </w:rPr>
              <w:t>• Lay-up practice in contact situations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B51B2F" w14:textId="77777777" w:rsidR="005311D6" w:rsidRDefault="005311D6"/>
        </w:tc>
      </w:tr>
      <w:tr w:rsidR="005311D6" w14:paraId="35A688C2"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0E9344F4" w14:textId="77777777" w:rsidR="005311D6" w:rsidRDefault="008C133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42C90A8D" w14:textId="77777777" w:rsidR="005311D6" w:rsidRDefault="008C133B">
            <w:r>
              <w:rPr>
                <w:sz w:val="15"/>
                <w:szCs w:val="15"/>
              </w:rPr>
              <w:t xml:space="preserve">1. Analytical and Creative </w:t>
            </w:r>
            <w:proofErr w:type="gramStart"/>
            <w:r>
              <w:rPr>
                <w:sz w:val="15"/>
                <w:szCs w:val="15"/>
              </w:rPr>
              <w:t>Thinking  /</w:t>
            </w:r>
            <w:proofErr w:type="gramEnd"/>
            <w:r>
              <w:rPr>
                <w:sz w:val="15"/>
                <w:szCs w:val="15"/>
              </w:rPr>
              <w:t xml:space="preserve">  6. Adaptability / Spirit of Adventure</w:t>
            </w:r>
          </w:p>
        </w:tc>
      </w:tr>
      <w:tr w:rsidR="005311D6" w14:paraId="0091C848"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D94388" w14:textId="77777777" w:rsidR="005311D6" w:rsidRDefault="008C133B">
            <w:pPr>
              <w:jc w:val="center"/>
            </w:pPr>
            <w:proofErr w:type="gramStart"/>
            <w:r>
              <w:rPr>
                <w:b/>
                <w:bCs/>
                <w:sz w:val="16"/>
                <w:szCs w:val="16"/>
              </w:rPr>
              <w:t>6  3</w:t>
            </w:r>
            <w:proofErr w:type="gramEnd"/>
            <w:r>
              <w:rPr>
                <w:b/>
                <w:bCs/>
                <w:sz w:val="16"/>
                <w:szCs w:val="16"/>
              </w:rPr>
              <w:t>.30.~4.5.</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3A009611" w14:textId="77777777" w:rsidR="005311D6" w:rsidRDefault="008C133B">
            <w:pPr>
              <w:spacing w:before="20" w:after="20"/>
            </w:pPr>
            <w:r>
              <w:rPr>
                <w:b/>
                <w:bCs/>
              </w:rPr>
              <w:t>Rebounding and Box-Out</w:t>
            </w:r>
          </w:p>
          <w:p w14:paraId="4389E5F7" w14:textId="77777777" w:rsidR="005311D6" w:rsidRDefault="008C133B">
            <w:pPr>
              <w:spacing w:before="15" w:after="15"/>
            </w:pPr>
            <w:r>
              <w:rPr>
                <w:sz w:val="16"/>
                <w:szCs w:val="16"/>
              </w:rPr>
              <w:t>• Offensive rebound: sealing box-outs and tip-ins</w:t>
            </w:r>
          </w:p>
          <w:p w14:paraId="1C47FBC4" w14:textId="77777777" w:rsidR="005311D6" w:rsidRDefault="008C133B">
            <w:pPr>
              <w:spacing w:before="15" w:after="15"/>
            </w:pPr>
            <w:r>
              <w:rPr>
                <w:sz w:val="16"/>
                <w:szCs w:val="16"/>
              </w:rPr>
              <w:t>• Defensive rebound: correct box-out stance and positioning</w:t>
            </w:r>
          </w:p>
          <w:p w14:paraId="1092492D" w14:textId="77777777" w:rsidR="005311D6" w:rsidRDefault="008C133B">
            <w:pPr>
              <w:spacing w:before="15" w:after="15"/>
            </w:pPr>
            <w:r>
              <w:rPr>
                <w:sz w:val="16"/>
                <w:szCs w:val="16"/>
              </w:rPr>
              <w:t>• Outlet pass: fast transition pass after a rebound</w:t>
            </w:r>
          </w:p>
          <w:p w14:paraId="570DF4F3" w14:textId="77777777" w:rsidR="005311D6" w:rsidRDefault="008C133B">
            <w:pPr>
              <w:spacing w:before="15" w:after="15"/>
            </w:pPr>
            <w:r>
              <w:rPr>
                <w:sz w:val="16"/>
                <w:szCs w:val="16"/>
              </w:rPr>
              <w:t>• 3v3 rebounding competition drill</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7AF18F" w14:textId="77777777" w:rsidR="005311D6" w:rsidRDefault="005311D6"/>
        </w:tc>
      </w:tr>
      <w:tr w:rsidR="005311D6" w14:paraId="7AF9ED38"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73BD10A6" w14:textId="77777777" w:rsidR="005311D6" w:rsidRDefault="008C133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3734ADBD" w14:textId="77777777" w:rsidR="005311D6" w:rsidRDefault="008C133B">
            <w:r>
              <w:rPr>
                <w:sz w:val="15"/>
                <w:szCs w:val="15"/>
              </w:rPr>
              <w:t xml:space="preserve">3. Leadership and </w:t>
            </w:r>
            <w:proofErr w:type="gramStart"/>
            <w:r>
              <w:rPr>
                <w:sz w:val="15"/>
                <w:szCs w:val="15"/>
              </w:rPr>
              <w:t>Teamwork  /</w:t>
            </w:r>
            <w:proofErr w:type="gramEnd"/>
            <w:r>
              <w:rPr>
                <w:sz w:val="15"/>
                <w:szCs w:val="15"/>
              </w:rPr>
              <w:t xml:space="preserve">  6. Adaptability / Spirit of Adventure</w:t>
            </w:r>
          </w:p>
        </w:tc>
      </w:tr>
      <w:tr w:rsidR="005311D6" w14:paraId="474F3404"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0E7B12" w14:textId="77777777" w:rsidR="005311D6" w:rsidRDefault="008C133B">
            <w:pPr>
              <w:jc w:val="center"/>
            </w:pPr>
            <w:proofErr w:type="gramStart"/>
            <w:r>
              <w:rPr>
                <w:b/>
                <w:bCs/>
                <w:sz w:val="16"/>
                <w:szCs w:val="16"/>
              </w:rPr>
              <w:t>7  4</w:t>
            </w:r>
            <w:proofErr w:type="gramEnd"/>
            <w:r>
              <w:rPr>
                <w:b/>
                <w:bCs/>
                <w:sz w:val="16"/>
                <w:szCs w:val="16"/>
              </w:rPr>
              <w:t>.6.~4.12.</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039459F4" w14:textId="77777777" w:rsidR="005311D6" w:rsidRDefault="008C133B">
            <w:pPr>
              <w:spacing w:before="20" w:after="20"/>
            </w:pPr>
            <w:r>
              <w:rPr>
                <w:b/>
                <w:bCs/>
              </w:rPr>
              <w:t>1-on-1 Offense — Drives and Step-Backs</w:t>
            </w:r>
          </w:p>
          <w:p w14:paraId="6D4B9525" w14:textId="77777777" w:rsidR="005311D6" w:rsidRDefault="008C133B">
            <w:pPr>
              <w:spacing w:before="15" w:after="15"/>
            </w:pPr>
            <w:r>
              <w:rPr>
                <w:sz w:val="16"/>
                <w:szCs w:val="16"/>
              </w:rPr>
              <w:t>• Crossover dribble to beat the defender off the dribble</w:t>
            </w:r>
          </w:p>
          <w:p w14:paraId="07A58C6E" w14:textId="77777777" w:rsidR="005311D6" w:rsidRDefault="008C133B">
            <w:pPr>
              <w:spacing w:before="15" w:after="15"/>
            </w:pPr>
            <w:r>
              <w:rPr>
                <w:sz w:val="16"/>
                <w:szCs w:val="16"/>
              </w:rPr>
              <w:t>• Euro step: redirecting footwork to slip past the defender</w:t>
            </w:r>
          </w:p>
          <w:p w14:paraId="7508FF4C" w14:textId="77777777" w:rsidR="005311D6" w:rsidRDefault="008C133B">
            <w:pPr>
              <w:spacing w:before="15" w:after="15"/>
            </w:pPr>
            <w:r>
              <w:rPr>
                <w:sz w:val="16"/>
                <w:szCs w:val="16"/>
              </w:rPr>
              <w:t>• Step-back jump shot: creating space with footwork</w:t>
            </w:r>
          </w:p>
          <w:p w14:paraId="7536EE4F" w14:textId="77777777" w:rsidR="005311D6" w:rsidRDefault="008C133B">
            <w:pPr>
              <w:spacing w:before="15" w:after="15"/>
            </w:pPr>
            <w:r>
              <w:rPr>
                <w:sz w:val="16"/>
                <w:szCs w:val="16"/>
              </w:rPr>
              <w:t>• 1-on-1 live training: attacker vs. defender rotation</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613586" w14:textId="77777777" w:rsidR="005311D6" w:rsidRDefault="005311D6"/>
        </w:tc>
      </w:tr>
      <w:tr w:rsidR="005311D6" w14:paraId="445ADD5D"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448B4B3B" w14:textId="77777777" w:rsidR="005311D6" w:rsidRDefault="008C133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2ED1DEBE" w14:textId="77777777" w:rsidR="005311D6" w:rsidRDefault="008C133B">
            <w:r>
              <w:rPr>
                <w:sz w:val="15"/>
                <w:szCs w:val="15"/>
              </w:rPr>
              <w:t xml:space="preserve">1. Analytical and Creative </w:t>
            </w:r>
            <w:proofErr w:type="gramStart"/>
            <w:r>
              <w:rPr>
                <w:sz w:val="15"/>
                <w:szCs w:val="15"/>
              </w:rPr>
              <w:t>Thinking  /</w:t>
            </w:r>
            <w:proofErr w:type="gramEnd"/>
            <w:r>
              <w:rPr>
                <w:sz w:val="15"/>
                <w:szCs w:val="15"/>
              </w:rPr>
              <w:t xml:space="preserve">  7. Integrity and Ethical Decision Making</w:t>
            </w:r>
          </w:p>
        </w:tc>
      </w:tr>
      <w:tr w:rsidR="005311D6" w14:paraId="4A4B6571"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6CEB176B" w14:textId="77777777" w:rsidR="005311D6" w:rsidRDefault="008C133B">
            <w:pPr>
              <w:jc w:val="center"/>
            </w:pPr>
            <w:proofErr w:type="gramStart"/>
            <w:r>
              <w:rPr>
                <w:b/>
                <w:bCs/>
                <w:sz w:val="16"/>
                <w:szCs w:val="16"/>
              </w:rPr>
              <w:t>8  4</w:t>
            </w:r>
            <w:proofErr w:type="gramEnd"/>
            <w:r>
              <w:rPr>
                <w:b/>
                <w:bCs/>
                <w:sz w:val="16"/>
                <w:szCs w:val="16"/>
              </w:rPr>
              <w:t>.13.~4.19.</w:t>
            </w:r>
          </w:p>
        </w:tc>
        <w:tc>
          <w:tcPr>
            <w:tcW w:w="6875" w:type="dxa"/>
            <w:tcBorders>
              <w:top w:val="single" w:sz="4" w:space="0" w:color="000000"/>
              <w:left w:val="single" w:sz="4" w:space="0" w:color="000000"/>
              <w:bottom w:val="single" w:sz="4" w:space="0" w:color="000000"/>
              <w:right w:val="single" w:sz="4" w:space="0" w:color="000000"/>
            </w:tcBorders>
            <w:shd w:val="clear" w:color="auto" w:fill="F2F2F2"/>
            <w:tcMar>
              <w:top w:w="40" w:type="dxa"/>
              <w:left w:w="120" w:type="dxa"/>
              <w:bottom w:w="40" w:type="dxa"/>
              <w:right w:w="120" w:type="dxa"/>
            </w:tcMar>
          </w:tcPr>
          <w:p w14:paraId="11EE4D86" w14:textId="77777777" w:rsidR="005311D6" w:rsidRDefault="008C133B">
            <w:pPr>
              <w:spacing w:before="30" w:after="30"/>
              <w:jc w:val="center"/>
            </w:pPr>
            <w:r>
              <w:rPr>
                <w:b/>
                <w:bCs/>
                <w:sz w:val="17"/>
                <w:szCs w:val="17"/>
              </w:rPr>
              <w:t>Midterm Exams (4.</w:t>
            </w:r>
            <w:proofErr w:type="gramStart"/>
            <w:r>
              <w:rPr>
                <w:b/>
                <w:bCs/>
                <w:sz w:val="17"/>
                <w:szCs w:val="17"/>
              </w:rPr>
              <w:t>14.~</w:t>
            </w:r>
            <w:proofErr w:type="gramEnd"/>
            <w:r>
              <w:rPr>
                <w:b/>
                <w:bCs/>
                <w:sz w:val="17"/>
                <w:szCs w:val="17"/>
              </w:rPr>
              <w:t>4.17.)</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7E20C5A6" w14:textId="77777777" w:rsidR="005311D6" w:rsidRDefault="008C133B">
            <w:r>
              <w:rPr>
                <w:sz w:val="15"/>
                <w:szCs w:val="15"/>
              </w:rPr>
              <w:t>4.13. Regular Classes</w:t>
            </w:r>
          </w:p>
        </w:tc>
      </w:tr>
      <w:tr w:rsidR="005311D6" w14:paraId="4727ABA7"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7F8EDF" w14:textId="77777777" w:rsidR="005311D6" w:rsidRDefault="008C133B">
            <w:pPr>
              <w:jc w:val="center"/>
            </w:pPr>
            <w:proofErr w:type="gramStart"/>
            <w:r>
              <w:rPr>
                <w:b/>
                <w:bCs/>
                <w:sz w:val="16"/>
                <w:szCs w:val="16"/>
              </w:rPr>
              <w:t>9  4</w:t>
            </w:r>
            <w:proofErr w:type="gramEnd"/>
            <w:r>
              <w:rPr>
                <w:b/>
                <w:bCs/>
                <w:sz w:val="16"/>
                <w:szCs w:val="16"/>
              </w:rPr>
              <w:t>.20.~4.26.</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3D98CD4A" w14:textId="77777777" w:rsidR="005311D6" w:rsidRDefault="008C133B">
            <w:pPr>
              <w:spacing w:before="20" w:after="20"/>
            </w:pPr>
            <w:r>
              <w:rPr>
                <w:b/>
                <w:bCs/>
              </w:rPr>
              <w:t>Individual Defense</w:t>
            </w:r>
          </w:p>
          <w:p w14:paraId="2A086647" w14:textId="77777777" w:rsidR="005311D6" w:rsidRDefault="008C133B">
            <w:pPr>
              <w:spacing w:before="15" w:after="15"/>
            </w:pPr>
            <w:r>
              <w:rPr>
                <w:sz w:val="16"/>
                <w:szCs w:val="16"/>
              </w:rPr>
              <w:t>• Defensive stance: low center of gravity, foot width, hand position</w:t>
            </w:r>
          </w:p>
          <w:p w14:paraId="1F4875D5" w14:textId="77777777" w:rsidR="005311D6" w:rsidRDefault="008C133B">
            <w:pPr>
              <w:spacing w:before="15" w:after="15"/>
            </w:pPr>
            <w:r>
              <w:rPr>
                <w:sz w:val="16"/>
                <w:szCs w:val="16"/>
              </w:rPr>
              <w:t>• Defensive footwork: slide step and drop step</w:t>
            </w:r>
          </w:p>
          <w:p w14:paraId="39DD1D28" w14:textId="77777777" w:rsidR="005311D6" w:rsidRDefault="008C133B">
            <w:pPr>
              <w:spacing w:before="15" w:after="15"/>
            </w:pPr>
            <w:r>
              <w:rPr>
                <w:sz w:val="16"/>
                <w:szCs w:val="16"/>
              </w:rPr>
              <w:t>• Man-to-man defense: on-ball and off-ball positioning by ball location</w:t>
            </w:r>
          </w:p>
          <w:p w14:paraId="72B46AE2" w14:textId="77777777" w:rsidR="005311D6" w:rsidRDefault="008C133B">
            <w:pPr>
              <w:spacing w:before="15" w:after="15"/>
            </w:pPr>
            <w:r>
              <w:rPr>
                <w:sz w:val="16"/>
                <w:szCs w:val="16"/>
              </w:rPr>
              <w:t>• Steal and block shot: timing and foul prevention</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755AC3" w14:textId="77777777" w:rsidR="005311D6" w:rsidRDefault="005311D6"/>
        </w:tc>
      </w:tr>
      <w:tr w:rsidR="005311D6" w14:paraId="41755F46"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57F10414" w14:textId="77777777" w:rsidR="005311D6" w:rsidRDefault="008C133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54364802" w14:textId="77777777" w:rsidR="005311D6" w:rsidRDefault="008C133B">
            <w:r>
              <w:rPr>
                <w:sz w:val="15"/>
                <w:szCs w:val="15"/>
              </w:rPr>
              <w:t xml:space="preserve">1. Analytical and Creative </w:t>
            </w:r>
            <w:proofErr w:type="gramStart"/>
            <w:r>
              <w:rPr>
                <w:sz w:val="15"/>
                <w:szCs w:val="15"/>
              </w:rPr>
              <w:t>Thinking  /</w:t>
            </w:r>
            <w:proofErr w:type="gramEnd"/>
            <w:r>
              <w:rPr>
                <w:sz w:val="15"/>
                <w:szCs w:val="15"/>
              </w:rPr>
              <w:t xml:space="preserve">  7. Integrity and Ethical Decision Making</w:t>
            </w:r>
          </w:p>
        </w:tc>
      </w:tr>
      <w:tr w:rsidR="005311D6" w14:paraId="2B70B29C"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D4E582" w14:textId="77777777" w:rsidR="005311D6" w:rsidRDefault="008C133B">
            <w:pPr>
              <w:jc w:val="center"/>
            </w:pPr>
            <w:proofErr w:type="gramStart"/>
            <w:r>
              <w:rPr>
                <w:b/>
                <w:bCs/>
                <w:sz w:val="16"/>
                <w:szCs w:val="16"/>
              </w:rPr>
              <w:t>10  4</w:t>
            </w:r>
            <w:proofErr w:type="gramEnd"/>
            <w:r>
              <w:rPr>
                <w:b/>
                <w:bCs/>
                <w:sz w:val="16"/>
                <w:szCs w:val="16"/>
              </w:rPr>
              <w:t>.27.~5.3.</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58758757" w14:textId="77777777" w:rsidR="005311D6" w:rsidRDefault="008C133B">
            <w:pPr>
              <w:spacing w:before="20" w:after="20"/>
            </w:pPr>
            <w:r>
              <w:rPr>
                <w:b/>
                <w:bCs/>
              </w:rPr>
              <w:t>Team Offense — Pass-and-Go and Cutting</w:t>
            </w:r>
          </w:p>
          <w:p w14:paraId="2FD5E9A7" w14:textId="77777777" w:rsidR="005311D6" w:rsidRDefault="008C133B">
            <w:pPr>
              <w:spacing w:before="15" w:after="15"/>
            </w:pPr>
            <w:r>
              <w:rPr>
                <w:sz w:val="16"/>
                <w:szCs w:val="16"/>
              </w:rPr>
              <w:t>• Give-and-go: immediate cut after passing to create space</w:t>
            </w:r>
          </w:p>
          <w:p w14:paraId="3C71655D" w14:textId="77777777" w:rsidR="005311D6" w:rsidRDefault="008C133B">
            <w:pPr>
              <w:spacing w:before="15" w:after="15"/>
            </w:pPr>
            <w:r>
              <w:rPr>
                <w:sz w:val="16"/>
                <w:szCs w:val="16"/>
              </w:rPr>
              <w:t>• V-cut and backdoor cut: deceptive movement to beat the defender</w:t>
            </w:r>
          </w:p>
          <w:p w14:paraId="654A7561" w14:textId="77777777" w:rsidR="005311D6" w:rsidRDefault="008C133B">
            <w:pPr>
              <w:spacing w:before="15" w:after="15"/>
            </w:pPr>
            <w:r>
              <w:rPr>
                <w:sz w:val="16"/>
                <w:szCs w:val="16"/>
              </w:rPr>
              <w:t>• Applying give-and-go in 4v4 modified games</w:t>
            </w:r>
          </w:p>
          <w:p w14:paraId="7485E6D9" w14:textId="77777777" w:rsidR="005311D6" w:rsidRDefault="008C133B">
            <w:pPr>
              <w:spacing w:before="15" w:after="15"/>
            </w:pPr>
            <w:r>
              <w:rPr>
                <w:sz w:val="16"/>
                <w:szCs w:val="16"/>
              </w:rPr>
              <w:t>• Reading the open man: recognizing off-ball movement</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F60027" w14:textId="77777777" w:rsidR="005311D6" w:rsidRDefault="005311D6"/>
        </w:tc>
      </w:tr>
      <w:tr w:rsidR="005311D6" w14:paraId="247AC743"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1D80C75E" w14:textId="77777777" w:rsidR="005311D6" w:rsidRDefault="008C133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706D1991" w14:textId="77777777" w:rsidR="005311D6" w:rsidRDefault="008C133B">
            <w:r>
              <w:rPr>
                <w:sz w:val="15"/>
                <w:szCs w:val="15"/>
              </w:rPr>
              <w:t xml:space="preserve">2. Complex </w:t>
            </w:r>
            <w:proofErr w:type="gramStart"/>
            <w:r>
              <w:rPr>
                <w:sz w:val="15"/>
                <w:szCs w:val="15"/>
              </w:rPr>
              <w:t>Communication  /</w:t>
            </w:r>
            <w:proofErr w:type="gramEnd"/>
            <w:r>
              <w:rPr>
                <w:sz w:val="15"/>
                <w:szCs w:val="15"/>
              </w:rPr>
              <w:t xml:space="preserve">  3. Leadership and Teamwork</w:t>
            </w:r>
          </w:p>
        </w:tc>
      </w:tr>
      <w:tr w:rsidR="005311D6" w14:paraId="112B1E2E"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3B2B49" w14:textId="77777777" w:rsidR="005311D6" w:rsidRDefault="008C133B">
            <w:pPr>
              <w:jc w:val="center"/>
            </w:pPr>
            <w:proofErr w:type="gramStart"/>
            <w:r>
              <w:rPr>
                <w:b/>
                <w:bCs/>
                <w:sz w:val="16"/>
                <w:szCs w:val="16"/>
              </w:rPr>
              <w:t>11  5</w:t>
            </w:r>
            <w:proofErr w:type="gramEnd"/>
            <w:r>
              <w:rPr>
                <w:b/>
                <w:bCs/>
                <w:sz w:val="16"/>
                <w:szCs w:val="16"/>
              </w:rPr>
              <w:t>.4.~5.10.</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19F8501C" w14:textId="77777777" w:rsidR="005311D6" w:rsidRDefault="008C133B">
            <w:pPr>
              <w:spacing w:before="20" w:after="20"/>
            </w:pPr>
            <w:r>
              <w:rPr>
                <w:b/>
                <w:bCs/>
              </w:rPr>
              <w:t>Team Offense — Screens and Pick-and-Roll</w:t>
            </w:r>
          </w:p>
          <w:p w14:paraId="66260BAD" w14:textId="77777777" w:rsidR="005311D6" w:rsidRDefault="008C133B">
            <w:pPr>
              <w:spacing w:before="15" w:after="15"/>
            </w:pPr>
            <w:r>
              <w:rPr>
                <w:sz w:val="16"/>
                <w:szCs w:val="16"/>
              </w:rPr>
              <w:t>• Setting a screen: correct body angle and no-contact technique</w:t>
            </w:r>
          </w:p>
          <w:p w14:paraId="5C9ACCF4" w14:textId="77777777" w:rsidR="005311D6" w:rsidRDefault="008C133B">
            <w:pPr>
              <w:spacing w:before="15" w:after="15"/>
            </w:pPr>
            <w:r>
              <w:rPr>
                <w:sz w:val="16"/>
                <w:szCs w:val="16"/>
              </w:rPr>
              <w:t>• Pick-and-roll: roll vs. pop choice after screen, ball-handler reaction</w:t>
            </w:r>
          </w:p>
          <w:p w14:paraId="39B59611" w14:textId="77777777" w:rsidR="005311D6" w:rsidRDefault="008C133B">
            <w:pPr>
              <w:spacing w:before="15" w:after="15"/>
            </w:pPr>
            <w:r>
              <w:rPr>
                <w:sz w:val="16"/>
                <w:szCs w:val="16"/>
              </w:rPr>
              <w:t>• Pick-and-pop introduction: screen for the perimeter shooter</w:t>
            </w:r>
          </w:p>
          <w:p w14:paraId="064AD376" w14:textId="77777777" w:rsidR="005311D6" w:rsidRDefault="008C133B">
            <w:pPr>
              <w:spacing w:before="15" w:after="15"/>
            </w:pPr>
            <w:r>
              <w:rPr>
                <w:sz w:val="16"/>
                <w:szCs w:val="16"/>
              </w:rPr>
              <w:lastRenderedPageBreak/>
              <w:t>• 5v5 pick-and-roll focus game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9EFBB4" w14:textId="77777777" w:rsidR="005311D6" w:rsidRDefault="008C133B">
            <w:r>
              <w:rPr>
                <w:sz w:val="15"/>
                <w:szCs w:val="15"/>
              </w:rPr>
              <w:lastRenderedPageBreak/>
              <w:t>5.5. Children's Day</w:t>
            </w:r>
          </w:p>
        </w:tc>
      </w:tr>
      <w:tr w:rsidR="005311D6" w14:paraId="2E943A63"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3E3192DE" w14:textId="77777777" w:rsidR="005311D6" w:rsidRDefault="008C133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0EDC256B" w14:textId="77777777" w:rsidR="005311D6" w:rsidRDefault="008C133B">
            <w:r>
              <w:rPr>
                <w:sz w:val="15"/>
                <w:szCs w:val="15"/>
              </w:rPr>
              <w:t xml:space="preserve">1. Analytical and Creative </w:t>
            </w:r>
            <w:proofErr w:type="gramStart"/>
            <w:r>
              <w:rPr>
                <w:sz w:val="15"/>
                <w:szCs w:val="15"/>
              </w:rPr>
              <w:t>Thinking  /</w:t>
            </w:r>
            <w:proofErr w:type="gramEnd"/>
            <w:r>
              <w:rPr>
                <w:sz w:val="15"/>
                <w:szCs w:val="15"/>
              </w:rPr>
              <w:t xml:space="preserve">  3. Leadership and Teamwork</w:t>
            </w:r>
          </w:p>
        </w:tc>
      </w:tr>
      <w:tr w:rsidR="005311D6" w14:paraId="59967217"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90AA81" w14:textId="77777777" w:rsidR="005311D6" w:rsidRDefault="008C133B">
            <w:pPr>
              <w:jc w:val="center"/>
            </w:pPr>
            <w:proofErr w:type="gramStart"/>
            <w:r>
              <w:rPr>
                <w:b/>
                <w:bCs/>
                <w:sz w:val="16"/>
                <w:szCs w:val="16"/>
              </w:rPr>
              <w:t>12  5</w:t>
            </w:r>
            <w:proofErr w:type="gramEnd"/>
            <w:r>
              <w:rPr>
                <w:b/>
                <w:bCs/>
                <w:sz w:val="16"/>
                <w:szCs w:val="16"/>
              </w:rPr>
              <w:t>.11.~5.17.</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53E9D5BA" w14:textId="77777777" w:rsidR="005311D6" w:rsidRDefault="008C133B">
            <w:pPr>
              <w:spacing w:before="20" w:after="20"/>
            </w:pPr>
            <w:r>
              <w:rPr>
                <w:b/>
                <w:bCs/>
              </w:rPr>
              <w:t>Team Defense — Zone Defense</w:t>
            </w:r>
          </w:p>
          <w:p w14:paraId="4CB9299F" w14:textId="77777777" w:rsidR="005311D6" w:rsidRDefault="008C133B">
            <w:pPr>
              <w:spacing w:before="15" w:after="15"/>
            </w:pPr>
            <w:r>
              <w:rPr>
                <w:sz w:val="16"/>
                <w:szCs w:val="16"/>
              </w:rPr>
              <w:t>• 2-3 zone: positioning and rotation principles</w:t>
            </w:r>
          </w:p>
          <w:p w14:paraId="767E858F" w14:textId="77777777" w:rsidR="005311D6" w:rsidRDefault="008C133B">
            <w:pPr>
              <w:spacing w:before="15" w:after="15"/>
            </w:pPr>
            <w:r>
              <w:rPr>
                <w:sz w:val="16"/>
                <w:szCs w:val="16"/>
              </w:rPr>
              <w:t>• 1-3-1 zone: disrupting offensive flow and trap usage</w:t>
            </w:r>
          </w:p>
          <w:p w14:paraId="6ED6C61E" w14:textId="77777777" w:rsidR="005311D6" w:rsidRDefault="008C133B">
            <w:pPr>
              <w:spacing w:before="15" w:after="15"/>
            </w:pPr>
            <w:r>
              <w:rPr>
                <w:sz w:val="16"/>
                <w:szCs w:val="16"/>
              </w:rPr>
              <w:t>• Attacking zone defense: ball movement and mid-zone penetration</w:t>
            </w:r>
          </w:p>
          <w:p w14:paraId="407B60D0" w14:textId="77777777" w:rsidR="005311D6" w:rsidRDefault="008C133B">
            <w:pPr>
              <w:spacing w:before="15" w:after="15"/>
            </w:pPr>
            <w:r>
              <w:rPr>
                <w:sz w:val="16"/>
                <w:szCs w:val="16"/>
              </w:rPr>
              <w:t>• Zone vs. man-to-man situational decision-making drill</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3DE566" w14:textId="77777777" w:rsidR="005311D6" w:rsidRDefault="005311D6"/>
        </w:tc>
      </w:tr>
      <w:tr w:rsidR="005311D6" w14:paraId="1A8908CA"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7BA3B5BE" w14:textId="77777777" w:rsidR="005311D6" w:rsidRDefault="008C133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52802E9C" w14:textId="77777777" w:rsidR="005311D6" w:rsidRDefault="008C133B">
            <w:r>
              <w:rPr>
                <w:sz w:val="15"/>
                <w:szCs w:val="15"/>
              </w:rPr>
              <w:t xml:space="preserve">1. Analytical and Creative </w:t>
            </w:r>
            <w:proofErr w:type="gramStart"/>
            <w:r>
              <w:rPr>
                <w:sz w:val="15"/>
                <w:szCs w:val="15"/>
              </w:rPr>
              <w:t>Thinking  /</w:t>
            </w:r>
            <w:proofErr w:type="gramEnd"/>
            <w:r>
              <w:rPr>
                <w:sz w:val="15"/>
                <w:szCs w:val="15"/>
              </w:rPr>
              <w:t xml:space="preserve">  4. Digital / Quantitative Literacy</w:t>
            </w:r>
          </w:p>
        </w:tc>
      </w:tr>
      <w:tr w:rsidR="005311D6" w14:paraId="7936654E"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22F95D" w14:textId="77777777" w:rsidR="005311D6" w:rsidRDefault="008C133B">
            <w:pPr>
              <w:jc w:val="center"/>
            </w:pPr>
            <w:proofErr w:type="gramStart"/>
            <w:r>
              <w:rPr>
                <w:b/>
                <w:bCs/>
                <w:sz w:val="16"/>
                <w:szCs w:val="16"/>
              </w:rPr>
              <w:t>13  5</w:t>
            </w:r>
            <w:proofErr w:type="gramEnd"/>
            <w:r>
              <w:rPr>
                <w:b/>
                <w:bCs/>
                <w:sz w:val="16"/>
                <w:szCs w:val="16"/>
              </w:rPr>
              <w:t>.18.~5.24.</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56C51F4E" w14:textId="77777777" w:rsidR="005311D6" w:rsidRDefault="008C133B">
            <w:pPr>
              <w:spacing w:before="20" w:after="20"/>
            </w:pPr>
            <w:r>
              <w:rPr>
                <w:b/>
                <w:bCs/>
              </w:rPr>
              <w:t>Fast Break and Transition Defense</w:t>
            </w:r>
          </w:p>
          <w:p w14:paraId="634EC7DA" w14:textId="77777777" w:rsidR="005311D6" w:rsidRDefault="008C133B">
            <w:pPr>
              <w:spacing w:before="15" w:after="15"/>
            </w:pPr>
            <w:r>
              <w:rPr>
                <w:sz w:val="16"/>
                <w:szCs w:val="16"/>
              </w:rPr>
              <w:t>• Fast break: exploiting 3v2 and 2v1 situations after a rebound</w:t>
            </w:r>
          </w:p>
          <w:p w14:paraId="6055F233" w14:textId="77777777" w:rsidR="005311D6" w:rsidRDefault="008C133B">
            <w:pPr>
              <w:spacing w:before="15" w:after="15"/>
            </w:pPr>
            <w:r>
              <w:rPr>
                <w:sz w:val="16"/>
                <w:szCs w:val="16"/>
              </w:rPr>
              <w:t>• Trailer: connecting the secondary player in transition flow</w:t>
            </w:r>
          </w:p>
          <w:p w14:paraId="5C397FF8" w14:textId="77777777" w:rsidR="005311D6" w:rsidRDefault="008C133B">
            <w:pPr>
              <w:spacing w:before="15" w:after="15"/>
            </w:pPr>
            <w:r>
              <w:rPr>
                <w:sz w:val="16"/>
                <w:szCs w:val="16"/>
              </w:rPr>
              <w:t>• Transition defense: positioning to stop the fast break</w:t>
            </w:r>
          </w:p>
          <w:p w14:paraId="24EF2716" w14:textId="77777777" w:rsidR="005311D6" w:rsidRDefault="008C133B">
            <w:pPr>
              <w:spacing w:before="15" w:after="15"/>
            </w:pPr>
            <w:r>
              <w:rPr>
                <w:sz w:val="16"/>
                <w:szCs w:val="16"/>
              </w:rPr>
              <w:t>• 5v5 fast-break focus game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BB303E" w14:textId="77777777" w:rsidR="005311D6" w:rsidRDefault="005311D6"/>
        </w:tc>
      </w:tr>
      <w:tr w:rsidR="005311D6" w14:paraId="659EC9D2"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36D956AD" w14:textId="77777777" w:rsidR="005311D6" w:rsidRDefault="008C133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4ADEEFB5" w14:textId="77777777" w:rsidR="005311D6" w:rsidRDefault="008C133B">
            <w:r>
              <w:rPr>
                <w:sz w:val="15"/>
                <w:szCs w:val="15"/>
              </w:rPr>
              <w:t xml:space="preserve">1. Analytical and Creative </w:t>
            </w:r>
            <w:proofErr w:type="gramStart"/>
            <w:r>
              <w:rPr>
                <w:sz w:val="15"/>
                <w:szCs w:val="15"/>
              </w:rPr>
              <w:t>Thinking  /</w:t>
            </w:r>
            <w:proofErr w:type="gramEnd"/>
            <w:r>
              <w:rPr>
                <w:sz w:val="15"/>
                <w:szCs w:val="15"/>
              </w:rPr>
              <w:t xml:space="preserve">  6. Adaptability / Spirit of Adventure</w:t>
            </w:r>
          </w:p>
        </w:tc>
      </w:tr>
      <w:tr w:rsidR="005311D6" w14:paraId="56F4797F"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B159AE" w14:textId="77777777" w:rsidR="005311D6" w:rsidRDefault="008C133B">
            <w:pPr>
              <w:jc w:val="center"/>
            </w:pPr>
            <w:proofErr w:type="gramStart"/>
            <w:r>
              <w:rPr>
                <w:b/>
                <w:bCs/>
                <w:sz w:val="16"/>
                <w:szCs w:val="16"/>
              </w:rPr>
              <w:t>14  5</w:t>
            </w:r>
            <w:proofErr w:type="gramEnd"/>
            <w:r>
              <w:rPr>
                <w:b/>
                <w:bCs/>
                <w:sz w:val="16"/>
                <w:szCs w:val="16"/>
              </w:rPr>
              <w:t>.25.~5.31.</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09CA1A44" w14:textId="77777777" w:rsidR="005311D6" w:rsidRDefault="008C133B">
            <w:pPr>
              <w:spacing w:before="20" w:after="20"/>
            </w:pPr>
            <w:r>
              <w:rPr>
                <w:b/>
                <w:bCs/>
              </w:rPr>
              <w:t>Intra-Class Mini-League</w:t>
            </w:r>
          </w:p>
          <w:p w14:paraId="295E6311" w14:textId="77777777" w:rsidR="005311D6" w:rsidRDefault="008C133B">
            <w:pPr>
              <w:spacing w:before="15" w:after="15"/>
            </w:pPr>
            <w:r>
              <w:rPr>
                <w:sz w:val="16"/>
                <w:szCs w:val="16"/>
              </w:rPr>
              <w:t>• Team assignment and league schedule confirmation</w:t>
            </w:r>
          </w:p>
          <w:p w14:paraId="250B5E24" w14:textId="77777777" w:rsidR="005311D6" w:rsidRDefault="008C133B">
            <w:pPr>
              <w:spacing w:before="15" w:after="15"/>
            </w:pPr>
            <w:r>
              <w:rPr>
                <w:sz w:val="16"/>
                <w:szCs w:val="16"/>
              </w:rPr>
              <w:t>• Mini-league Round 1: 4v4 or 5v5 format</w:t>
            </w:r>
          </w:p>
          <w:p w14:paraId="4027522F" w14:textId="77777777" w:rsidR="005311D6" w:rsidRDefault="008C133B">
            <w:pPr>
              <w:spacing w:before="15" w:after="15"/>
            </w:pPr>
            <w:r>
              <w:rPr>
                <w:sz w:val="16"/>
                <w:szCs w:val="16"/>
              </w:rPr>
              <w:t>• Post-game team tactical discussion and adjustment</w:t>
            </w:r>
          </w:p>
          <w:p w14:paraId="3F88BD60" w14:textId="77777777" w:rsidR="005311D6" w:rsidRDefault="008C133B">
            <w:pPr>
              <w:spacing w:before="15" w:after="15"/>
            </w:pPr>
            <w:r>
              <w:rPr>
                <w:sz w:val="16"/>
                <w:szCs w:val="16"/>
              </w:rPr>
              <w:t>• Stats basics: tracking assists, turnovers, and points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D5DFB7" w14:textId="77777777" w:rsidR="005311D6" w:rsidRDefault="008C133B">
            <w:r>
              <w:rPr>
                <w:sz w:val="15"/>
                <w:szCs w:val="15"/>
              </w:rPr>
              <w:t>5.25. Substitute Holiday</w:t>
            </w:r>
          </w:p>
        </w:tc>
      </w:tr>
      <w:tr w:rsidR="005311D6" w14:paraId="4E0B0083"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7BE5ED73" w14:textId="77777777" w:rsidR="005311D6" w:rsidRDefault="008C133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3ED35FB2" w14:textId="77777777" w:rsidR="005311D6" w:rsidRDefault="008C133B">
            <w:r>
              <w:rPr>
                <w:sz w:val="15"/>
                <w:szCs w:val="15"/>
              </w:rPr>
              <w:t>All competencies integrated</w:t>
            </w:r>
          </w:p>
        </w:tc>
      </w:tr>
      <w:tr w:rsidR="005311D6" w14:paraId="5450BEAF"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1F7B0F" w14:textId="77777777" w:rsidR="005311D6" w:rsidRDefault="008C133B">
            <w:pPr>
              <w:jc w:val="center"/>
            </w:pPr>
            <w:proofErr w:type="gramStart"/>
            <w:r>
              <w:rPr>
                <w:b/>
                <w:bCs/>
                <w:sz w:val="16"/>
                <w:szCs w:val="16"/>
              </w:rPr>
              <w:t>15  6</w:t>
            </w:r>
            <w:proofErr w:type="gramEnd"/>
            <w:r>
              <w:rPr>
                <w:b/>
                <w:bCs/>
                <w:sz w:val="16"/>
                <w:szCs w:val="16"/>
              </w:rPr>
              <w:t>.1.~6.7.</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2DC09D48" w14:textId="77777777" w:rsidR="005311D6" w:rsidRDefault="008C133B">
            <w:pPr>
              <w:spacing w:before="20" w:after="20"/>
            </w:pPr>
            <w:r>
              <w:rPr>
                <w:b/>
                <w:bCs/>
              </w:rPr>
              <w:t>Final Tournament and Reflection</w:t>
            </w:r>
          </w:p>
          <w:p w14:paraId="515E9AC9" w14:textId="77777777" w:rsidR="005311D6" w:rsidRDefault="008C133B">
            <w:pPr>
              <w:spacing w:before="15" w:after="15"/>
            </w:pPr>
            <w:r>
              <w:rPr>
                <w:sz w:val="16"/>
                <w:szCs w:val="16"/>
              </w:rPr>
              <w:t>• Mini-league Round 2 and seeding games</w:t>
            </w:r>
          </w:p>
          <w:p w14:paraId="356503BC" w14:textId="77777777" w:rsidR="005311D6" w:rsidRDefault="008C133B">
            <w:pPr>
              <w:spacing w:before="15" w:after="15"/>
            </w:pPr>
            <w:r>
              <w:rPr>
                <w:sz w:val="16"/>
                <w:szCs w:val="16"/>
              </w:rPr>
              <w:t>• Final tournament (championship and 3rd-place game)</w:t>
            </w:r>
          </w:p>
          <w:p w14:paraId="7F4D20A7" w14:textId="77777777" w:rsidR="005311D6" w:rsidRDefault="008C133B">
            <w:pPr>
              <w:spacing w:before="15" w:after="15"/>
            </w:pPr>
            <w:r>
              <w:rPr>
                <w:sz w:val="16"/>
                <w:szCs w:val="16"/>
              </w:rPr>
              <w:t>• MVP, Best Teamwork, and Sportsmanship Award ceremony</w:t>
            </w:r>
          </w:p>
          <w:p w14:paraId="4CEAB34F" w14:textId="77777777" w:rsidR="005311D6" w:rsidRDefault="008C133B">
            <w:pPr>
              <w:spacing w:before="15" w:after="15"/>
            </w:pPr>
            <w:r>
              <w:rPr>
                <w:sz w:val="16"/>
                <w:szCs w:val="16"/>
              </w:rPr>
              <w:t>• Individual feedback, semester reflection, and lifetime basketball goals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EDB54A" w14:textId="77777777" w:rsidR="005311D6" w:rsidRDefault="008C133B">
            <w:r>
              <w:rPr>
                <w:sz w:val="15"/>
                <w:szCs w:val="15"/>
              </w:rPr>
              <w:t>6.3. Local Election Day</w:t>
            </w:r>
          </w:p>
        </w:tc>
      </w:tr>
      <w:tr w:rsidR="005311D6" w14:paraId="68A66F4A"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38B02182" w14:textId="77777777" w:rsidR="005311D6" w:rsidRDefault="008C133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58023B36" w14:textId="77777777" w:rsidR="005311D6" w:rsidRDefault="008C133B">
            <w:r>
              <w:rPr>
                <w:sz w:val="15"/>
                <w:szCs w:val="15"/>
              </w:rPr>
              <w:t>All competencies integrated</w:t>
            </w:r>
          </w:p>
        </w:tc>
      </w:tr>
      <w:tr w:rsidR="005311D6" w14:paraId="627EB447"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54086091" w14:textId="77777777" w:rsidR="005311D6" w:rsidRDefault="008C133B">
            <w:pPr>
              <w:jc w:val="center"/>
            </w:pPr>
            <w:proofErr w:type="gramStart"/>
            <w:r>
              <w:rPr>
                <w:b/>
                <w:bCs/>
                <w:sz w:val="16"/>
                <w:szCs w:val="16"/>
              </w:rPr>
              <w:t>16  6</w:t>
            </w:r>
            <w:proofErr w:type="gramEnd"/>
            <w:r>
              <w:rPr>
                <w:b/>
                <w:bCs/>
                <w:sz w:val="16"/>
                <w:szCs w:val="16"/>
              </w:rPr>
              <w:t>.8.~6.14.</w:t>
            </w:r>
          </w:p>
        </w:tc>
        <w:tc>
          <w:tcPr>
            <w:tcW w:w="6875" w:type="dxa"/>
            <w:tcBorders>
              <w:top w:val="single" w:sz="4" w:space="0" w:color="000000"/>
              <w:left w:val="single" w:sz="4" w:space="0" w:color="000000"/>
              <w:bottom w:val="single" w:sz="4" w:space="0" w:color="000000"/>
              <w:right w:val="single" w:sz="4" w:space="0" w:color="000000"/>
            </w:tcBorders>
            <w:shd w:val="clear" w:color="auto" w:fill="F2F2F2"/>
            <w:tcMar>
              <w:top w:w="40" w:type="dxa"/>
              <w:left w:w="120" w:type="dxa"/>
              <w:bottom w:w="40" w:type="dxa"/>
              <w:right w:w="120" w:type="dxa"/>
            </w:tcMar>
          </w:tcPr>
          <w:p w14:paraId="606D9016" w14:textId="77777777" w:rsidR="005311D6" w:rsidRDefault="008C133B">
            <w:pPr>
              <w:spacing w:before="30" w:after="30"/>
              <w:jc w:val="center"/>
            </w:pPr>
            <w:r>
              <w:rPr>
                <w:b/>
                <w:bCs/>
                <w:sz w:val="17"/>
                <w:szCs w:val="17"/>
              </w:rPr>
              <w:t>Make-up Class Week</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663D8E08" w14:textId="77777777" w:rsidR="005311D6" w:rsidRDefault="005311D6"/>
        </w:tc>
      </w:tr>
      <w:tr w:rsidR="005311D6" w14:paraId="2B96E1FA"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31D6ECCC" w14:textId="77777777" w:rsidR="005311D6" w:rsidRDefault="008C133B">
            <w:pPr>
              <w:jc w:val="center"/>
            </w:pPr>
            <w:proofErr w:type="gramStart"/>
            <w:r>
              <w:rPr>
                <w:b/>
                <w:bCs/>
                <w:sz w:val="16"/>
                <w:szCs w:val="16"/>
              </w:rPr>
              <w:t>17  6</w:t>
            </w:r>
            <w:proofErr w:type="gramEnd"/>
            <w:r>
              <w:rPr>
                <w:b/>
                <w:bCs/>
                <w:sz w:val="16"/>
                <w:szCs w:val="16"/>
              </w:rPr>
              <w:t>.15.~6.19.</w:t>
            </w:r>
          </w:p>
        </w:tc>
        <w:tc>
          <w:tcPr>
            <w:tcW w:w="6875" w:type="dxa"/>
            <w:tcBorders>
              <w:top w:val="single" w:sz="4" w:space="0" w:color="000000"/>
              <w:left w:val="single" w:sz="4" w:space="0" w:color="000000"/>
              <w:bottom w:val="single" w:sz="4" w:space="0" w:color="000000"/>
              <w:right w:val="single" w:sz="4" w:space="0" w:color="000000"/>
            </w:tcBorders>
            <w:shd w:val="clear" w:color="auto" w:fill="F2F2F2"/>
            <w:tcMar>
              <w:top w:w="40" w:type="dxa"/>
              <w:left w:w="120" w:type="dxa"/>
              <w:bottom w:w="40" w:type="dxa"/>
              <w:right w:w="120" w:type="dxa"/>
            </w:tcMar>
          </w:tcPr>
          <w:p w14:paraId="1D472242" w14:textId="77777777" w:rsidR="005311D6" w:rsidRDefault="008C133B">
            <w:pPr>
              <w:spacing w:before="30" w:after="30"/>
              <w:jc w:val="center"/>
            </w:pPr>
            <w:r>
              <w:rPr>
                <w:b/>
                <w:bCs/>
                <w:sz w:val="17"/>
                <w:szCs w:val="17"/>
              </w:rPr>
              <w:t>Final Exams (6.</w:t>
            </w:r>
            <w:proofErr w:type="gramStart"/>
            <w:r>
              <w:rPr>
                <w:b/>
                <w:bCs/>
                <w:sz w:val="17"/>
                <w:szCs w:val="17"/>
              </w:rPr>
              <w:t>18.~</w:t>
            </w:r>
            <w:proofErr w:type="gramEnd"/>
            <w:r>
              <w:rPr>
                <w:b/>
                <w:bCs/>
                <w:sz w:val="17"/>
                <w:szCs w:val="17"/>
              </w:rPr>
              <w:t>6.19.)</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4CF9F0C7" w14:textId="77777777" w:rsidR="005311D6" w:rsidRDefault="005311D6"/>
        </w:tc>
      </w:tr>
    </w:tbl>
    <w:p w14:paraId="56680BEF" w14:textId="77777777" w:rsidR="005311D6" w:rsidRDefault="008C133B">
      <w:pPr>
        <w:spacing w:before="60" w:after="60"/>
      </w:pPr>
      <w:r>
        <w:rPr>
          <w:sz w:val="16"/>
          <w:szCs w:val="16"/>
        </w:rPr>
        <w:t>※ The above plans may change according to the academic schedule.</w:t>
      </w:r>
    </w:p>
    <w:sectPr w:rsidR="005311D6">
      <w:pgSz w:w="11906" w:h="16838"/>
      <w:pgMar w:top="1000" w:right="715" w:bottom="1000" w:left="715"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F1628F"/>
    <w:multiLevelType w:val="hybridMultilevel"/>
    <w:tmpl w:val="B23A0802"/>
    <w:lvl w:ilvl="0" w:tplc="B5BA582E">
      <w:start w:val="1"/>
      <w:numFmt w:val="bullet"/>
      <w:lvlText w:val="●"/>
      <w:lvlJc w:val="left"/>
      <w:pPr>
        <w:ind w:left="720" w:hanging="360"/>
      </w:pPr>
    </w:lvl>
    <w:lvl w:ilvl="1" w:tplc="3F7E1A34">
      <w:start w:val="1"/>
      <w:numFmt w:val="bullet"/>
      <w:lvlText w:val="○"/>
      <w:lvlJc w:val="left"/>
      <w:pPr>
        <w:ind w:left="1440" w:hanging="360"/>
      </w:pPr>
    </w:lvl>
    <w:lvl w:ilvl="2" w:tplc="A7FC1BE6">
      <w:start w:val="1"/>
      <w:numFmt w:val="bullet"/>
      <w:lvlText w:val="■"/>
      <w:lvlJc w:val="left"/>
      <w:pPr>
        <w:ind w:left="2160" w:hanging="360"/>
      </w:pPr>
    </w:lvl>
    <w:lvl w:ilvl="3" w:tplc="C9AC6DF8">
      <w:start w:val="1"/>
      <w:numFmt w:val="bullet"/>
      <w:lvlText w:val="●"/>
      <w:lvlJc w:val="left"/>
      <w:pPr>
        <w:ind w:left="2880" w:hanging="360"/>
      </w:pPr>
    </w:lvl>
    <w:lvl w:ilvl="4" w:tplc="2460E912">
      <w:start w:val="1"/>
      <w:numFmt w:val="bullet"/>
      <w:lvlText w:val="○"/>
      <w:lvlJc w:val="left"/>
      <w:pPr>
        <w:ind w:left="3600" w:hanging="360"/>
      </w:pPr>
    </w:lvl>
    <w:lvl w:ilvl="5" w:tplc="0EE4C1AC">
      <w:start w:val="1"/>
      <w:numFmt w:val="bullet"/>
      <w:lvlText w:val="■"/>
      <w:lvlJc w:val="left"/>
      <w:pPr>
        <w:ind w:left="4320" w:hanging="360"/>
      </w:pPr>
    </w:lvl>
    <w:lvl w:ilvl="6" w:tplc="58203B9C">
      <w:start w:val="1"/>
      <w:numFmt w:val="bullet"/>
      <w:lvlText w:val="●"/>
      <w:lvlJc w:val="left"/>
      <w:pPr>
        <w:ind w:left="5040" w:hanging="360"/>
      </w:pPr>
    </w:lvl>
    <w:lvl w:ilvl="7" w:tplc="257A1C02">
      <w:start w:val="1"/>
      <w:numFmt w:val="bullet"/>
      <w:lvlText w:val="●"/>
      <w:lvlJc w:val="left"/>
      <w:pPr>
        <w:ind w:left="5760" w:hanging="360"/>
      </w:pPr>
    </w:lvl>
    <w:lvl w:ilvl="8" w:tplc="BA04A33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1D6"/>
    <w:rsid w:val="005311D6"/>
    <w:rsid w:val="008C133B"/>
    <w:rsid w:val="00C572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08815"/>
  <w15:docId w15:val="{6F9D198D-7A5D-4127-BA72-9365FAA1F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sz w:val="18"/>
        <w:szCs w:val="18"/>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2055</Words>
  <Characters>11714</Characters>
  <Application>Microsoft Office Word</Application>
  <DocSecurity>0</DocSecurity>
  <Lines>97</Lines>
  <Paragraphs>27</Paragraphs>
  <ScaleCrop>false</ScaleCrop>
  <Company/>
  <LinksUpToDate>false</LinksUpToDate>
  <CharactersWithSpaces>13742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정민혜</cp:lastModifiedBy>
  <cp:revision>4</cp:revision>
  <dcterms:created xsi:type="dcterms:W3CDTF">2026-02-24T15:35:00Z</dcterms:created>
  <dcterms:modified xsi:type="dcterms:W3CDTF">2026-03-03T04:57:00Z</dcterms:modified>
</cp:coreProperties>
</file>