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F0E4EE" w14:textId="21909FF4" w:rsidR="002875BA" w:rsidRDefault="008B7C19">
      <w:r w:rsidRPr="008B7C19">
        <w:rPr>
          <w:noProof/>
        </w:rPr>
        <w:drawing>
          <wp:anchor distT="0" distB="0" distL="114300" distR="114300" simplePos="0" relativeHeight="251659264" behindDoc="0" locked="0" layoutInCell="1" allowOverlap="1" wp14:anchorId="44551AD3" wp14:editId="0FF2D99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574040"/>
            <wp:effectExtent l="0" t="0" r="2540" b="0"/>
            <wp:wrapNone/>
            <wp:docPr id="2051626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26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52E48" w14:textId="77777777" w:rsidR="0004422C" w:rsidRPr="0004422C" w:rsidRDefault="0004422C" w:rsidP="0004422C"/>
    <w:p w14:paraId="2DB86DEC" w14:textId="77777777" w:rsidR="0004422C" w:rsidRDefault="0004422C" w:rsidP="0004422C"/>
    <w:p w14:paraId="00857DB7" w14:textId="3E4493EE" w:rsidR="0004422C" w:rsidRPr="0004422C" w:rsidRDefault="0004422C" w:rsidP="0004422C">
      <w:pPr>
        <w:rPr>
          <w:sz w:val="30"/>
          <w:szCs w:val="30"/>
        </w:rPr>
      </w:pPr>
      <w:r w:rsidRPr="0004422C">
        <w:rPr>
          <w:rFonts w:hint="eastAsia"/>
          <w:sz w:val="30"/>
          <w:szCs w:val="30"/>
        </w:rPr>
        <w:t>1.模型的改进：</w:t>
      </w:r>
    </w:p>
    <w:p w14:paraId="7D6D4DD6" w14:textId="16CF15AE" w:rsidR="0004422C" w:rsidRDefault="0004422C" w:rsidP="0004422C">
      <w:r>
        <w:rPr>
          <w:rFonts w:hint="eastAsia"/>
        </w:rPr>
        <w:t>由于逻辑回归预测模型测试集的精度不高，表明普通的预测模型并不能对该玻璃数据进行较好的分类预测。因此，我们选择引入神经网络对数据进行分类。</w:t>
      </w:r>
    </w:p>
    <w:p w14:paraId="12C62FFA" w14:textId="142BE592" w:rsidR="0004422C" w:rsidRDefault="0004422C" w:rsidP="0004422C">
      <w:pPr>
        <w:rPr>
          <w:sz w:val="30"/>
          <w:szCs w:val="30"/>
        </w:rPr>
      </w:pPr>
      <w:r w:rsidRPr="0004422C"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模型的效果及评价：</w:t>
      </w:r>
    </w:p>
    <w:p w14:paraId="31D14EE5" w14:textId="68F5817E" w:rsidR="0004422C" w:rsidRPr="0004422C" w:rsidRDefault="0004422C" w:rsidP="0004422C">
      <w:r w:rsidRPr="0004422C">
        <w:rPr>
          <w:rFonts w:hint="eastAsia"/>
        </w:rPr>
        <w:t>在预测模型中，我们选用前馈神经网络辅助我们对数据进行分类及预测。</w:t>
      </w:r>
    </w:p>
    <w:p w14:paraId="16664E70" w14:textId="701B5FEF" w:rsidR="0004422C" w:rsidRDefault="0004422C" w:rsidP="0004422C">
      <w:r w:rsidRPr="0004422C">
        <w:rPr>
          <w:rFonts w:hint="eastAsia"/>
        </w:rPr>
        <w:t>原数据共215组玻璃数据，其中包含数据编号，9种特征及7个玻璃类别。我们随机选用80%的数据作为训练集，20%作为测试集</w:t>
      </w:r>
      <w:r>
        <w:rPr>
          <w:rFonts w:hint="eastAsia"/>
        </w:rPr>
        <w:t>。在经过多次测试和</w:t>
      </w:r>
      <w:r w:rsidR="00A82FDC">
        <w:rPr>
          <w:rFonts w:hint="eastAsia"/>
        </w:rPr>
        <w:t>选</w:t>
      </w:r>
      <w:r>
        <w:rPr>
          <w:rFonts w:hint="eastAsia"/>
        </w:rPr>
        <w:t>用不同</w:t>
      </w:r>
      <w:r w:rsidR="00A82FDC">
        <w:rPr>
          <w:rFonts w:hint="eastAsia"/>
        </w:rPr>
        <w:t>数据作为</w:t>
      </w:r>
      <w:r>
        <w:rPr>
          <w:rFonts w:hint="eastAsia"/>
        </w:rPr>
        <w:t>训练集后，该模型对玻璃类型的分类</w:t>
      </w:r>
      <w:r w:rsidR="00A82FDC">
        <w:rPr>
          <w:rFonts w:hint="eastAsia"/>
        </w:rPr>
        <w:t>预测准确率均能稳定在75%以上，证明其具有较好的预测性能。</w:t>
      </w:r>
    </w:p>
    <w:p w14:paraId="56F1BC65" w14:textId="0571B78D" w:rsidR="00A82FDC" w:rsidRPr="00A82FDC" w:rsidRDefault="00A82FDC" w:rsidP="0004422C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1395116E" wp14:editId="1B280D0B">
            <wp:simplePos x="0" y="0"/>
            <wp:positionH relativeFrom="margin">
              <wp:posOffset>2878244</wp:posOffset>
            </wp:positionH>
            <wp:positionV relativeFrom="paragraph">
              <wp:posOffset>3532505</wp:posOffset>
            </wp:positionV>
            <wp:extent cx="3183035" cy="2387564"/>
            <wp:effectExtent l="0" t="0" r="0" b="0"/>
            <wp:wrapNone/>
            <wp:docPr id="12538528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035" cy="2387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5093037C" wp14:editId="74D49A15">
            <wp:simplePos x="0" y="0"/>
            <wp:positionH relativeFrom="margin">
              <wp:align>left</wp:align>
            </wp:positionH>
            <wp:positionV relativeFrom="paragraph">
              <wp:posOffset>3613785</wp:posOffset>
            </wp:positionV>
            <wp:extent cx="3058921" cy="2294467"/>
            <wp:effectExtent l="0" t="0" r="8255" b="0"/>
            <wp:wrapNone/>
            <wp:docPr id="13989777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349" cy="2296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07214246" wp14:editId="72C46E9E">
            <wp:simplePos x="0" y="0"/>
            <wp:positionH relativeFrom="margin">
              <wp:posOffset>2921000</wp:posOffset>
            </wp:positionH>
            <wp:positionV relativeFrom="paragraph">
              <wp:posOffset>366607</wp:posOffset>
            </wp:positionV>
            <wp:extent cx="2789767" cy="2789767"/>
            <wp:effectExtent l="0" t="0" r="0" b="0"/>
            <wp:wrapNone/>
            <wp:docPr id="5449052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521" cy="2792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7145B3E1" wp14:editId="10F71A9B">
            <wp:simplePos x="0" y="0"/>
            <wp:positionH relativeFrom="margin">
              <wp:align>left</wp:align>
            </wp:positionH>
            <wp:positionV relativeFrom="paragraph">
              <wp:posOffset>341207</wp:posOffset>
            </wp:positionV>
            <wp:extent cx="2785533" cy="2785533"/>
            <wp:effectExtent l="0" t="0" r="0" b="0"/>
            <wp:wrapNone/>
            <wp:docPr id="1760886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533" cy="2785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下面是评价预测效果的图像与前馈神经网络的迭代图像。</w:t>
      </w:r>
    </w:p>
    <w:sectPr w:rsidR="00A82FDC" w:rsidRPr="00A82F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FC1A31"/>
    <w:multiLevelType w:val="hybridMultilevel"/>
    <w:tmpl w:val="74626BF6"/>
    <w:lvl w:ilvl="0" w:tplc="D884CF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7441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BA"/>
    <w:rsid w:val="0004422C"/>
    <w:rsid w:val="002875BA"/>
    <w:rsid w:val="004D403E"/>
    <w:rsid w:val="008B7C19"/>
    <w:rsid w:val="00A82FDC"/>
    <w:rsid w:val="00D0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DD5F5"/>
  <w15:chartTrackingRefBased/>
  <w15:docId w15:val="{02EE797C-A318-4778-BEDC-BC9702C4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422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修诚 田</dc:creator>
  <cp:keywords/>
  <dc:description/>
  <cp:lastModifiedBy>修诚 田</cp:lastModifiedBy>
  <cp:revision>4</cp:revision>
  <dcterms:created xsi:type="dcterms:W3CDTF">2024-07-12T09:18:00Z</dcterms:created>
  <dcterms:modified xsi:type="dcterms:W3CDTF">2024-07-12T09:35:00Z</dcterms:modified>
</cp:coreProperties>
</file>