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sz w:val="48"/>
          <w:szCs w:val="48"/>
        </w:rPr>
        <w:id w:val="41605694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val="en-GB"/>
        </w:rPr>
      </w:sdtEndPr>
      <w:sdtContent>
        <w:p>
          <w:pPr>
            <w:pStyle w:val="29"/>
            <w:rPr>
              <w:b/>
              <w:color w:val="auto"/>
              <w:sz w:val="48"/>
              <w:szCs w:val="48"/>
            </w:rPr>
          </w:pPr>
          <w:r>
            <w:rPr>
              <w:b/>
              <w:color w:val="auto"/>
              <w:sz w:val="48"/>
              <w:szCs w:val="48"/>
            </w:rPr>
            <w:t>Sadržaj</w:t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"_Toc11011039" </w:instrText>
          </w:r>
          <w:r>
            <w:fldChar w:fldCharType="separate"/>
          </w:r>
          <w:r>
            <w:rPr>
              <w:rStyle w:val="15"/>
            </w:rPr>
            <w:t>1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en-US"/>
            </w:rPr>
            <w:t>Uvod</w:t>
          </w:r>
          <w:r>
            <w:tab/>
          </w:r>
          <w:r>
            <w:fldChar w:fldCharType="begin"/>
          </w:r>
          <w:r>
            <w:instrText xml:space="preserve"> PAGEREF _Toc11011039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HYPERLINK \l "_Toc11011040" </w:instrText>
          </w:r>
          <w:r>
            <w:fldChar w:fldCharType="separate"/>
          </w:r>
          <w:r>
            <w:rPr>
              <w:rStyle w:val="15"/>
            </w:rPr>
            <w:t>2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en-US"/>
            </w:rPr>
            <w:t>Početna stranica portala</w:t>
          </w:r>
          <w:r>
            <w:tab/>
          </w:r>
          <w:r>
            <w:fldChar w:fldCharType="begin"/>
          </w:r>
          <w:r>
            <w:instrText xml:space="preserve"> PAGEREF _Toc11011040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HYPERLINK \l "_Toc11011041" </w:instrText>
          </w:r>
          <w:r>
            <w:fldChar w:fldCharType="separate"/>
          </w:r>
          <w:r>
            <w:rPr>
              <w:rStyle w:val="15"/>
            </w:rPr>
            <w:t>3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en-US"/>
            </w:rPr>
            <w:t>Prijavljivanje korisnika na “Prevezi me”</w:t>
          </w:r>
          <w:r>
            <w:tab/>
          </w:r>
          <w:r>
            <w:fldChar w:fldCharType="begin"/>
          </w:r>
          <w:r>
            <w:instrText xml:space="preserve"> PAGEREF _Toc11011041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HYPERLINK \l "_Toc11011042" </w:instrText>
          </w:r>
          <w:r>
            <w:fldChar w:fldCharType="separate"/>
          </w:r>
          <w:r>
            <w:rPr>
              <w:rStyle w:val="15"/>
            </w:rPr>
            <w:t>4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en-US"/>
            </w:rPr>
            <w:t>Registracija novog korisnika na “Prevezi me”</w:t>
          </w:r>
          <w:r>
            <w:tab/>
          </w:r>
          <w:r>
            <w:fldChar w:fldCharType="begin"/>
          </w:r>
          <w:r>
            <w:instrText xml:space="preserve"> PAGEREF _Toc11011042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HYPERLINK \l "_Toc11011043" </w:instrText>
          </w:r>
          <w:r>
            <w:fldChar w:fldCharType="separate"/>
          </w:r>
          <w:r>
            <w:rPr>
              <w:rStyle w:val="15"/>
              <w:lang w:val="sr-Latn-RS"/>
            </w:rPr>
            <w:t>5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sr-Latn-RS"/>
            </w:rPr>
            <w:t>Dodavanje vožnje</w:t>
          </w:r>
          <w:r>
            <w:tab/>
          </w:r>
          <w:r>
            <w:fldChar w:fldCharType="begin"/>
          </w:r>
          <w:r>
            <w:instrText xml:space="preserve"> PAGEREF _Toc11011043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HYPERLINK \l "_Toc11011044" </w:instrText>
          </w:r>
          <w:r>
            <w:fldChar w:fldCharType="separate"/>
          </w:r>
          <w:r>
            <w:rPr>
              <w:rStyle w:val="15"/>
              <w:lang w:val="sr-Latn-RS"/>
            </w:rPr>
            <w:t>6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sr-Latn-RS"/>
            </w:rPr>
            <w:t>Pretraga vožnji</w:t>
          </w:r>
          <w:r>
            <w:tab/>
          </w:r>
          <w:r>
            <w:fldChar w:fldCharType="begin"/>
          </w:r>
          <w:r>
            <w:instrText xml:space="preserve"> PAGEREF _Toc11011044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eastAsiaTheme="minorEastAsia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HYPERLINK \l "_Toc11011045" </w:instrText>
          </w:r>
          <w:r>
            <w:fldChar w:fldCharType="separate"/>
          </w:r>
          <w:r>
            <w:rPr>
              <w:rStyle w:val="15"/>
              <w:lang w:val="sr-Latn-RS"/>
            </w:rPr>
            <w:t>7</w:t>
          </w:r>
          <w:r>
            <w:rPr>
              <w:rFonts w:eastAsiaTheme="minorEastAsia"/>
              <w:sz w:val="22"/>
              <w:szCs w:val="22"/>
              <w:lang w:val="en-GB" w:eastAsia="en-GB"/>
            </w:rPr>
            <w:tab/>
          </w:r>
          <w:r>
            <w:rPr>
              <w:rStyle w:val="15"/>
              <w:lang w:val="sr-Latn-RS"/>
            </w:rPr>
            <w:t>Adminstratorske kontrole</w:t>
          </w:r>
          <w:r>
            <w:tab/>
          </w:r>
          <w:r>
            <w:fldChar w:fldCharType="begin"/>
          </w:r>
          <w:r>
            <w:instrText xml:space="preserve"> PAGEREF _Toc11011045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ind w:firstLine="4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Korisničko uputstvo za aplikaciju “Prevezi me”</w:t>
      </w:r>
    </w:p>
    <w:p>
      <w:pPr>
        <w:jc w:val="center"/>
        <w:rPr>
          <w:lang w:val="sr-Latn-RS"/>
        </w:rPr>
      </w:pPr>
    </w:p>
    <w:p>
      <w:pPr>
        <w:pStyle w:val="2"/>
        <w:rPr>
          <w:lang w:val="sr-Latn-CS"/>
        </w:rPr>
      </w:pPr>
      <w:bookmarkStart w:id="0" w:name="_Toc11011039"/>
      <w:r>
        <w:rPr>
          <w:lang w:val="en-US"/>
        </w:rPr>
        <w:t>Uvod</w:t>
      </w:r>
      <w:bookmarkEnd w:id="0"/>
    </w:p>
    <w:p>
      <w:pPr>
        <w:ind w:left="432"/>
        <w:jc w:val="both"/>
        <w:rPr>
          <w:lang w:val="en-US"/>
        </w:rPr>
      </w:pPr>
      <w:r>
        <w:rPr>
          <w:lang w:val="en-US"/>
        </w:rPr>
        <w:t>Primarni cilj aplikacije “Prevezi me” je da olakša i ubrza proces transporta iz jednog grada u drugi,tako da sami korisnici aplikacije ne moraju da zavise od javnog transporta. Aplikacija pomaže korisnicima da dobiju informaciju o tome ko vozi od neke destinacije, do sledeće, kako bi mogli da se priključe vožnji i time znatno smanje troškove vožnje, ne samo sebi već i drugim učesnicima. Korisnici aplikacije takođe mogu da da postave vožnju ukoliko žele da se nađu u ‘ulozi’ vozača, time sto će kreirati vožnju i omogućiti drugim korisnicima da se nađu u ‘ulozi’ putnika.</w:t>
      </w:r>
    </w:p>
    <w:p>
      <w:pPr>
        <w:pStyle w:val="2"/>
      </w:pPr>
      <w:bookmarkStart w:id="1" w:name="_Toc11011040"/>
      <w:r>
        <w:rPr>
          <w:lang w:val="en-US"/>
        </w:rPr>
        <w:t>Početna stranica portala</w:t>
      </w:r>
      <w:bookmarkEnd w:id="1"/>
    </w:p>
    <w:p>
      <w:pPr>
        <w:ind w:left="420"/>
        <w:rPr>
          <w:lang w:val="en-US"/>
        </w:rPr>
      </w:pPr>
      <w:r>
        <w:rPr>
          <w:lang w:val="en-US"/>
        </w:rPr>
        <w:t>Početna stranica će prikazivati osnovne podatke o aplikaciji “Prevezi me” kako bi potencijalnim korisnicima omogućila lakši uvid u mogućnosti same aplikacije. Takođe, početna stranica će voditi do delova za prijavu korisnika i registraciju novih.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68340" cy="3605530"/>
            <wp:effectExtent l="0" t="0" r="7620" b="6350"/>
            <wp:docPr id="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" w:name="_Toc11011041"/>
      <w:r>
        <w:rPr>
          <w:lang w:val="en-US"/>
        </w:rPr>
        <w:t>Prijavljivanje korisnika na “Prevezi me”</w:t>
      </w:r>
      <w:bookmarkEnd w:id="2"/>
    </w:p>
    <w:p>
      <w:pPr>
        <w:ind w:left="432"/>
        <w:jc w:val="both"/>
        <w:rPr>
          <w:lang w:val="en-US"/>
        </w:rPr>
      </w:pPr>
      <w:r>
        <w:rPr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648970</wp:posOffset>
            </wp:positionV>
            <wp:extent cx="5705475" cy="3200400"/>
            <wp:effectExtent l="19050" t="19050" r="28575" b="19050"/>
            <wp:wrapThrough wrapText="bothSides">
              <wp:wrapPolygon>
                <wp:start x="-72" y="-129"/>
                <wp:lineTo x="-72" y="21600"/>
                <wp:lineTo x="21636" y="21600"/>
                <wp:lineTo x="21636" y="-129"/>
                <wp:lineTo x="-72" y="-129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Stranica za prijavu korisnika će omogućiti već postojećim korisnicima da se veoma lako i jednostavno uloguju na svoj profil, samim tim otvara im se mogućnost učestvovanja u radu aplikacije, kao sto su postavljanje voznje ili uključivanje u postojeću voznju.</w:t>
      </w:r>
    </w:p>
    <w:p>
      <w:pPr>
        <w:ind w:left="432"/>
        <w:jc w:val="center"/>
        <w:rPr>
          <w:i/>
          <w:lang w:val="sr-Latn-RS"/>
        </w:rPr>
      </w:pPr>
      <w:r>
        <w:rPr>
          <w:i/>
          <w:lang w:val="sr-Latn-RS"/>
        </w:rPr>
        <w:t>Stranica za prijavu korisnika</w:t>
      </w:r>
    </w:p>
    <w:p>
      <w:pPr>
        <w:ind w:left="432"/>
        <w:jc w:val="center"/>
        <w:rPr>
          <w:lang w:val="sr-Latn-RS"/>
        </w:rPr>
      </w:pPr>
    </w:p>
    <w:p>
      <w:pPr>
        <w:ind w:left="432"/>
        <w:jc w:val="center"/>
        <w:rPr>
          <w:lang w:val="sr-Latn-RS"/>
        </w:rPr>
      </w:pPr>
    </w:p>
    <w:p>
      <w:pPr>
        <w:ind w:left="432"/>
        <w:jc w:val="center"/>
        <w:rPr>
          <w:lang w:val="sr-Latn-RS"/>
        </w:rPr>
      </w:pPr>
    </w:p>
    <w:p>
      <w:pPr>
        <w:ind w:left="432"/>
        <w:jc w:val="center"/>
        <w:rPr>
          <w:lang w:val="sr-Latn-RS"/>
        </w:rPr>
      </w:pPr>
    </w:p>
    <w:p>
      <w:pPr>
        <w:ind w:left="432"/>
        <w:jc w:val="center"/>
        <w:rPr>
          <w:lang w:val="sr-Latn-RS"/>
        </w:rPr>
      </w:pPr>
    </w:p>
    <w:p>
      <w:pPr>
        <w:pStyle w:val="2"/>
      </w:pPr>
      <w:bookmarkStart w:id="3" w:name="_Toc11011042"/>
      <w:r>
        <w:rPr>
          <w:lang w:val="en-US"/>
        </w:rPr>
        <w:t>Registracija novog korisnika na “Prevezi me”</w:t>
      </w:r>
      <w:bookmarkEnd w:id="3"/>
      <w:r>
        <w:rPr>
          <w:lang w:val="en-US"/>
        </w:rPr>
        <w:t xml:space="preserve">          </w:t>
      </w:r>
    </w:p>
    <w:p>
      <w:pPr>
        <w:ind w:left="420"/>
        <w:jc w:val="both"/>
        <w:rPr>
          <w:lang w:val="en-US"/>
        </w:rPr>
      </w:pPr>
      <w:r>
        <w:rPr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855980</wp:posOffset>
            </wp:positionV>
            <wp:extent cx="5676900" cy="3582035"/>
            <wp:effectExtent l="19050" t="19050" r="19050" b="18415"/>
            <wp:wrapThrough wrapText="bothSides">
              <wp:wrapPolygon>
                <wp:start x="-72" y="-115"/>
                <wp:lineTo x="-72" y="21596"/>
                <wp:lineTo x="21600" y="21596"/>
                <wp:lineTo x="21600" y="-115"/>
                <wp:lineTo x="-72" y="-11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8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Klikom na dugme “Registruj se” u desnom uglu početne stranice otvara se stranica za registraciju koja je prikazana na slici ispod. Potencijalni korisnik mora uspešno da popuni sva ponuđena polja: ime, prezime, godina rođenja, godine iskustva, pol, lozinka (mora uspešno da potvrdi lozinku), e-mail, broj telefona i korisničko ime.</w:t>
      </w:r>
    </w:p>
    <w:p>
      <w:pPr>
        <w:ind w:left="420"/>
        <w:jc w:val="center"/>
        <w:rPr>
          <w:rFonts w:eastAsiaTheme="majorEastAsia" w:cstheme="minorHAnsi"/>
          <w:i/>
        </w:rPr>
      </w:pPr>
      <w:r>
        <w:rPr>
          <w:rFonts w:eastAsiaTheme="majorEastAsia" w:cstheme="minorHAnsi"/>
          <w:i/>
          <w:lang w:val="en-US"/>
        </w:rPr>
        <w:t>Stranica za registraciju potencijalnih korisnika aplikacije</w:t>
      </w:r>
    </w:p>
    <w:p>
      <w:pPr>
        <w:ind w:left="420"/>
        <w:jc w:val="center"/>
      </w:pPr>
    </w:p>
    <w:p>
      <w:pPr>
        <w:ind w:left="432"/>
        <w:jc w:val="center"/>
        <w:rPr>
          <w:lang w:val="sr-Latn-RS"/>
        </w:rPr>
      </w:pPr>
    </w:p>
    <w:p>
      <w:pPr>
        <w:pStyle w:val="2"/>
        <w:rPr>
          <w:lang w:val="sr-Latn-RS"/>
        </w:rPr>
      </w:pPr>
      <w:bookmarkStart w:id="4" w:name="_Toc11011043"/>
      <w:r>
        <w:rPr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422910</wp:posOffset>
            </wp:positionV>
            <wp:extent cx="5704205" cy="3582035"/>
            <wp:effectExtent l="19050" t="19050" r="10795" b="18415"/>
            <wp:wrapThrough wrapText="bothSides">
              <wp:wrapPolygon>
                <wp:start x="-72" y="-115"/>
                <wp:lineTo x="-72" y="21596"/>
                <wp:lineTo x="21569" y="21596"/>
                <wp:lineTo x="21569" y="-115"/>
                <wp:lineTo x="-72" y="-11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3582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sr-Latn-RS"/>
        </w:rPr>
        <w:t>Dodavanje vožnje</w:t>
      </w:r>
      <w:bookmarkEnd w:id="4"/>
    </w:p>
    <w:p>
      <w:pPr>
        <w:pStyle w:val="28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Klik na dugme </w:t>
      </w:r>
      <w:r>
        <w:rPr>
          <w:i/>
          <w:lang w:val="sr-Latn-RS"/>
        </w:rPr>
        <w:t xml:space="preserve">Dodaj vožnju </w:t>
      </w:r>
      <w:r>
        <w:rPr>
          <w:lang w:val="sr-Latn-RS"/>
        </w:rPr>
        <w:t>otvara formu sa gore navedene slike za unos podataka o novoj vožnji</w:t>
      </w:r>
    </w:p>
    <w:p>
      <w:pPr>
        <w:pStyle w:val="28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U odgovarajućim poljima se navode polazni mesto, destinacija, kao i datum polaska, ukupna cena prevoza u RSD, broj slobodnih mesta, dodatne informacije, a i klikom na ponuđeni checkbox se označava da li je na toj vožnji omogućen prevoz prtljaga</w:t>
      </w:r>
    </w:p>
    <w:p>
      <w:pPr>
        <w:pStyle w:val="28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Klikom na dugme dodaj se novokreirana vožnja dodaje u bazu podataka i postaje raspoloživa korisnicima ove veb aplikacije</w:t>
      </w: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2"/>
        <w:rPr>
          <w:lang w:val="sr-Latn-RS"/>
        </w:rPr>
      </w:pPr>
      <w:bookmarkStart w:id="5" w:name="_Toc11011044"/>
      <w:r>
        <w:rPr>
          <w:lang w:val="sr-Latn-RS"/>
        </w:rPr>
        <w:t>Pretraga vožnji</w:t>
      </w:r>
      <w:bookmarkEnd w:id="5"/>
    </w:p>
    <w:p>
      <w:pPr>
        <w:rPr>
          <w:lang w:val="sr-Latn-R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72735" cy="3357880"/>
            <wp:effectExtent l="0" t="0" r="6985" b="10160"/>
            <wp:docPr id="7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Prijavljeni korisnik može da pronađe svoju vožnju unosom teksta u odgovarajuće polje u gornjem levom uglu, ili može da doda svoju vožnju (neprijavljeni korisnik nema mogućnost dodavanje vožnje)</w:t>
      </w:r>
    </w:p>
    <w:p>
      <w:pPr>
        <w:pStyle w:val="28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>Filtriranje se može vršiti na osnovu mesta polaska i odlaska, datuma polaska i maksimalne cene za transport, klikom na odovarajuće dugme lista se prilagođava u skladu sa filterima, a prazna lista označava da nema vožnji koje ispunjavaju navedene kriterijume</w:t>
      </w:r>
    </w:p>
    <w:p>
      <w:pPr>
        <w:pStyle w:val="28"/>
        <w:numPr>
          <w:ilvl w:val="0"/>
          <w:numId w:val="3"/>
        </w:numPr>
        <w:jc w:val="both"/>
        <w:rPr>
          <w:lang w:val="sr-Latn-RS"/>
        </w:rPr>
      </w:pPr>
      <w:r>
        <w:rPr>
          <w:lang w:val="sr-Latn-RS"/>
        </w:rPr>
        <w:t xml:space="preserve">Svaka stavka liste sadrži informacije o vožnji koje se navode u prethodnom koraku ovog uputstva. Klikom na dugme </w:t>
      </w:r>
      <w:r>
        <w:rPr>
          <w:i/>
          <w:lang w:val="sr-Latn-RS"/>
        </w:rPr>
        <w:t>Prijavi me</w:t>
      </w:r>
      <w:r>
        <w:rPr>
          <w:lang w:val="sr-Latn-RS"/>
        </w:rPr>
        <w:t xml:space="preserve"> se korisnik prijavljuje na odgovarajuću vožnju</w:t>
      </w:r>
    </w:p>
    <w:p>
      <w:pPr>
        <w:pStyle w:val="2"/>
        <w:rPr>
          <w:lang w:val="sr-Latn-RS"/>
        </w:rPr>
      </w:pPr>
      <w:bookmarkStart w:id="6" w:name="_Toc11011045"/>
      <w:r>
        <w:rPr>
          <w:lang w:val="sr-Latn-RS"/>
        </w:rPr>
        <w:t>Adminstratorske kontrole</w:t>
      </w:r>
      <w:bookmarkEnd w:id="6"/>
    </w:p>
    <w:p>
      <w:pPr>
        <w:rPr>
          <w:lang w:val="sr-Latn-RS"/>
        </w:rPr>
      </w:pPr>
      <w:bookmarkStart w:id="7" w:name="_GoBack"/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57520" cy="3474085"/>
            <wp:effectExtent l="0" t="0" r="5080" b="635"/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520" cy="347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>
      <w:pPr>
        <w:pStyle w:val="28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>Ako je korisnik administrator, a za to ne postoji forma za dodavanje, ima najviše privilegije koje se tiču uklanjanja vožnji a i samih korisnika</w:t>
      </w:r>
    </w:p>
    <w:p>
      <w:pPr>
        <w:pStyle w:val="28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 xml:space="preserve">Na osnovu određenih povratnih informacija o kvalitetu aplikacije i njenih korisnika, administratori donose odluku o uklanjanju korisnika na osnovu jedinstvenog korisničkog imena, gde se iz aplikacije uklanja korisnik sa svim svojim vožnjama unosom njegovog korisničkog imena u odgovarajuće polje za unos i klikom na dugme </w:t>
      </w:r>
      <w:r>
        <w:rPr>
          <w:i/>
          <w:lang w:val="sr-Latn-RS"/>
        </w:rPr>
        <w:t>Obriši korisnika</w:t>
      </w:r>
    </w:p>
    <w:p>
      <w:pPr>
        <w:pStyle w:val="28"/>
        <w:numPr>
          <w:ilvl w:val="0"/>
          <w:numId w:val="4"/>
        </w:numPr>
        <w:jc w:val="both"/>
        <w:rPr>
          <w:lang w:val="sr-Latn-RS"/>
        </w:rPr>
      </w:pPr>
      <w:r>
        <w:rPr>
          <w:lang w:val="sr-Latn-RS"/>
        </w:rPr>
        <w:t xml:space="preserve">Ako se uklanja pojedinačna vožnja nekog korisnika, unosom njenog jedinstvenog identifikatora u odgovarajuće polje se iz liste aktuelnih ponuda uklanja ta vožnja klikom na dugme </w:t>
      </w:r>
      <w:r>
        <w:rPr>
          <w:i/>
          <w:lang w:val="sr-Latn-RS"/>
        </w:rPr>
        <w:t>Obriši vožnju</w:t>
      </w:r>
    </w:p>
    <w:sectPr>
      <w:foot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9879915"/>
      <w:docPartObj>
        <w:docPartGallery w:val="AutoText"/>
      </w:docPartObj>
    </w:sdtPr>
    <w:sdtContent>
      <w:p>
        <w:pPr>
          <w:pStyle w:val="11"/>
          <w:jc w:val="right"/>
        </w:pPr>
        <w:r>
          <w:rPr>
            <w:b/>
            <w:sz w:val="36"/>
            <w:szCs w:val="36"/>
          </w:rPr>
          <w:fldChar w:fldCharType="begin"/>
        </w:r>
        <w:r>
          <w:rPr>
            <w:b/>
            <w:sz w:val="36"/>
            <w:szCs w:val="36"/>
          </w:rPr>
          <w:instrText xml:space="preserve"> PAGE   \* MERGEFORMAT </w:instrText>
        </w:r>
        <w:r>
          <w:rPr>
            <w:b/>
            <w:sz w:val="36"/>
            <w:szCs w:val="36"/>
          </w:rPr>
          <w:fldChar w:fldCharType="separate"/>
        </w:r>
        <w:r>
          <w:rPr>
            <w:b/>
            <w:sz w:val="36"/>
            <w:szCs w:val="36"/>
          </w:rPr>
          <w:t>2</w:t>
        </w:r>
        <w:r>
          <w:rPr>
            <w:b/>
            <w:sz w:val="36"/>
            <w:szCs w:val="36"/>
          </w:rP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A1DB0"/>
    <w:multiLevelType w:val="multilevel"/>
    <w:tmpl w:val="1C7A1D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27418"/>
    <w:multiLevelType w:val="multilevel"/>
    <w:tmpl w:val="1D62741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32D25559"/>
    <w:multiLevelType w:val="multilevel"/>
    <w:tmpl w:val="32D2555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676C4"/>
    <w:multiLevelType w:val="multilevel"/>
    <w:tmpl w:val="5BC676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5D"/>
    <w:rsid w:val="000531FE"/>
    <w:rsid w:val="001136F0"/>
    <w:rsid w:val="00115C4C"/>
    <w:rsid w:val="00123648"/>
    <w:rsid w:val="00355D3D"/>
    <w:rsid w:val="003E5272"/>
    <w:rsid w:val="003E5C5D"/>
    <w:rsid w:val="00417B75"/>
    <w:rsid w:val="00420FCA"/>
    <w:rsid w:val="004E61C2"/>
    <w:rsid w:val="005A293C"/>
    <w:rsid w:val="005D2A90"/>
    <w:rsid w:val="00632621"/>
    <w:rsid w:val="00665A65"/>
    <w:rsid w:val="00681BFF"/>
    <w:rsid w:val="0073249F"/>
    <w:rsid w:val="007418ED"/>
    <w:rsid w:val="007660CC"/>
    <w:rsid w:val="00791F20"/>
    <w:rsid w:val="007E1B95"/>
    <w:rsid w:val="00810B69"/>
    <w:rsid w:val="00832D4D"/>
    <w:rsid w:val="008A1BEE"/>
    <w:rsid w:val="008B683E"/>
    <w:rsid w:val="00B10A51"/>
    <w:rsid w:val="00BA6F99"/>
    <w:rsid w:val="00E1395D"/>
    <w:rsid w:val="00E50EA2"/>
    <w:rsid w:val="00EC69C6"/>
    <w:rsid w:val="00F82D82"/>
    <w:rsid w:val="00FB3B7F"/>
    <w:rsid w:val="18D061A6"/>
    <w:rsid w:val="38B319ED"/>
    <w:rsid w:val="679F3242"/>
    <w:rsid w:val="689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3">
    <w:name w:val="toc 1"/>
    <w:basedOn w:val="1"/>
    <w:next w:val="1"/>
    <w:unhideWhenUsed/>
    <w:uiPriority w:val="39"/>
    <w:pPr>
      <w:tabs>
        <w:tab w:val="left" w:pos="440"/>
        <w:tab w:val="right" w:leader="dot" w:pos="9016"/>
      </w:tabs>
      <w:spacing w:after="100"/>
    </w:pPr>
    <w:rPr>
      <w:sz w:val="36"/>
      <w:szCs w:val="36"/>
      <w:lang w:val="sr-Latn-CS"/>
    </w:rPr>
  </w:style>
  <w:style w:type="character" w:styleId="15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sz w:val="32"/>
      <w:szCs w:val="32"/>
    </w:rPr>
  </w:style>
  <w:style w:type="character" w:customStyle="1" w:styleId="18">
    <w:name w:val="Heading 2 Char"/>
    <w:basedOn w:val="14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9">
    <w:name w:val="Heading 3 Char"/>
    <w:basedOn w:val="14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20">
    <w:name w:val="Heading 4 Char"/>
    <w:basedOn w:val="14"/>
    <w:link w:val="5"/>
    <w:semiHidden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21">
    <w:name w:val="Heading 5 Char"/>
    <w:basedOn w:val="14"/>
    <w:link w:val="6"/>
    <w:semiHidden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22">
    <w:name w:val="Heading 6 Char"/>
    <w:basedOn w:val="14"/>
    <w:link w:val="7"/>
    <w:semiHidden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23">
    <w:name w:val="Heading 7 Char"/>
    <w:basedOn w:val="14"/>
    <w:link w:val="8"/>
    <w:semiHidden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24">
    <w:name w:val="Heading 8 Char"/>
    <w:basedOn w:val="14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4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er Char"/>
    <w:basedOn w:val="14"/>
    <w:link w:val="12"/>
    <w:uiPriority w:val="99"/>
  </w:style>
  <w:style w:type="character" w:customStyle="1" w:styleId="27">
    <w:name w:val="Footer Char"/>
    <w:basedOn w:val="14"/>
    <w:link w:val="11"/>
    <w:uiPriority w:val="99"/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  <w:rPr>
      <w:b w:val="0"/>
      <w:color w:val="2E75B6" w:themeColor="accent1" w:themeShade="BF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AEF436-6B37-49C6-919B-B9431F88ED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627</Words>
  <Characters>3579</Characters>
  <Lines>29</Lines>
  <Paragraphs>8</Paragraphs>
  <TotalTime>0</TotalTime>
  <ScaleCrop>false</ScaleCrop>
  <LinksUpToDate>false</LinksUpToDate>
  <CharactersWithSpaces>4198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2019-06-09T19:31:00Z</dcterms:created>
  <dc:creator>Radisa</dc:creator>
  <cp:lastModifiedBy>Petar</cp:lastModifiedBy>
  <dcterms:modified xsi:type="dcterms:W3CDTF">2019-06-11T21:50:16Z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