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1C" w:rsidRPr="00FD3F1C" w:rsidRDefault="00AB30A7" w:rsidP="00FD3F1C">
      <w:pPr>
        <w:pStyle w:val="SlideTitle"/>
      </w:pPr>
      <w:r>
        <w:t xml:space="preserve">Java </w:t>
      </w:r>
      <w:r w:rsidR="007F5E42">
        <w:t>Chapter 6 Part 2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OOP:  </w:t>
      </w:r>
      <w:r w:rsidR="00F117A0">
        <w:rPr>
          <w:rFonts w:ascii="Book Antiqua" w:eastAsia="+mn-ea" w:hAnsi="Book Antiqua" w:cs="+mn-cs"/>
          <w:kern w:val="24"/>
          <w:szCs w:val="22"/>
        </w:rPr>
        <w:t xml:space="preserve">Object Arguments, </w:t>
      </w:r>
      <w:r w:rsidRPr="00FD3F1C">
        <w:rPr>
          <w:rFonts w:ascii="Book Antiqua" w:eastAsia="+mn-ea" w:hAnsi="Book Antiqua" w:cs="+mn-cs"/>
          <w:kern w:val="24"/>
          <w:szCs w:val="22"/>
        </w:rPr>
        <w:t>Overloading, Shadowing, Packages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894FF0" w:rsidRPr="00894FF0" w:rsidRDefault="00894FF0" w:rsidP="00894FF0">
      <w:pPr>
        <w:pStyle w:val="SlideTitle"/>
      </w:pPr>
      <w:r w:rsidRPr="00894FF0">
        <w:t>Objects as Arguments</w:t>
      </w:r>
    </w:p>
    <w:p w:rsidR="00894FF0" w:rsidRPr="00894FF0" w:rsidRDefault="00894FF0" w:rsidP="00894FF0">
      <w:pPr>
        <w:pStyle w:val="ListParagraph"/>
        <w:numPr>
          <w:ilvl w:val="0"/>
          <w:numId w:val="12"/>
        </w:numPr>
        <w:rPr>
          <w:rFonts w:ascii="Book Antiqua" w:eastAsia="+mn-ea" w:hAnsi="Book Antiqua" w:cs="+mn-cs"/>
          <w:kern w:val="24"/>
        </w:rPr>
      </w:pPr>
      <w:r w:rsidRPr="00894FF0">
        <w:rPr>
          <w:rFonts w:ascii="Book Antiqua" w:eastAsia="+mn-ea" w:hAnsi="Book Antiqua" w:cs="+mn-cs"/>
          <w:kern w:val="24"/>
        </w:rPr>
        <w:t xml:space="preserve">With the </w:t>
      </w:r>
      <w:r w:rsidRPr="00894FF0">
        <w:rPr>
          <w:rFonts w:ascii="Courier New" w:eastAsia="+mn-ea" w:hAnsi="Courier New" w:cs="Courier New"/>
          <w:kern w:val="24"/>
        </w:rPr>
        <w:t>static</w:t>
      </w:r>
      <w:r w:rsidRPr="00894FF0">
        <w:rPr>
          <w:rFonts w:ascii="Book Antiqua" w:eastAsia="+mn-ea" w:hAnsi="Book Antiqua" w:cs="+mn-cs"/>
          <w:kern w:val="24"/>
        </w:rPr>
        <w:t xml:space="preserve"> methods in chapter 5, it was possible to send a primitive value or an object as an argument to a method</w:t>
      </w:r>
    </w:p>
    <w:p w:rsidR="00894FF0" w:rsidRPr="00894FF0" w:rsidRDefault="00894FF0" w:rsidP="00894FF0">
      <w:pPr>
        <w:pStyle w:val="ListParagraph"/>
        <w:numPr>
          <w:ilvl w:val="1"/>
          <w:numId w:val="12"/>
        </w:numPr>
        <w:rPr>
          <w:rFonts w:ascii="Book Antiqua" w:eastAsia="+mn-ea" w:hAnsi="Book Antiqua" w:cs="+mn-cs"/>
          <w:kern w:val="24"/>
        </w:rPr>
      </w:pPr>
      <w:r w:rsidRPr="00894FF0">
        <w:rPr>
          <w:rFonts w:ascii="Book Antiqua" w:eastAsia="+mn-ea" w:hAnsi="Book Antiqua" w:cs="+mn-cs"/>
          <w:kern w:val="24"/>
        </w:rPr>
        <w:t>A primitive parameter receives a copy of its argument</w:t>
      </w:r>
    </w:p>
    <w:p w:rsidR="00894FF0" w:rsidRPr="00894FF0" w:rsidRDefault="00894FF0" w:rsidP="00894FF0">
      <w:pPr>
        <w:pStyle w:val="ListParagraph"/>
        <w:numPr>
          <w:ilvl w:val="1"/>
          <w:numId w:val="12"/>
        </w:numPr>
        <w:rPr>
          <w:rFonts w:ascii="Book Antiqua" w:eastAsia="+mn-ea" w:hAnsi="Book Antiqua" w:cs="+mn-cs"/>
          <w:kern w:val="24"/>
        </w:rPr>
      </w:pPr>
      <w:r w:rsidRPr="00894FF0">
        <w:rPr>
          <w:rFonts w:ascii="Book Antiqua" w:eastAsia="+mn-ea" w:hAnsi="Book Antiqua" w:cs="+mn-cs"/>
          <w:kern w:val="24"/>
        </w:rPr>
        <w:t>An object parameter receives the address of the object argument; thus, it references the original object</w:t>
      </w:r>
    </w:p>
    <w:p w:rsidR="00894FF0" w:rsidRPr="00894FF0" w:rsidRDefault="00894FF0" w:rsidP="00894FF0">
      <w:pPr>
        <w:pStyle w:val="ListParagraph"/>
        <w:numPr>
          <w:ilvl w:val="0"/>
          <w:numId w:val="12"/>
        </w:numPr>
        <w:rPr>
          <w:rFonts w:ascii="Book Antiqua" w:eastAsia="+mn-ea" w:hAnsi="Book Antiqua" w:cs="+mn-cs"/>
          <w:kern w:val="24"/>
        </w:rPr>
      </w:pPr>
      <w:r w:rsidRPr="00894FF0">
        <w:rPr>
          <w:rFonts w:ascii="Book Antiqua" w:eastAsia="+mn-ea" w:hAnsi="Book Antiqua" w:cs="+mn-cs"/>
          <w:kern w:val="24"/>
        </w:rPr>
        <w:t xml:space="preserve">A </w:t>
      </w:r>
      <w:r w:rsidRPr="00894FF0">
        <w:rPr>
          <w:rFonts w:ascii="Courier New" w:eastAsia="+mn-ea" w:hAnsi="Courier New" w:cs="Courier New"/>
          <w:kern w:val="24"/>
        </w:rPr>
        <w:t>static</w:t>
      </w:r>
      <w:r w:rsidRPr="00894FF0">
        <w:rPr>
          <w:rFonts w:ascii="Book Antiqua" w:eastAsia="+mn-ea" w:hAnsi="Book Antiqua" w:cs="+mn-cs"/>
          <w:kern w:val="24"/>
        </w:rPr>
        <w:t xml:space="preserve"> method with an object parameter can contain calls to several of the object’s methods</w:t>
      </w:r>
    </w:p>
    <w:p w:rsidR="00894FF0" w:rsidRPr="00894FF0" w:rsidRDefault="00894FF0" w:rsidP="00894FF0">
      <w:pPr>
        <w:pStyle w:val="ListParagraph"/>
        <w:numPr>
          <w:ilvl w:val="0"/>
          <w:numId w:val="12"/>
        </w:numPr>
        <w:rPr>
          <w:rFonts w:ascii="Book Antiqua" w:eastAsia="+mn-ea" w:hAnsi="Book Antiqua" w:cs="+mn-cs"/>
          <w:kern w:val="24"/>
        </w:rPr>
      </w:pPr>
      <w:r w:rsidRPr="00894FF0">
        <w:rPr>
          <w:rFonts w:ascii="Book Antiqua" w:eastAsia="+mn-ea" w:hAnsi="Book Antiqua" w:cs="+mn-cs"/>
          <w:kern w:val="24"/>
        </w:rPr>
        <w:t xml:space="preserve">Example:  the </w:t>
      </w:r>
      <w:r w:rsidRPr="00894FF0">
        <w:rPr>
          <w:rFonts w:ascii="Courier New" w:eastAsia="+mn-ea" w:hAnsi="Courier New" w:cs="Courier New"/>
          <w:kern w:val="24"/>
        </w:rPr>
        <w:t>static</w:t>
      </w:r>
      <w:r w:rsidRPr="00894FF0">
        <w:rPr>
          <w:rFonts w:ascii="Book Antiqua" w:eastAsia="+mn-ea" w:hAnsi="Book Antiqua" w:cs="+mn-cs"/>
          <w:kern w:val="24"/>
        </w:rPr>
        <w:t xml:space="preserve"> method </w:t>
      </w:r>
      <w:proofErr w:type="spellStart"/>
      <w:r w:rsidRPr="00894FF0">
        <w:rPr>
          <w:rFonts w:ascii="Courier New" w:eastAsia="+mn-ea" w:hAnsi="Courier New" w:cs="Courier New"/>
          <w:kern w:val="24"/>
        </w:rPr>
        <w:t>rollDie</w:t>
      </w:r>
      <w:proofErr w:type="spellEnd"/>
      <w:r w:rsidRPr="00894FF0">
        <w:rPr>
          <w:rFonts w:ascii="Book Antiqua" w:eastAsia="+mn-ea" w:hAnsi="Book Antiqua" w:cs="+mn-cs"/>
          <w:kern w:val="24"/>
        </w:rPr>
        <w:t xml:space="preserve"> in DieArgument.java (Code Listing 6-16)</w:t>
      </w:r>
    </w:p>
    <w:p w:rsidR="00FD3F1C" w:rsidRPr="00FD3F1C" w:rsidRDefault="00FD3F1C" w:rsidP="00FD3F1C">
      <w:pPr>
        <w:pStyle w:val="SlideTitle"/>
      </w:pPr>
      <w:r w:rsidRPr="00FD3F1C">
        <w:t>Overloading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Remember that two method definitions may have the same name as long as they have different parameter lists</w:t>
      </w:r>
      <w:r w:rsidR="005A2BC5">
        <w:rPr>
          <w:rFonts w:ascii="Book Antiqua" w:eastAsia="+mn-ea" w:hAnsi="Book Antiqua" w:cs="+mn-cs"/>
          <w:kern w:val="24"/>
          <w:szCs w:val="22"/>
        </w:rPr>
        <w:t xml:space="preserve"> (this applies to object-oriented methods in addition to </w:t>
      </w:r>
      <w:r w:rsidR="005A2BC5" w:rsidRPr="005A2BC5">
        <w:rPr>
          <w:rFonts w:ascii="Courier New" w:eastAsia="+mn-ea" w:hAnsi="Courier New" w:cs="Courier New"/>
          <w:kern w:val="24"/>
          <w:szCs w:val="22"/>
        </w:rPr>
        <w:t>static</w:t>
      </w:r>
      <w:r w:rsidR="005A2BC5">
        <w:rPr>
          <w:rFonts w:ascii="Book Antiqua" w:eastAsia="+mn-ea" w:hAnsi="Book Antiqua" w:cs="+mn-cs"/>
          <w:kern w:val="24"/>
          <w:szCs w:val="22"/>
        </w:rPr>
        <w:t xml:space="preserve"> methods)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Constructors are usually overloaded to allow several different ways to set up an object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Parameters are assigned to the </w:t>
      </w:r>
      <w:r w:rsidR="00F35665">
        <w:rPr>
          <w:rFonts w:ascii="Book Antiqua" w:eastAsia="+mn-ea" w:hAnsi="Book Antiqua" w:cs="+mn-cs"/>
          <w:kern w:val="24"/>
          <w:szCs w:val="22"/>
        </w:rPr>
        <w:t>fields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A no-</w:t>
      </w:r>
      <w:proofErr w:type="spellStart"/>
      <w:r w:rsidRPr="00FD3F1C">
        <w:rPr>
          <w:rFonts w:ascii="Book Antiqua" w:eastAsia="+mn-ea" w:hAnsi="Book Antiqua" w:cs="+mn-cs"/>
          <w:kern w:val="24"/>
          <w:szCs w:val="22"/>
        </w:rPr>
        <w:t>arg</w:t>
      </w:r>
      <w:proofErr w:type="spellEnd"/>
      <w:r w:rsidRPr="00FD3F1C">
        <w:rPr>
          <w:rFonts w:ascii="Book Antiqua" w:eastAsia="+mn-ea" w:hAnsi="Book Antiqua" w:cs="+mn-cs"/>
          <w:kern w:val="24"/>
          <w:szCs w:val="22"/>
        </w:rPr>
        <w:t xml:space="preserve"> constructor uses default values</w:t>
      </w:r>
    </w:p>
    <w:p w:rsidR="007B09D2" w:rsidRPr="007B09D2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Example</w:t>
      </w:r>
      <w:r w:rsidR="007B09D2">
        <w:rPr>
          <w:rFonts w:ascii="Book Antiqua" w:eastAsia="+mn-ea" w:hAnsi="Book Antiqua" w:cs="+mn-cs"/>
          <w:kern w:val="24"/>
          <w:szCs w:val="22"/>
        </w:rPr>
        <w:t>:</w:t>
      </w:r>
    </w:p>
    <w:p w:rsidR="00FD3F1C" w:rsidRPr="00FD3F1C" w:rsidRDefault="007B09D2" w:rsidP="007B09D2">
      <w:pPr>
        <w:pStyle w:val="ListParagraph"/>
        <w:numPr>
          <w:ilvl w:val="1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n the class </w:t>
      </w:r>
      <w:proofErr w:type="spellStart"/>
      <w:r w:rsidR="00FD3F1C" w:rsidRPr="00FD3F1C">
        <w:rPr>
          <w:rFonts w:ascii="Courier New" w:eastAsia="+mn-ea" w:hAnsi="Courier New" w:cs="Courier New"/>
          <w:kern w:val="24"/>
          <w:szCs w:val="22"/>
        </w:rPr>
        <w:t>BankAccount</w:t>
      </w:r>
      <w:proofErr w:type="spellEnd"/>
      <w:r w:rsidR="00FD3F1C">
        <w:rPr>
          <w:rFonts w:ascii="Book Antiqua" w:eastAsia="+mn-ea" w:hAnsi="Book Antiqua" w:cs="+mn-cs"/>
          <w:kern w:val="24"/>
          <w:szCs w:val="22"/>
        </w:rPr>
        <w:t xml:space="preserve"> (Code Listing 6-</w:t>
      </w:r>
      <w:r w:rsidR="00845EDE">
        <w:rPr>
          <w:rFonts w:ascii="Book Antiqua" w:eastAsia="+mn-ea" w:hAnsi="Book Antiqua" w:cs="+mn-cs"/>
          <w:kern w:val="24"/>
          <w:szCs w:val="22"/>
        </w:rPr>
        <w:t>20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), there are three constructors, and the methods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deposit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,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withdraw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, and </w:t>
      </w:r>
      <w:proofErr w:type="spellStart"/>
      <w:r w:rsidR="00FD3F1C" w:rsidRPr="00FD3F1C">
        <w:rPr>
          <w:rFonts w:ascii="Courier New" w:eastAsia="+mn-ea" w:hAnsi="Courier New" w:cs="Courier New"/>
          <w:kern w:val="24"/>
          <w:szCs w:val="22"/>
        </w:rPr>
        <w:t>setBalance</w:t>
      </w:r>
      <w:proofErr w:type="spellEnd"/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 are overloaded to accept either a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double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 or a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String</w:t>
      </w:r>
    </w:p>
    <w:p w:rsidR="007B09D2" w:rsidRPr="007B09D2" w:rsidRDefault="007B09D2" w:rsidP="007B09D2">
      <w:pPr>
        <w:pStyle w:val="ListParagraph"/>
        <w:numPr>
          <w:ilvl w:val="1"/>
          <w:numId w:val="12"/>
        </w:numPr>
        <w:rPr>
          <w:szCs w:val="22"/>
        </w:rPr>
      </w:pPr>
      <w:r w:rsidRPr="007B09D2">
        <w:rPr>
          <w:szCs w:val="22"/>
        </w:rPr>
        <w:t xml:space="preserve">In the program AccountTest.java (Code Listing 6-21), the program receives the input via dialog boxes as </w:t>
      </w:r>
      <w:r w:rsidRPr="007B09D2">
        <w:rPr>
          <w:rFonts w:ascii="Courier New" w:hAnsi="Courier New" w:cs="Courier New"/>
          <w:szCs w:val="22"/>
        </w:rPr>
        <w:t>String</w:t>
      </w:r>
      <w:r w:rsidRPr="007B09D2">
        <w:rPr>
          <w:szCs w:val="22"/>
        </w:rPr>
        <w:t xml:space="preserve"> data</w:t>
      </w:r>
    </w:p>
    <w:p w:rsidR="00FD3F1C" w:rsidRPr="00FD3F1C" w:rsidRDefault="00FD3F1C" w:rsidP="00FD3F1C">
      <w:pPr>
        <w:pStyle w:val="SlideTitle"/>
      </w:pPr>
      <w:r w:rsidRPr="00FD3F1C">
        <w:t>Instance Fields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When an instance of a class is declared, a set of </w:t>
      </w:r>
      <w:r w:rsidR="009F7F60">
        <w:rPr>
          <w:rFonts w:ascii="Book Antiqua" w:eastAsia="+mn-ea" w:hAnsi="Book Antiqua" w:cs="+mn-cs"/>
          <w:kern w:val="24"/>
          <w:szCs w:val="22"/>
        </w:rPr>
        <w:t>fields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for that instance is created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The </w:t>
      </w:r>
      <w:r w:rsidR="0002687B">
        <w:rPr>
          <w:rFonts w:ascii="Book Antiqua" w:eastAsia="+mn-ea" w:hAnsi="Book Antiqua" w:cs="+mn-cs"/>
          <w:kern w:val="24"/>
          <w:szCs w:val="22"/>
        </w:rPr>
        <w:t>field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variables associated with a specific instance of a class are known as </w:t>
      </w:r>
      <w:r w:rsidRPr="00FD3F1C">
        <w:rPr>
          <w:rFonts w:ascii="Book Antiqua" w:eastAsia="+mn-ea" w:hAnsi="Book Antiqua" w:cs="+mn-cs"/>
          <w:b/>
          <w:bCs/>
          <w:kern w:val="24"/>
          <w:szCs w:val="22"/>
        </w:rPr>
        <w:t>instance fields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These instance fields can be accessed by any method of the class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Be careful not to declare a local variable in a method with the same name as an instance field (a process known as </w:t>
      </w:r>
      <w:r w:rsidRPr="00FD3F1C">
        <w:rPr>
          <w:rFonts w:ascii="Book Antiqua" w:eastAsia="+mn-ea" w:hAnsi="Book Antiqua" w:cs="+mn-cs"/>
          <w:b/>
          <w:bCs/>
          <w:kern w:val="24"/>
          <w:szCs w:val="22"/>
        </w:rPr>
        <w:t>shadowing</w:t>
      </w:r>
      <w:r w:rsidRPr="00FD3F1C">
        <w:rPr>
          <w:rFonts w:ascii="Book Antiqua" w:eastAsia="+mn-ea" w:hAnsi="Book Antiqua" w:cs="+mn-cs"/>
          <w:kern w:val="24"/>
          <w:szCs w:val="22"/>
        </w:rPr>
        <w:t>)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The local variable’s scope is within the method only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Values assigned to the local variable will not be assigned to the instance field</w:t>
      </w:r>
    </w:p>
    <w:p w:rsidR="00FD3F1C" w:rsidRPr="00FD3F1C" w:rsidRDefault="00FD3F1C" w:rsidP="00FD3F1C">
      <w:pPr>
        <w:pStyle w:val="SlideTitle"/>
      </w:pPr>
      <w:r w:rsidRPr="00FD3F1C">
        <w:t>Shadowing Example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In the </w:t>
      </w:r>
      <w:r w:rsidRPr="00FD3F1C">
        <w:rPr>
          <w:rFonts w:ascii="Courier New" w:eastAsia="+mn-ea" w:hAnsi="Courier New" w:cs="Courier New"/>
          <w:kern w:val="24"/>
          <w:szCs w:val="22"/>
        </w:rPr>
        <w:t>Rectangle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class, if the method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setLength</w:t>
      </w:r>
      <w:proofErr w:type="spellEnd"/>
      <w:r w:rsidRPr="00FD3F1C">
        <w:rPr>
          <w:rFonts w:ascii="Book Antiqua" w:eastAsia="+mn-ea" w:hAnsi="Book Antiqua" w:cs="+mn-cs"/>
          <w:kern w:val="24"/>
          <w:szCs w:val="22"/>
        </w:rPr>
        <w:t xml:space="preserve"> contains a local variable named </w:t>
      </w:r>
      <w:r w:rsidRPr="00FD3F1C">
        <w:rPr>
          <w:rFonts w:ascii="Courier New" w:eastAsia="+mn-ea" w:hAnsi="Courier New" w:cs="Courier New"/>
          <w:kern w:val="24"/>
          <w:szCs w:val="22"/>
        </w:rPr>
        <w:t>length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(the same name as the </w:t>
      </w:r>
      <w:r w:rsidRPr="00FD3F1C">
        <w:rPr>
          <w:rFonts w:ascii="Courier New" w:eastAsia="+mn-ea" w:hAnsi="Courier New" w:cs="Courier New"/>
          <w:kern w:val="24"/>
          <w:szCs w:val="22"/>
        </w:rPr>
        <w:t>private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</w:t>
      </w:r>
      <w:r w:rsidR="006B7639">
        <w:rPr>
          <w:rFonts w:ascii="Book Antiqua" w:eastAsia="+mn-ea" w:hAnsi="Book Antiqua" w:cs="+mn-cs"/>
          <w:kern w:val="24"/>
          <w:szCs w:val="22"/>
        </w:rPr>
        <w:t>field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), the value of the parameter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Pr="00FD3F1C">
        <w:rPr>
          <w:rFonts w:ascii="Book Antiqua" w:eastAsia="+mn-ea" w:hAnsi="Book Antiqua" w:cs="+mn-cs"/>
          <w:kern w:val="24"/>
          <w:szCs w:val="22"/>
        </w:rPr>
        <w:t xml:space="preserve"> will be assigned to the local variable rather than </w:t>
      </w:r>
      <w:r w:rsidR="00B608CC">
        <w:rPr>
          <w:rFonts w:ascii="Book Antiqua" w:eastAsia="+mn-ea" w:hAnsi="Book Antiqua" w:cs="+mn-cs"/>
          <w:kern w:val="24"/>
          <w:szCs w:val="22"/>
        </w:rPr>
        <w:t xml:space="preserve">to 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the </w:t>
      </w:r>
      <w:r w:rsidR="006B7639">
        <w:rPr>
          <w:rFonts w:ascii="Book Antiqua" w:eastAsia="+mn-ea" w:hAnsi="Book Antiqua" w:cs="+mn-cs"/>
          <w:kern w:val="24"/>
          <w:szCs w:val="22"/>
        </w:rPr>
        <w:t>field</w:t>
      </w:r>
      <w:r w:rsidRPr="00FD3F1C">
        <w:rPr>
          <w:rFonts w:ascii="Book Antiqua" w:eastAsia="+mn-ea" w:hAnsi="Book Antiqua" w:cs="+mn-cs"/>
          <w:kern w:val="24"/>
          <w:szCs w:val="22"/>
        </w:rPr>
        <w:t>, and the local variable goes out of scope after the method terminates:</w:t>
      </w:r>
      <w:r w:rsidRPr="00FD3F1C">
        <w:rPr>
          <w:rFonts w:ascii="Courier New" w:eastAsia="+mn-ea" w:hAnsi="Courier New" w:cs="Courier New"/>
          <w:kern w:val="24"/>
          <w:szCs w:val="22"/>
        </w:rPr>
        <w:br/>
      </w:r>
      <w:r w:rsidRPr="00FD3F1C">
        <w:rPr>
          <w:rFonts w:ascii="Courier New" w:eastAsia="+mn-ea" w:hAnsi="Courier New" w:cs="Courier New"/>
          <w:kern w:val="24"/>
          <w:szCs w:val="22"/>
        </w:rPr>
        <w:br/>
        <w:t>public class Rectangle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>{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private double length;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private double width;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…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public void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setLength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 xml:space="preserve">(double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)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 xml:space="preserve"> length;  // shadowing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    length = (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 xml:space="preserve">)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len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;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 xml:space="preserve">    …</w:t>
      </w:r>
      <w:r w:rsidRPr="00FD3F1C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FD3F1C" w:rsidRPr="00FD3F1C" w:rsidRDefault="005A6A51" w:rsidP="00FD3F1C">
      <w:pPr>
        <w:pStyle w:val="SlideTitle"/>
      </w:pPr>
      <w:proofErr w:type="gramStart"/>
      <w:r w:rsidRPr="005A6A51">
        <w:rPr>
          <w:rFonts w:ascii="Courier New" w:hAnsi="Courier New" w:cs="Courier New"/>
        </w:rPr>
        <w:lastRenderedPageBreak/>
        <w:t>i</w:t>
      </w:r>
      <w:r w:rsidR="00FD3F1C" w:rsidRPr="005A6A51">
        <w:rPr>
          <w:rFonts w:ascii="Courier New" w:hAnsi="Courier New" w:cs="Courier New"/>
        </w:rPr>
        <w:t>mport</w:t>
      </w:r>
      <w:proofErr w:type="gramEnd"/>
      <w:r w:rsidR="00FD3F1C" w:rsidRPr="00FD3F1C">
        <w:t xml:space="preserve"> Statements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The classes in the Java API are organized into </w:t>
      </w:r>
      <w:r w:rsidRPr="00FD3F1C">
        <w:rPr>
          <w:rFonts w:ascii="Book Antiqua" w:eastAsia="+mn-ea" w:hAnsi="Book Antiqua" w:cs="+mn-cs"/>
          <w:b/>
          <w:bCs/>
          <w:kern w:val="24"/>
          <w:szCs w:val="22"/>
        </w:rPr>
        <w:t>packages</w:t>
      </w:r>
      <w:r w:rsidRPr="00FD3F1C">
        <w:rPr>
          <w:rFonts w:ascii="Book Antiqua" w:eastAsia="+mn-ea" w:hAnsi="Book Antiqua" w:cs="+mn-cs"/>
          <w:kern w:val="24"/>
          <w:szCs w:val="22"/>
        </w:rPr>
        <w:t>, or groups of related classes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Sometimes a program only needs a specific Java class from a package, so it includes an </w:t>
      </w:r>
      <w:r w:rsidRPr="00FD3F1C">
        <w:rPr>
          <w:rFonts w:ascii="Book Antiqua" w:eastAsia="+mn-ea" w:hAnsi="Book Antiqua" w:cs="+mn-cs"/>
          <w:b/>
          <w:bCs/>
          <w:kern w:val="24"/>
          <w:szCs w:val="22"/>
        </w:rPr>
        <w:t>explicit import statement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for that class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java.util.Scanner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;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javax.swing.JOptionPane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;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java.text.DecimalFormat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;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A program may also import every class within a package using a </w:t>
      </w:r>
      <w:r w:rsidRPr="00FD3F1C">
        <w:rPr>
          <w:rFonts w:ascii="Book Antiqua" w:eastAsia="+mn-ea" w:hAnsi="Book Antiqua" w:cs="+mn-cs"/>
          <w:b/>
          <w:bCs/>
          <w:kern w:val="24"/>
          <w:szCs w:val="22"/>
        </w:rPr>
        <w:t>wildcard import statement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proofErr w:type="gramStart"/>
      <w:r w:rsidRPr="00FD3F1C">
        <w:rPr>
          <w:rFonts w:ascii="Courier New" w:eastAsia="+mn-ea" w:hAnsi="Courier New" w:cs="Courier New"/>
          <w:kern w:val="24"/>
          <w:szCs w:val="22"/>
        </w:rPr>
        <w:t>import</w:t>
      </w:r>
      <w:proofErr w:type="gramEnd"/>
      <w:r w:rsidRPr="00FD3F1C">
        <w:rPr>
          <w:rFonts w:ascii="Courier New" w:eastAsia="+mn-ea" w:hAnsi="Courier New" w:cs="Courier New"/>
          <w:kern w:val="24"/>
          <w:szCs w:val="22"/>
        </w:rPr>
        <w:t xml:space="preserve"> java.io.*;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proofErr w:type="gramStart"/>
      <w:r w:rsidRPr="00FD3F1C">
        <w:rPr>
          <w:rFonts w:ascii="Courier New" w:eastAsia="+mn-ea" w:hAnsi="Courier New" w:cs="Courier New"/>
          <w:kern w:val="24"/>
          <w:szCs w:val="22"/>
        </w:rPr>
        <w:t>import</w:t>
      </w:r>
      <w:proofErr w:type="gramEnd"/>
      <w:r w:rsidRPr="00FD3F1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java.awt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.*;</w:t>
      </w:r>
    </w:p>
    <w:p w:rsidR="00FD3F1C" w:rsidRPr="002A41A8" w:rsidRDefault="00FD3F1C" w:rsidP="002A41A8">
      <w:pPr>
        <w:pStyle w:val="SlideTitle"/>
      </w:pPr>
      <w:r w:rsidRPr="00FD3F1C">
        <w:t>Standard Java Packages</w:t>
      </w:r>
    </w:p>
    <w:tbl>
      <w:tblPr>
        <w:tblStyle w:val="TableGrid"/>
        <w:tblW w:w="9360" w:type="dxa"/>
        <w:tblInd w:w="720" w:type="dxa"/>
        <w:tblLook w:val="0420" w:firstRow="1" w:lastRow="0" w:firstColumn="0" w:lastColumn="0" w:noHBand="0" w:noVBand="1"/>
      </w:tblPr>
      <w:tblGrid>
        <w:gridCol w:w="2160"/>
        <w:gridCol w:w="7200"/>
      </w:tblGrid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b/>
                <w:bCs/>
                <w:kern w:val="24"/>
              </w:rPr>
              <w:t>Package</w:t>
            </w:r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b/>
                <w:bCs/>
                <w:kern w:val="24"/>
              </w:rPr>
              <w:t>Description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java.applet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 xml:space="preserve">Classes necessary to create </w:t>
            </w:r>
            <w:bookmarkStart w:id="0" w:name="_GoBack"/>
            <w:bookmarkEnd w:id="0"/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an applet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java.awt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for the Abstract Windowing Toolkit used in drawing and GUIs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java.io</w:t>
            </w:r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for various types of input and output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java.lang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General classes (automatically imported)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java.net</w:t>
            </w:r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for network communications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java.security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that implement security features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java.sql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for accessing databases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java.text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Various classes for formatting text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java.util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Various utility classes</w:t>
            </w:r>
          </w:p>
        </w:tc>
      </w:tr>
      <w:tr w:rsidR="002A41A8" w:rsidRPr="002A41A8" w:rsidTr="002A41A8">
        <w:trPr>
          <w:trHeight w:val="288"/>
        </w:trPr>
        <w:tc>
          <w:tcPr>
            <w:tcW w:w="216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proofErr w:type="spellStart"/>
            <w:r w:rsidRPr="002A41A8">
              <w:rPr>
                <w:rFonts w:ascii="Courier New" w:eastAsia="Times New Roman" w:hAnsi="Courier New" w:cs="Courier New"/>
                <w:color w:val="000000" w:themeColor="dark1"/>
                <w:kern w:val="24"/>
              </w:rPr>
              <w:t>javax.swing</w:t>
            </w:r>
            <w:proofErr w:type="spellEnd"/>
          </w:p>
        </w:tc>
        <w:tc>
          <w:tcPr>
            <w:tcW w:w="7200" w:type="dxa"/>
            <w:hideMark/>
          </w:tcPr>
          <w:p w:rsidR="002A41A8" w:rsidRPr="002A41A8" w:rsidRDefault="002A41A8" w:rsidP="002A41A8">
            <w:pPr>
              <w:rPr>
                <w:rFonts w:ascii="Arial" w:eastAsia="Times New Roman" w:hAnsi="Arial" w:cs="Arial"/>
              </w:rPr>
            </w:pPr>
            <w:r w:rsidRPr="002A41A8">
              <w:rPr>
                <w:rFonts w:ascii="Book Antiqua" w:eastAsia="Times New Roman" w:hAnsi="Book Antiqua" w:cs="Arial"/>
                <w:color w:val="000000" w:themeColor="dark1"/>
                <w:kern w:val="24"/>
              </w:rPr>
              <w:t>Classes for creating GUIs</w:t>
            </w:r>
          </w:p>
        </w:tc>
      </w:tr>
    </w:tbl>
    <w:p w:rsidR="00FD3F1C" w:rsidRPr="00FD3F1C" w:rsidRDefault="00FD3F1C" w:rsidP="00FD3F1C">
      <w:pPr>
        <w:pStyle w:val="SlideTitle"/>
      </w:pPr>
      <w:r w:rsidRPr="00FD3F1C">
        <w:t>OOP Design Process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A program may need to utilize several programmer-defined classes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Prior to writing code in Java (or any other language that supports OOP), a programmer should identify what classes are needed and what responsibilities each class should have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Example:  Service Quotes (</w:t>
      </w:r>
      <w:r w:rsidR="00B629FE">
        <w:rPr>
          <w:rFonts w:ascii="Book Antiqua" w:eastAsia="+mn-ea" w:hAnsi="Book Antiqua" w:cs="+mn-cs"/>
          <w:kern w:val="24"/>
          <w:szCs w:val="22"/>
        </w:rPr>
        <w:t>section 6.9</w:t>
      </w:r>
      <w:r w:rsidRPr="00FD3F1C">
        <w:rPr>
          <w:rFonts w:ascii="Book Antiqua" w:eastAsia="+mn-ea" w:hAnsi="Book Antiqua" w:cs="+mn-cs"/>
          <w:kern w:val="24"/>
          <w:szCs w:val="22"/>
        </w:rPr>
        <w:t>)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Write a description of the problem domain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Identify all of the nouns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Refine the list of nouns to eliminate redundancy, extraneous information, specific objects, and simple values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Once you have identified the classes, create UML diagrams listing the </w:t>
      </w:r>
      <w:r w:rsidR="005A6A51">
        <w:rPr>
          <w:rFonts w:ascii="Book Antiqua" w:eastAsia="+mn-ea" w:hAnsi="Book Antiqua" w:cs="+mn-cs"/>
          <w:kern w:val="24"/>
          <w:szCs w:val="22"/>
        </w:rPr>
        <w:t>fields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and operations for each class</w:t>
      </w:r>
    </w:p>
    <w:p w:rsidR="00FD3F1C" w:rsidRPr="00FD3F1C" w:rsidRDefault="00FD3F1C" w:rsidP="00FD3F1C">
      <w:pPr>
        <w:pStyle w:val="SlideTitle"/>
      </w:pPr>
      <w:r w:rsidRPr="00FD3F1C">
        <w:t>Reminders for Chapter 6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In an OOP class definition, the class name also serves as the data type used to declare the objects</w:t>
      </w:r>
    </w:p>
    <w:p w:rsidR="00FD3F1C" w:rsidRPr="00FD3F1C" w:rsidRDefault="008F279D" w:rsidP="00FD3F1C">
      <w:pPr>
        <w:pStyle w:val="ListParagraph"/>
        <w:numPr>
          <w:ilvl w:val="0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Fields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 are declared at the class level and are usually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private</w:t>
      </w:r>
    </w:p>
    <w:p w:rsidR="00FD3F1C" w:rsidRPr="00FD3F1C" w:rsidRDefault="000324E1" w:rsidP="00FD3F1C">
      <w:pPr>
        <w:pStyle w:val="ListParagraph"/>
        <w:numPr>
          <w:ilvl w:val="0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Instance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 method headers do </w:t>
      </w:r>
      <w:r w:rsidR="00FD3F1C" w:rsidRPr="00FD3F1C">
        <w:rPr>
          <w:rFonts w:ascii="Book Antiqua" w:eastAsia="+mn-ea" w:hAnsi="Book Antiqua" w:cs="+mn-cs"/>
          <w:b/>
          <w:bCs/>
          <w:kern w:val="24"/>
          <w:szCs w:val="22"/>
        </w:rPr>
        <w:t>not</w:t>
      </w:r>
      <w:r w:rsidR="00FD3F1C" w:rsidRPr="00FD3F1C">
        <w:rPr>
          <w:rFonts w:ascii="Book Antiqua" w:eastAsia="+mn-ea" w:hAnsi="Book Antiqua" w:cs="+mn-cs"/>
          <w:kern w:val="24"/>
          <w:szCs w:val="22"/>
        </w:rPr>
        <w:t xml:space="preserve"> include the keyword </w:t>
      </w:r>
      <w:r w:rsidR="00FD3F1C" w:rsidRPr="00FD3F1C">
        <w:rPr>
          <w:rFonts w:ascii="Courier New" w:eastAsia="+mn-ea" w:hAnsi="Courier New" w:cs="Courier New"/>
          <w:kern w:val="24"/>
          <w:szCs w:val="22"/>
        </w:rPr>
        <w:t>static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Accessor methods (get) have no parameter variables and return the value of </w:t>
      </w:r>
      <w:r w:rsidR="001F09A9">
        <w:rPr>
          <w:rFonts w:ascii="Book Antiqua" w:eastAsia="+mn-ea" w:hAnsi="Book Antiqua" w:cs="+mn-cs"/>
          <w:kern w:val="24"/>
          <w:szCs w:val="22"/>
        </w:rPr>
        <w:t>a field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or a </w:t>
      </w:r>
      <w:r w:rsidR="00B73B2A">
        <w:rPr>
          <w:rFonts w:ascii="Book Antiqua" w:eastAsia="+mn-ea" w:hAnsi="Book Antiqua" w:cs="+mn-cs"/>
          <w:kern w:val="24"/>
          <w:szCs w:val="22"/>
        </w:rPr>
        <w:t>calculated value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based on some </w:t>
      </w:r>
      <w:r w:rsidR="00B73B2A">
        <w:rPr>
          <w:rFonts w:ascii="Book Antiqua" w:eastAsia="+mn-ea" w:hAnsi="Book Antiqua" w:cs="+mn-cs"/>
          <w:kern w:val="24"/>
          <w:szCs w:val="22"/>
        </w:rPr>
        <w:t>field</w:t>
      </w:r>
      <w:r w:rsidRPr="00FD3F1C">
        <w:rPr>
          <w:rFonts w:ascii="Book Antiqua" w:eastAsia="+mn-ea" w:hAnsi="Book Antiqua" w:cs="+mn-cs"/>
          <w:kern w:val="24"/>
          <w:szCs w:val="22"/>
        </w:rPr>
        <w:t>(s)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Mutator methods (set) have at least one parameter that matches the type of </w:t>
      </w:r>
      <w:r w:rsidR="006D3D79">
        <w:rPr>
          <w:rFonts w:ascii="Book Antiqua" w:eastAsia="+mn-ea" w:hAnsi="Book Antiqua" w:cs="+mn-cs"/>
          <w:kern w:val="24"/>
          <w:szCs w:val="22"/>
        </w:rPr>
        <w:t>a field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and do not return a value; they assign the parameter(s) to the corresponding </w:t>
      </w:r>
      <w:r w:rsidR="006D3D79">
        <w:rPr>
          <w:rFonts w:ascii="Book Antiqua" w:eastAsia="+mn-ea" w:hAnsi="Book Antiqua" w:cs="+mn-cs"/>
          <w:kern w:val="24"/>
          <w:szCs w:val="22"/>
        </w:rPr>
        <w:t>field</w:t>
      </w:r>
      <w:r w:rsidRPr="00FD3F1C">
        <w:rPr>
          <w:rFonts w:ascii="Book Antiqua" w:eastAsia="+mn-ea" w:hAnsi="Book Antiqua" w:cs="+mn-cs"/>
          <w:kern w:val="24"/>
          <w:szCs w:val="22"/>
        </w:rPr>
        <w:t>(s)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Constructor methods (with the same name as the class) have no return type and are used to set up an object’s </w:t>
      </w:r>
      <w:r w:rsidR="00570011">
        <w:rPr>
          <w:rFonts w:ascii="Book Antiqua" w:eastAsia="+mn-ea" w:hAnsi="Book Antiqua" w:cs="+mn-cs"/>
          <w:kern w:val="24"/>
          <w:szCs w:val="22"/>
        </w:rPr>
        <w:t>fields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with initial values</w:t>
      </w:r>
    </w:p>
    <w:p w:rsidR="00FD3F1C" w:rsidRPr="00C675A6" w:rsidRDefault="00FD3F1C" w:rsidP="00FD3F1C">
      <w:pPr>
        <w:pStyle w:val="ListParagraph"/>
        <w:numPr>
          <w:ilvl w:val="0"/>
          <w:numId w:val="12"/>
        </w:numPr>
        <w:rPr>
          <w:rFonts w:ascii="Times New Roman" w:hAnsi="Times New Roman"/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Java does not provide a default constructor for a class that contains its own constructor definition, so a programmer may need to define a no-</w:t>
      </w:r>
      <w:proofErr w:type="spellStart"/>
      <w:r w:rsidRPr="00FD3F1C">
        <w:rPr>
          <w:rFonts w:ascii="Book Antiqua" w:eastAsia="+mn-ea" w:hAnsi="Book Antiqua" w:cs="+mn-cs"/>
          <w:kern w:val="24"/>
          <w:szCs w:val="22"/>
        </w:rPr>
        <w:t>arg</w:t>
      </w:r>
      <w:proofErr w:type="spellEnd"/>
      <w:r w:rsidRPr="00FD3F1C">
        <w:rPr>
          <w:rFonts w:ascii="Book Antiqua" w:eastAsia="+mn-ea" w:hAnsi="Book Antiqua" w:cs="+mn-cs"/>
          <w:kern w:val="24"/>
          <w:szCs w:val="22"/>
        </w:rPr>
        <w:t xml:space="preserve"> constructor to replace it</w:t>
      </w:r>
    </w:p>
    <w:p w:rsidR="00C675A6" w:rsidRPr="00FD3F1C" w:rsidRDefault="00C675A6" w:rsidP="00C675A6">
      <w:pPr>
        <w:pStyle w:val="ListParagraph"/>
        <w:numPr>
          <w:ilvl w:val="0"/>
          <w:numId w:val="12"/>
        </w:numPr>
        <w:rPr>
          <w:szCs w:val="22"/>
        </w:rPr>
      </w:pPr>
      <w:r w:rsidRPr="00C675A6">
        <w:rPr>
          <w:szCs w:val="22"/>
        </w:rPr>
        <w:t>Both constructors and mutators should include validation to ensure that an invalid value is not assigned to a field</w:t>
      </w:r>
    </w:p>
    <w:p w:rsidR="000D1B73" w:rsidRDefault="000D1B73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FD3F1C" w:rsidRPr="00FD3F1C" w:rsidRDefault="00FD3F1C" w:rsidP="00FD3F1C">
      <w:pPr>
        <w:pStyle w:val="SlideTitle"/>
      </w:pPr>
      <w:r w:rsidRPr="00FD3F1C">
        <w:lastRenderedPageBreak/>
        <w:t>More Reminders for Chapter 6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When declaring an object, use the syntax</w:t>
      </w:r>
      <w:r w:rsidRPr="00FD3F1C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objectName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 xml:space="preserve"> = new 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FD3F1C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Pr="00FD3F1C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The parentheses are required even if there are no arguments</w:t>
      </w:r>
    </w:p>
    <w:p w:rsidR="00FD3F1C" w:rsidRPr="00FD3F1C" w:rsidRDefault="00FD3F1C" w:rsidP="00FD3F1C">
      <w:pPr>
        <w:pStyle w:val="ListParagraph"/>
        <w:numPr>
          <w:ilvl w:val="1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If a constructor requires arguments, list them in the parentheses after the class name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When invoking a method on an object, use the dot operator (.) between the object name and the method name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 xml:space="preserve">Only </w:t>
      </w:r>
      <w:r w:rsidRPr="00FD3F1C">
        <w:rPr>
          <w:rFonts w:ascii="Courier New" w:eastAsia="+mn-ea" w:hAnsi="Courier New" w:cs="Courier New"/>
          <w:kern w:val="24"/>
          <w:szCs w:val="22"/>
        </w:rPr>
        <w:t>public</w:t>
      </w:r>
      <w:r w:rsidRPr="00FD3F1C">
        <w:rPr>
          <w:rFonts w:ascii="Book Antiqua" w:eastAsia="+mn-ea" w:hAnsi="Book Antiqua" w:cs="+mn-cs"/>
          <w:kern w:val="24"/>
          <w:szCs w:val="22"/>
        </w:rPr>
        <w:t xml:space="preserve"> members may be accessed using dot notation</w:t>
      </w:r>
    </w:p>
    <w:p w:rsidR="00EF596F" w:rsidRPr="00EF596F" w:rsidRDefault="00EF596F" w:rsidP="00FD3F1C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An object parameter in a method references the object argument in the call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Overloading requires a change in the parameter lists between two or more methods with the same name</w:t>
      </w:r>
    </w:p>
    <w:p w:rsidR="00FD3F1C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A method that contains a local variable that shadows an instance field loses access to the instance field within that method</w:t>
      </w:r>
    </w:p>
    <w:p w:rsidR="00D17C94" w:rsidRPr="00FD3F1C" w:rsidRDefault="00FD3F1C" w:rsidP="00FD3F1C">
      <w:pPr>
        <w:pStyle w:val="ListParagraph"/>
        <w:numPr>
          <w:ilvl w:val="0"/>
          <w:numId w:val="12"/>
        </w:numPr>
        <w:rPr>
          <w:szCs w:val="22"/>
        </w:rPr>
      </w:pPr>
      <w:r w:rsidRPr="00FD3F1C">
        <w:rPr>
          <w:rFonts w:ascii="Book Antiqua" w:eastAsia="+mn-ea" w:hAnsi="Book Antiqua" w:cs="+mn-cs"/>
          <w:kern w:val="24"/>
          <w:szCs w:val="22"/>
        </w:rPr>
        <w:t>An OOP class definition cannot be executed by itself; a programmer must instantiate the class in a program (usually in another file)</w:t>
      </w:r>
    </w:p>
    <w:sectPr w:rsidR="00D17C94" w:rsidRPr="00FD3F1C" w:rsidSect="007F5E42">
      <w:footerReference w:type="default" r:id="rId8"/>
      <w:footerReference w:type="first" r:id="rId9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3A" w:rsidRDefault="00F6403A" w:rsidP="004A5E3C">
      <w:pPr>
        <w:spacing w:after="0" w:line="240" w:lineRule="auto"/>
      </w:pPr>
      <w:r>
        <w:separator/>
      </w:r>
    </w:p>
  </w:endnote>
  <w:endnote w:type="continuationSeparator" w:id="0">
    <w:p w:rsidR="00F6403A" w:rsidRDefault="00F6403A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3C" w:rsidRDefault="00301A0B" w:rsidP="00AB30A7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7F5E42">
      <w:t>Chapter 6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2A41A8">
      <w:rPr>
        <w:noProof/>
      </w:rPr>
      <w:t>3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2A41A8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42" w:rsidRDefault="007F5E42" w:rsidP="007F5E4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41A8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2A41A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3A" w:rsidRDefault="00F6403A" w:rsidP="004A5E3C">
      <w:pPr>
        <w:spacing w:after="0" w:line="240" w:lineRule="auto"/>
      </w:pPr>
      <w:r>
        <w:separator/>
      </w:r>
    </w:p>
  </w:footnote>
  <w:footnote w:type="continuationSeparator" w:id="0">
    <w:p w:rsidR="00F6403A" w:rsidRDefault="00F6403A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DDD"/>
    <w:multiLevelType w:val="hybridMultilevel"/>
    <w:tmpl w:val="9760B370"/>
    <w:lvl w:ilvl="0" w:tplc="79EE21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CA064">
      <w:start w:val="46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46C2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271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52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A9F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784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C86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638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2687B"/>
    <w:rsid w:val="000324E1"/>
    <w:rsid w:val="000D1B73"/>
    <w:rsid w:val="000F2D6A"/>
    <w:rsid w:val="0010569A"/>
    <w:rsid w:val="00123390"/>
    <w:rsid w:val="0014682B"/>
    <w:rsid w:val="001B5756"/>
    <w:rsid w:val="001D3250"/>
    <w:rsid w:val="001F09A9"/>
    <w:rsid w:val="001F153E"/>
    <w:rsid w:val="001F4355"/>
    <w:rsid w:val="00214A49"/>
    <w:rsid w:val="002271E5"/>
    <w:rsid w:val="0025286F"/>
    <w:rsid w:val="00267382"/>
    <w:rsid w:val="002877A4"/>
    <w:rsid w:val="002A41A8"/>
    <w:rsid w:val="002D6230"/>
    <w:rsid w:val="00301A0B"/>
    <w:rsid w:val="00332447"/>
    <w:rsid w:val="003E3818"/>
    <w:rsid w:val="003E7753"/>
    <w:rsid w:val="003E7D26"/>
    <w:rsid w:val="00427F2B"/>
    <w:rsid w:val="00443B1E"/>
    <w:rsid w:val="004860FE"/>
    <w:rsid w:val="004A5E3C"/>
    <w:rsid w:val="00500A1A"/>
    <w:rsid w:val="00570011"/>
    <w:rsid w:val="005A2BC5"/>
    <w:rsid w:val="005A6A51"/>
    <w:rsid w:val="005F0CEA"/>
    <w:rsid w:val="00674E3E"/>
    <w:rsid w:val="006825AA"/>
    <w:rsid w:val="006B469C"/>
    <w:rsid w:val="006B7639"/>
    <w:rsid w:val="006D3D79"/>
    <w:rsid w:val="007074E9"/>
    <w:rsid w:val="00754D88"/>
    <w:rsid w:val="00766313"/>
    <w:rsid w:val="007B09D2"/>
    <w:rsid w:val="007D5D17"/>
    <w:rsid w:val="007F5B56"/>
    <w:rsid w:val="007F5E42"/>
    <w:rsid w:val="007F6ADC"/>
    <w:rsid w:val="008022DE"/>
    <w:rsid w:val="00810C30"/>
    <w:rsid w:val="00815B90"/>
    <w:rsid w:val="008213F4"/>
    <w:rsid w:val="008319F6"/>
    <w:rsid w:val="00842906"/>
    <w:rsid w:val="00844544"/>
    <w:rsid w:val="00845EDE"/>
    <w:rsid w:val="00876886"/>
    <w:rsid w:val="0088003C"/>
    <w:rsid w:val="00894FF0"/>
    <w:rsid w:val="008F279D"/>
    <w:rsid w:val="00943A82"/>
    <w:rsid w:val="009552C1"/>
    <w:rsid w:val="0098263D"/>
    <w:rsid w:val="009F2A81"/>
    <w:rsid w:val="009F7F60"/>
    <w:rsid w:val="00A122CE"/>
    <w:rsid w:val="00A13423"/>
    <w:rsid w:val="00A23107"/>
    <w:rsid w:val="00A3500F"/>
    <w:rsid w:val="00AB30A7"/>
    <w:rsid w:val="00B061FA"/>
    <w:rsid w:val="00B46DDF"/>
    <w:rsid w:val="00B608CC"/>
    <w:rsid w:val="00B629FE"/>
    <w:rsid w:val="00B73B2A"/>
    <w:rsid w:val="00B9462D"/>
    <w:rsid w:val="00BC149E"/>
    <w:rsid w:val="00BE028E"/>
    <w:rsid w:val="00C6605C"/>
    <w:rsid w:val="00C675A6"/>
    <w:rsid w:val="00CE562F"/>
    <w:rsid w:val="00D17C94"/>
    <w:rsid w:val="00D6249F"/>
    <w:rsid w:val="00D716B1"/>
    <w:rsid w:val="00DA374A"/>
    <w:rsid w:val="00DB39EF"/>
    <w:rsid w:val="00DC505D"/>
    <w:rsid w:val="00DD0103"/>
    <w:rsid w:val="00E16D47"/>
    <w:rsid w:val="00E17B6A"/>
    <w:rsid w:val="00E75E0E"/>
    <w:rsid w:val="00E9352E"/>
    <w:rsid w:val="00EC4765"/>
    <w:rsid w:val="00ED20C6"/>
    <w:rsid w:val="00EF596F"/>
    <w:rsid w:val="00F117A0"/>
    <w:rsid w:val="00F11F58"/>
    <w:rsid w:val="00F17828"/>
    <w:rsid w:val="00F35665"/>
    <w:rsid w:val="00F6403A"/>
    <w:rsid w:val="00FA3428"/>
    <w:rsid w:val="00FA6AD3"/>
    <w:rsid w:val="00FB3A34"/>
    <w:rsid w:val="00FD3F1C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6FF8E-FBF9-4BB2-AB79-3D56D061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A6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1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9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4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DB5D8B1-DF9D-46DA-8FB4-7A1498EA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6 Part 2</dc:title>
  <dc:subject>CIS 255</dc:subject>
  <dc:creator>Thomas M. Battles</dc:creator>
  <cp:lastModifiedBy>Thomas M. Battles</cp:lastModifiedBy>
  <cp:revision>31</cp:revision>
  <cp:lastPrinted>2011-02-09T22:03:00Z</cp:lastPrinted>
  <dcterms:created xsi:type="dcterms:W3CDTF">2012-03-12T15:59:00Z</dcterms:created>
  <dcterms:modified xsi:type="dcterms:W3CDTF">2013-10-14T14:39:00Z</dcterms:modified>
</cp:coreProperties>
</file>