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AAF" w:rsidRPr="00234AAF" w:rsidRDefault="007457DA" w:rsidP="00234AAF">
      <w:pPr>
        <w:pStyle w:val="SlideTitle"/>
      </w:pPr>
      <w:r>
        <w:t xml:space="preserve">Java </w:t>
      </w:r>
      <w:r w:rsidR="00D94CAB">
        <w:t>Chapter 12 Part 1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GUI Programming:  Windows, Components, and Events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CIS 255 • Shelby-Hoover Campus</w:t>
      </w:r>
    </w:p>
    <w:p w:rsidR="00234AAF" w:rsidRPr="00234AAF" w:rsidRDefault="00234AAF" w:rsidP="00234AAF">
      <w:pPr>
        <w:pStyle w:val="SlideTitle"/>
      </w:pPr>
      <w:r w:rsidRPr="00234AAF">
        <w:t>GUI Programming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Java Foundation Classes (JFC)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are used for creating GUI programs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Abstract Windowing Toolkit (AWT)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classes use peer classes in the operating system to draw elements on the screen; thus a program is limited to what is available on a specific OS, and behavior may vary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Swing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classes introduced in Java 2 draw most of their own elements on the screen; these offer consistent appearance and behavior across multiple operating systems, and they are customizable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GUI programs are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event-driven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An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event object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is generated when the user interacts with a GUI element in a particular manner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program must have an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event listener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ready to respond to the creation of the event object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Use wildcard import statements for the AWT and Swing packages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Courier New" w:eastAsia="+mn-ea" w:hAnsi="Courier New" w:cs="Courier New"/>
          <w:kern w:val="24"/>
          <w:szCs w:val="22"/>
        </w:rPr>
        <w:t>import javax.swing.*;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Courier New" w:eastAsia="+mn-ea" w:hAnsi="Courier New" w:cs="Courier New"/>
          <w:kern w:val="24"/>
          <w:szCs w:val="22"/>
        </w:rPr>
        <w:t>import java.awt.*;</w:t>
      </w:r>
    </w:p>
    <w:p w:rsidR="00234AAF" w:rsidRPr="00234AAF" w:rsidRDefault="00234AAF" w:rsidP="00234AAF">
      <w:pPr>
        <w:pStyle w:val="SlideTitle"/>
      </w:pPr>
      <w:r w:rsidRPr="00234AAF">
        <w:t>Creating Windows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Create a Java window using a </w:t>
      </w:r>
      <w:r w:rsidRPr="00234AAF">
        <w:rPr>
          <w:rFonts w:ascii="Courier New" w:eastAsia="+mn-ea" w:hAnsi="Courier New" w:cs="Courier New"/>
          <w:kern w:val="24"/>
          <w:szCs w:val="22"/>
        </w:rPr>
        <w:t>JFrame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>object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234AAF">
        <w:rPr>
          <w:rFonts w:ascii="Courier New" w:eastAsia="+mn-ea" w:hAnsi="Courier New" w:cs="Courier New"/>
          <w:kern w:val="24"/>
          <w:szCs w:val="22"/>
        </w:rPr>
        <w:t>JFrame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object is an example of a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container</w:t>
      </w:r>
      <w:r w:rsidRPr="00234AAF">
        <w:rPr>
          <w:rFonts w:ascii="Book Antiqua" w:eastAsia="+mn-ea" w:hAnsi="Book Antiqua" w:cs="+mn-cs"/>
          <w:kern w:val="24"/>
          <w:szCs w:val="22"/>
        </w:rPr>
        <w:t>, a GUI component that contains other GUI components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Containers that are displayable as windows are known as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frames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(they generally include borders, a title bar, and window controls)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window associated with a </w:t>
      </w:r>
      <w:r w:rsidRPr="00234AAF">
        <w:rPr>
          <w:rFonts w:ascii="Courier New" w:eastAsia="+mn-ea" w:hAnsi="Courier New" w:cs="Courier New"/>
          <w:kern w:val="24"/>
          <w:szCs w:val="22"/>
        </w:rPr>
        <w:t>JFrame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>object is not visible by default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Set the title of the window using </w:t>
      </w:r>
      <w:r w:rsidRPr="00234AAF">
        <w:rPr>
          <w:rFonts w:ascii="Courier New" w:eastAsia="+mn-ea" w:hAnsi="Courier New" w:cs="Courier New"/>
          <w:kern w:val="24"/>
          <w:szCs w:val="22"/>
        </w:rPr>
        <w:t>setTitle(titleString)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Set the size (width and height in pixels) of the window using </w:t>
      </w:r>
      <w:r w:rsidRPr="00234AAF">
        <w:rPr>
          <w:rFonts w:ascii="Courier New" w:eastAsia="+mn-ea" w:hAnsi="Courier New" w:cs="Courier New"/>
          <w:kern w:val="24"/>
          <w:szCs w:val="22"/>
        </w:rPr>
        <w:t>setSize(width, height)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method </w:t>
      </w:r>
      <w:r w:rsidRPr="00234AAF">
        <w:rPr>
          <w:rFonts w:ascii="Courier New" w:eastAsia="+mn-ea" w:hAnsi="Courier New" w:cs="Courier New"/>
          <w:kern w:val="24"/>
          <w:szCs w:val="22"/>
        </w:rPr>
        <w:t>setDefaultCloseOperation(constant)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>accepts a value defining what happens when the window is closed</w:t>
      </w:r>
    </w:p>
    <w:p w:rsidR="00234AAF" w:rsidRPr="00234AAF" w:rsidRDefault="00234AAF" w:rsidP="00234AAF">
      <w:pPr>
        <w:pStyle w:val="ListParagraph"/>
        <w:numPr>
          <w:ilvl w:val="2"/>
          <w:numId w:val="15"/>
        </w:numPr>
        <w:rPr>
          <w:szCs w:val="22"/>
        </w:rPr>
      </w:pPr>
      <w:r w:rsidRPr="00234AAF">
        <w:rPr>
          <w:rFonts w:ascii="Courier New" w:eastAsia="+mn-ea" w:hAnsi="Courier New" w:cs="Courier New"/>
          <w:kern w:val="24"/>
          <w:szCs w:val="22"/>
        </w:rPr>
        <w:t>JFrame.EXIT_ON_CLOSE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>– exit the program</w:t>
      </w:r>
    </w:p>
    <w:p w:rsidR="00234AAF" w:rsidRPr="00234AAF" w:rsidRDefault="00234AAF" w:rsidP="00234AAF">
      <w:pPr>
        <w:pStyle w:val="ListParagraph"/>
        <w:numPr>
          <w:ilvl w:val="2"/>
          <w:numId w:val="15"/>
        </w:numPr>
        <w:rPr>
          <w:szCs w:val="22"/>
        </w:rPr>
      </w:pPr>
      <w:r w:rsidRPr="00234AAF">
        <w:rPr>
          <w:rFonts w:ascii="Courier New" w:eastAsia="+mn-ea" w:hAnsi="Courier New" w:cs="Courier New"/>
          <w:kern w:val="24"/>
          <w:szCs w:val="22"/>
        </w:rPr>
        <w:t>JFrame.HIDE_ON_CLOSE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>– hide the window, but do not exit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Visibility is set by calling </w:t>
      </w:r>
      <w:r w:rsidRPr="00234AAF">
        <w:rPr>
          <w:rFonts w:ascii="Courier New" w:eastAsia="+mn-ea" w:hAnsi="Courier New" w:cs="Courier New"/>
          <w:kern w:val="24"/>
          <w:szCs w:val="22"/>
        </w:rPr>
        <w:t>setVisible(booleanValue)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Example:  ShowW</w:t>
      </w:r>
      <w:r w:rsidR="00110987">
        <w:rPr>
          <w:rFonts w:ascii="Book Antiqua" w:eastAsia="+mn-ea" w:hAnsi="Book Antiqua" w:cs="+mn-cs"/>
          <w:kern w:val="24"/>
          <w:szCs w:val="22"/>
        </w:rPr>
        <w:t>indow.java (Code Listing 12</w:t>
      </w:r>
      <w:r w:rsidR="0057033E">
        <w:rPr>
          <w:rFonts w:ascii="Book Antiqua" w:eastAsia="+mn-ea" w:hAnsi="Book Antiqua" w:cs="+mn-cs"/>
          <w:kern w:val="24"/>
          <w:szCs w:val="22"/>
        </w:rPr>
        <w:t>-1</w:t>
      </w:r>
      <w:r w:rsidRPr="00234AAF">
        <w:rPr>
          <w:rFonts w:ascii="Book Antiqua" w:eastAsia="+mn-ea" w:hAnsi="Book Antiqua" w:cs="+mn-cs"/>
          <w:kern w:val="24"/>
          <w:szCs w:val="22"/>
        </w:rPr>
        <w:t>)</w:t>
      </w:r>
    </w:p>
    <w:p w:rsidR="00234AAF" w:rsidRPr="00234AAF" w:rsidRDefault="00234AAF" w:rsidP="00234AAF">
      <w:pPr>
        <w:pStyle w:val="SlideTitle"/>
      </w:pPr>
      <w:r w:rsidRPr="00234AAF">
        <w:t>Inheritance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Cluttering the </w:t>
      </w:r>
      <w:r w:rsidRPr="00234AAF">
        <w:rPr>
          <w:rFonts w:ascii="Courier New" w:eastAsia="+mn-ea" w:hAnsi="Courier New" w:cs="Courier New"/>
          <w:kern w:val="24"/>
          <w:szCs w:val="22"/>
        </w:rPr>
        <w:t>main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method of a program with window setup methods can be annoying, especially if a window contains many components and complex event handling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program can package the method calls in another class by using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inheritance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header of the class should have an </w:t>
      </w:r>
      <w:r w:rsidRPr="00234AAF">
        <w:rPr>
          <w:rFonts w:ascii="Courier New" w:eastAsia="+mn-ea" w:hAnsi="Courier New" w:cs="Courier New"/>
          <w:kern w:val="24"/>
          <w:szCs w:val="22"/>
        </w:rPr>
        <w:t>extends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clause with the name of the class being extended (here, </w:t>
      </w:r>
      <w:r w:rsidRPr="00234AAF">
        <w:rPr>
          <w:rFonts w:ascii="Courier New" w:eastAsia="+mn-ea" w:hAnsi="Courier New" w:cs="Courier New"/>
          <w:kern w:val="24"/>
          <w:szCs w:val="22"/>
        </w:rPr>
        <w:t>JFrame</w:t>
      </w:r>
      <w:r w:rsidRPr="00234AAF">
        <w:rPr>
          <w:rFonts w:ascii="Book Antiqua" w:eastAsia="+mn-ea" w:hAnsi="Book Antiqua" w:cs="+mn-cs"/>
          <w:kern w:val="24"/>
          <w:szCs w:val="22"/>
        </w:rPr>
        <w:t>)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new (derived) class inherits </w:t>
      </w:r>
      <w:r w:rsidR="00794C59">
        <w:rPr>
          <w:rFonts w:ascii="Book Antiqua" w:eastAsia="+mn-ea" w:hAnsi="Book Antiqua" w:cs="+mn-cs"/>
          <w:kern w:val="24"/>
          <w:szCs w:val="22"/>
        </w:rPr>
        <w:t>fields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and operations from the original (base) class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The constructor for the derived class invokes the window setup methods by name only (the object being constructed is the implied “calling” object)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When </w:t>
      </w:r>
      <w:r w:rsidRPr="00234AAF">
        <w:rPr>
          <w:rFonts w:ascii="Courier New" w:eastAsia="+mn-ea" w:hAnsi="Courier New" w:cs="Courier New"/>
          <w:kern w:val="24"/>
          <w:szCs w:val="22"/>
        </w:rPr>
        <w:t>main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instantiates the derived class, the constructor executes; thus, the program displays the window automatically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Example:  SimpleWindo</w:t>
      </w:r>
      <w:r w:rsidR="00110987">
        <w:rPr>
          <w:rFonts w:ascii="Book Antiqua" w:eastAsia="+mn-ea" w:hAnsi="Book Antiqua" w:cs="+mn-cs"/>
          <w:kern w:val="24"/>
          <w:szCs w:val="22"/>
        </w:rPr>
        <w:t>w.java (Code Listing 12</w:t>
      </w:r>
      <w:r w:rsidR="00052629">
        <w:rPr>
          <w:rFonts w:ascii="Book Antiqua" w:eastAsia="+mn-ea" w:hAnsi="Book Antiqua" w:cs="+mn-cs"/>
          <w:kern w:val="24"/>
          <w:szCs w:val="22"/>
        </w:rPr>
        <w:t>-2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) and SimpleWindowDemo.java </w:t>
      </w:r>
      <w:r w:rsidR="00110987">
        <w:rPr>
          <w:rFonts w:ascii="Book Antiqua" w:eastAsia="+mn-ea" w:hAnsi="Book Antiqua" w:cs="+mn-cs"/>
          <w:kern w:val="24"/>
          <w:szCs w:val="22"/>
        </w:rPr>
        <w:br/>
      </w:r>
      <w:r w:rsidRPr="00234AAF">
        <w:rPr>
          <w:rFonts w:ascii="Book Antiqua" w:eastAsia="+mn-ea" w:hAnsi="Book Antiqua" w:cs="+mn-cs"/>
          <w:kern w:val="24"/>
          <w:szCs w:val="22"/>
        </w:rPr>
        <w:t>(Co</w:t>
      </w:r>
      <w:r w:rsidR="00052629">
        <w:rPr>
          <w:rFonts w:ascii="Book Antiqua" w:eastAsia="+mn-ea" w:hAnsi="Book Antiqua" w:cs="+mn-cs"/>
          <w:kern w:val="24"/>
          <w:szCs w:val="22"/>
        </w:rPr>
        <w:t xml:space="preserve">de Listing </w:t>
      </w:r>
      <w:r w:rsidR="00110987">
        <w:rPr>
          <w:rFonts w:ascii="Book Antiqua" w:eastAsia="+mn-ea" w:hAnsi="Book Antiqua" w:cs="+mn-cs"/>
          <w:kern w:val="24"/>
          <w:szCs w:val="22"/>
        </w:rPr>
        <w:t>12</w:t>
      </w:r>
      <w:r w:rsidR="00052629">
        <w:rPr>
          <w:rFonts w:ascii="Book Antiqua" w:eastAsia="+mn-ea" w:hAnsi="Book Antiqua" w:cs="+mn-cs"/>
          <w:kern w:val="24"/>
          <w:szCs w:val="22"/>
        </w:rPr>
        <w:t>-3</w:t>
      </w:r>
      <w:r w:rsidRPr="00234AAF">
        <w:rPr>
          <w:rFonts w:ascii="Book Antiqua" w:eastAsia="+mn-ea" w:hAnsi="Book Antiqua" w:cs="+mn-cs"/>
          <w:kern w:val="24"/>
          <w:szCs w:val="22"/>
        </w:rPr>
        <w:t>)</w:t>
      </w:r>
    </w:p>
    <w:p w:rsidR="00234AAF" w:rsidRDefault="00234AAF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110987" w:rsidRPr="00234AAF" w:rsidRDefault="00110987" w:rsidP="00110987">
      <w:pPr>
        <w:pStyle w:val="SlideTitle"/>
      </w:pPr>
      <w:r w:rsidRPr="00234AAF">
        <w:lastRenderedPageBreak/>
        <w:t xml:space="preserve">Embedded </w:t>
      </w:r>
      <w:r w:rsidRPr="00234AAF">
        <w:rPr>
          <w:rFonts w:ascii="Courier New" w:hAnsi="Courier New" w:cs="Courier New"/>
        </w:rPr>
        <w:t>main</w:t>
      </w:r>
      <w:r w:rsidRPr="00234AAF">
        <w:t xml:space="preserve"> Methods</w:t>
      </w:r>
    </w:p>
    <w:p w:rsidR="00110987" w:rsidRPr="00234AAF" w:rsidRDefault="00110987" w:rsidP="00110987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The object-oriented class definitions in chapter 6 separate the definition of each class from the program that instantiates it</w:t>
      </w:r>
    </w:p>
    <w:p w:rsidR="00110987" w:rsidRPr="00234AAF" w:rsidRDefault="00110987" w:rsidP="00110987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234AAF">
        <w:rPr>
          <w:rFonts w:ascii="Courier New" w:eastAsia="+mn-ea" w:hAnsi="Courier New" w:cs="Courier New"/>
          <w:kern w:val="24"/>
          <w:szCs w:val="22"/>
        </w:rPr>
        <w:t>main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method can be included in an object-oriented class definition to allow the programmer to “test” the program without an external program</w:t>
      </w:r>
    </w:p>
    <w:p w:rsidR="00110987" w:rsidRPr="00234AAF" w:rsidRDefault="00110987" w:rsidP="00110987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If another program instantiating this class has its own </w:t>
      </w:r>
      <w:r w:rsidRPr="00234AAF">
        <w:rPr>
          <w:rFonts w:ascii="Courier New" w:eastAsia="+mn-ea" w:hAnsi="Courier New" w:cs="Courier New"/>
          <w:kern w:val="24"/>
          <w:szCs w:val="22"/>
        </w:rPr>
        <w:t>main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method, Java ignores the embedded </w:t>
      </w:r>
      <w:r w:rsidRPr="00234AAF">
        <w:rPr>
          <w:rFonts w:ascii="Courier New" w:eastAsia="+mn-ea" w:hAnsi="Courier New" w:cs="Courier New"/>
          <w:kern w:val="24"/>
          <w:szCs w:val="22"/>
        </w:rPr>
        <w:t>main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method (the external </w:t>
      </w:r>
      <w:r w:rsidRPr="00234AAF">
        <w:rPr>
          <w:rFonts w:ascii="Courier New" w:eastAsia="+mn-ea" w:hAnsi="Courier New" w:cs="Courier New"/>
          <w:kern w:val="24"/>
          <w:szCs w:val="22"/>
        </w:rPr>
        <w:t>main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has priority)</w:t>
      </w:r>
    </w:p>
    <w:p w:rsidR="00110987" w:rsidRPr="00234AAF" w:rsidRDefault="00110987" w:rsidP="00110987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Example:  EmbeddedMain.java (Code Listing</w:t>
      </w:r>
      <w:r>
        <w:rPr>
          <w:rFonts w:ascii="Book Antiqua" w:eastAsia="+mn-ea" w:hAnsi="Book Antiqua" w:cs="+mn-cs"/>
          <w:kern w:val="24"/>
          <w:szCs w:val="22"/>
        </w:rPr>
        <w:t xml:space="preserve"> 12-4</w:t>
      </w:r>
      <w:r w:rsidRPr="00234AAF">
        <w:rPr>
          <w:rFonts w:ascii="Book Antiqua" w:eastAsia="+mn-ea" w:hAnsi="Book Antiqua" w:cs="+mn-cs"/>
          <w:kern w:val="24"/>
          <w:szCs w:val="22"/>
        </w:rPr>
        <w:t>)</w:t>
      </w:r>
    </w:p>
    <w:p w:rsidR="00234AAF" w:rsidRPr="00234AAF" w:rsidRDefault="00234AAF" w:rsidP="00234AAF">
      <w:pPr>
        <w:pStyle w:val="SlideTitle"/>
      </w:pPr>
      <w:r w:rsidRPr="00234AAF">
        <w:t>Adding GUI Components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The textbook begins with three basic Swing components: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Courier New" w:eastAsia="+mn-ea" w:hAnsi="Courier New" w:cs="Courier New"/>
          <w:kern w:val="24"/>
          <w:szCs w:val="22"/>
        </w:rPr>
        <w:t>JLabel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:  displays a </w:t>
      </w:r>
      <w:r w:rsidRPr="00234AAF">
        <w:rPr>
          <w:rFonts w:ascii="Courier New" w:eastAsia="+mn-ea" w:hAnsi="Courier New" w:cs="Courier New"/>
          <w:kern w:val="24"/>
          <w:szCs w:val="22"/>
        </w:rPr>
        <w:t>String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>of text (the argument to its constructor)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Courier New" w:eastAsia="+mn-ea" w:hAnsi="Courier New" w:cs="Courier New"/>
          <w:kern w:val="24"/>
          <w:szCs w:val="22"/>
        </w:rPr>
        <w:t>JTextField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:  accepts a single line of text input (the argument to its constructor is the field width, an </w:t>
      </w:r>
      <w:r w:rsidRPr="00234AAF">
        <w:rPr>
          <w:rFonts w:ascii="Courier New" w:eastAsia="+mn-ea" w:hAnsi="Courier New" w:cs="Courier New"/>
          <w:kern w:val="24"/>
          <w:szCs w:val="22"/>
        </w:rPr>
        <w:t>int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>indicating the number of characters)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Courier New" w:eastAsia="+mn-ea" w:hAnsi="Courier New" w:cs="Courier New"/>
          <w:kern w:val="24"/>
          <w:szCs w:val="22"/>
        </w:rPr>
        <w:t>JButton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:  causes an action to be performed (the argument to its constructor is a </w:t>
      </w:r>
      <w:r w:rsidRPr="00234AAF">
        <w:rPr>
          <w:rFonts w:ascii="Courier New" w:eastAsia="+mn-ea" w:hAnsi="Courier New" w:cs="Courier New"/>
          <w:kern w:val="24"/>
          <w:szCs w:val="22"/>
        </w:rPr>
        <w:t>String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>containing the button text)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These classes offer other constructors with various options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After construction, the program must add these objects to the window object’s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content pane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The content pane is a container within the window object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234AAF">
        <w:rPr>
          <w:rFonts w:ascii="Courier New" w:eastAsia="+mn-ea" w:hAnsi="Courier New" w:cs="Courier New"/>
          <w:kern w:val="24"/>
          <w:szCs w:val="22"/>
        </w:rPr>
        <w:t>add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>method adds a GUI component to a container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program may organize components within a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panel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container (a </w:t>
      </w:r>
      <w:r w:rsidRPr="00234AAF">
        <w:rPr>
          <w:rFonts w:ascii="Courier New" w:eastAsia="+mn-ea" w:hAnsi="Courier New" w:cs="Courier New"/>
          <w:kern w:val="24"/>
          <w:szCs w:val="22"/>
        </w:rPr>
        <w:t>JPanel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>object) that it then adds to the content pane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class may set up various parts of a window using helper methods (usually </w:t>
      </w:r>
      <w:r w:rsidRPr="00234AAF">
        <w:rPr>
          <w:rFonts w:ascii="Courier New" w:eastAsia="+mn-ea" w:hAnsi="Courier New" w:cs="Courier New"/>
          <w:kern w:val="24"/>
          <w:szCs w:val="22"/>
        </w:rPr>
        <w:t>private</w:t>
      </w:r>
      <w:r w:rsidRPr="00234AAF">
        <w:rPr>
          <w:rFonts w:ascii="Book Antiqua" w:eastAsia="+mn-ea" w:hAnsi="Book Antiqua" w:cs="+mn-cs"/>
          <w:kern w:val="24"/>
          <w:szCs w:val="22"/>
        </w:rPr>
        <w:t>)</w:t>
      </w:r>
    </w:p>
    <w:p w:rsidR="00234AAF" w:rsidRPr="00234AAF" w:rsidRDefault="00234AAF" w:rsidP="00234AAF">
      <w:pPr>
        <w:pStyle w:val="SlideTitle"/>
      </w:pPr>
      <w:r w:rsidRPr="00234AAF">
        <w:t>GUI Components Example</w:t>
      </w:r>
    </w:p>
    <w:p w:rsidR="00234AAF" w:rsidRPr="004B55F5" w:rsidRDefault="004B55F5" w:rsidP="004B55F5">
      <w:pPr>
        <w:pStyle w:val="ListParagraph"/>
        <w:numPr>
          <w:ilvl w:val="0"/>
          <w:numId w:val="15"/>
        </w:numPr>
        <w:rPr>
          <w:szCs w:val="22"/>
        </w:rPr>
      </w:pPr>
      <w:r w:rsidRPr="004B55F5">
        <w:rPr>
          <w:rFonts w:ascii="Book Antiqua" w:eastAsia="+mn-ea" w:hAnsi="Book Antiqua" w:cs="+mn-cs"/>
          <w:kern w:val="24"/>
          <w:szCs w:val="22"/>
        </w:rPr>
        <w:t xml:space="preserve">The first phase of the </w:t>
      </w:r>
      <w:proofErr w:type="spellStart"/>
      <w:r w:rsidR="00234AAF" w:rsidRPr="004B55F5">
        <w:rPr>
          <w:rFonts w:ascii="Courier New" w:eastAsia="+mn-ea" w:hAnsi="Courier New" w:cs="Courier New"/>
          <w:kern w:val="24"/>
          <w:szCs w:val="22"/>
        </w:rPr>
        <w:t>KiloConverter</w:t>
      </w:r>
      <w:proofErr w:type="spellEnd"/>
      <w:r w:rsidRPr="004B55F5">
        <w:rPr>
          <w:rFonts w:ascii="Book Antiqua" w:eastAsia="+mn-ea" w:hAnsi="Book Antiqua" w:cs="+mn-cs"/>
          <w:kern w:val="24"/>
          <w:szCs w:val="22"/>
        </w:rPr>
        <w:t xml:space="preserve"> class</w:t>
      </w:r>
      <w:r w:rsidR="008645AC" w:rsidRPr="004B55F5">
        <w:rPr>
          <w:rFonts w:ascii="Book Antiqua" w:eastAsia="+mn-ea" w:hAnsi="Book Antiqua" w:cs="+mn-cs"/>
          <w:kern w:val="24"/>
          <w:szCs w:val="22"/>
        </w:rPr>
        <w:t xml:space="preserve"> </w:t>
      </w:r>
      <w:r w:rsidR="00110987" w:rsidRPr="004B55F5">
        <w:rPr>
          <w:rFonts w:ascii="Book Antiqua" w:eastAsia="+mn-ea" w:hAnsi="Book Antiqua" w:cs="+mn-cs"/>
          <w:kern w:val="24"/>
          <w:szCs w:val="22"/>
        </w:rPr>
        <w:t>(Code Listing 12-5</w:t>
      </w:r>
      <w:r w:rsidR="00234AAF" w:rsidRPr="004B55F5">
        <w:rPr>
          <w:rFonts w:ascii="Book Antiqua" w:eastAsia="+mn-ea" w:hAnsi="Book Antiqua" w:cs="+mn-cs"/>
          <w:kern w:val="24"/>
          <w:szCs w:val="22"/>
        </w:rPr>
        <w:t xml:space="preserve">) contains </w:t>
      </w:r>
      <w:r w:rsidR="00234AAF" w:rsidRPr="004B55F5">
        <w:rPr>
          <w:rFonts w:ascii="Courier New" w:eastAsia="+mn-ea" w:hAnsi="Courier New" w:cs="Courier New"/>
          <w:kern w:val="24"/>
          <w:szCs w:val="22"/>
        </w:rPr>
        <w:t>private</w:t>
      </w:r>
      <w:r w:rsidR="00234AAF" w:rsidRPr="004B55F5">
        <w:rPr>
          <w:rFonts w:ascii="Book Antiqua" w:eastAsia="+mn-ea" w:hAnsi="Book Antiqua" w:cs="+mn-cs"/>
          <w:kern w:val="24"/>
          <w:szCs w:val="22"/>
        </w:rPr>
        <w:t xml:space="preserve"> members for a panel, a label, a text field, and a button</w:t>
      </w:r>
    </w:p>
    <w:p w:rsidR="00234AAF" w:rsidRPr="00234AAF" w:rsidRDefault="00234AAF" w:rsidP="004B55F5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constructor calls a helper method, </w:t>
      </w:r>
      <w:r w:rsidRPr="00234AAF">
        <w:rPr>
          <w:rFonts w:ascii="Courier New" w:eastAsia="+mn-ea" w:hAnsi="Courier New" w:cs="Courier New"/>
          <w:kern w:val="24"/>
          <w:szCs w:val="22"/>
        </w:rPr>
        <w:t>buildPanel()</w:t>
      </w:r>
      <w:r w:rsidRPr="00234AAF">
        <w:rPr>
          <w:rFonts w:ascii="Book Antiqua" w:eastAsia="+mn-ea" w:hAnsi="Book Antiqua" w:cs="+mn-cs"/>
          <w:kern w:val="24"/>
          <w:szCs w:val="22"/>
        </w:rPr>
        <w:t>, that constructs the components and adds them to the panel</w:t>
      </w:r>
    </w:p>
    <w:p w:rsidR="00234AAF" w:rsidRPr="00234AAF" w:rsidRDefault="00234AAF" w:rsidP="004B55F5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The constructor then adds the panel to the window</w:t>
      </w:r>
    </w:p>
    <w:p w:rsidR="00234AAF" w:rsidRPr="00234AAF" w:rsidRDefault="00110987" w:rsidP="00234AAF">
      <w:pPr>
        <w:pStyle w:val="ListParagraph"/>
        <w:numPr>
          <w:ilvl w:val="0"/>
          <w:numId w:val="15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The embedded </w:t>
      </w:r>
      <w:r w:rsidRPr="00110987">
        <w:rPr>
          <w:rFonts w:ascii="Courier New" w:eastAsia="+mn-ea" w:hAnsi="Courier New" w:cs="Courier New"/>
          <w:kern w:val="24"/>
          <w:szCs w:val="22"/>
        </w:rPr>
        <w:t>main</w:t>
      </w:r>
      <w:r>
        <w:rPr>
          <w:rFonts w:ascii="Book Antiqua" w:eastAsia="+mn-ea" w:hAnsi="Book Antiqua" w:cs="+mn-cs"/>
          <w:kern w:val="24"/>
          <w:szCs w:val="22"/>
        </w:rPr>
        <w:t xml:space="preserve"> method</w:t>
      </w:r>
      <w:r w:rsidR="00234AAF" w:rsidRPr="00234AAF">
        <w:rPr>
          <w:rFonts w:ascii="Book Antiqua" w:eastAsia="+mn-ea" w:hAnsi="Book Antiqua" w:cs="+mn-cs"/>
          <w:kern w:val="24"/>
          <w:szCs w:val="22"/>
        </w:rPr>
        <w:t xml:space="preserve"> instantiates the window class</w:t>
      </w:r>
    </w:p>
    <w:p w:rsidR="00234AAF" w:rsidRPr="00234AAF" w:rsidRDefault="00234AAF" w:rsidP="00234AAF">
      <w:pPr>
        <w:pStyle w:val="SlideTitle"/>
      </w:pPr>
      <w:r w:rsidRPr="00234AAF">
        <w:t>Responding to Events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When an event occurs (e.g., the user clicks a button), the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event source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object (e.g., the button) generates an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event object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One or more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event listener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objects may respond to this event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The event object serves as the argument to an event object parameter in one of the listener object’s methods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That method executes in response to the event object’s creation (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event firing</w:t>
      </w:r>
      <w:r w:rsidRPr="00234AAF">
        <w:rPr>
          <w:rFonts w:ascii="Book Antiqua" w:eastAsia="+mn-ea" w:hAnsi="Book Antiqua" w:cs="+mn-cs"/>
          <w:kern w:val="24"/>
          <w:szCs w:val="22"/>
        </w:rPr>
        <w:t>)</w:t>
      </w:r>
    </w:p>
    <w:p w:rsidR="0093771D" w:rsidRDefault="0093771D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234AAF" w:rsidRPr="00234AAF" w:rsidRDefault="00234AAF" w:rsidP="00234AAF">
      <w:pPr>
        <w:pStyle w:val="SlideTitle"/>
      </w:pPr>
      <w:r w:rsidRPr="00234AAF">
        <w:lastRenderedPageBreak/>
        <w:t>Event Listener Classes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programmer usually defines an event listener class as a </w:t>
      </w:r>
      <w:r w:rsidRPr="00234AAF">
        <w:rPr>
          <w:rFonts w:ascii="Courier New" w:eastAsia="+mn-ea" w:hAnsi="Courier New" w:cs="Courier New"/>
          <w:kern w:val="24"/>
          <w:szCs w:val="22"/>
        </w:rPr>
        <w:t>private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inner class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nested within the class that requires the listener (available only to the outer class)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Each listener class must implement an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interface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(a list of method headers required for a particular set of classes)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class that implements an interface has an </w:t>
      </w:r>
      <w:r w:rsidRPr="00234AAF">
        <w:rPr>
          <w:rFonts w:ascii="Courier New" w:eastAsia="+mn-ea" w:hAnsi="Courier New" w:cs="Courier New"/>
          <w:kern w:val="24"/>
          <w:szCs w:val="22"/>
        </w:rPr>
        <w:t>implements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clause in its header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Interfaces for event listeners are provided in the package </w:t>
      </w:r>
      <w:r w:rsidRPr="00234AAF">
        <w:rPr>
          <w:rFonts w:ascii="Courier New" w:eastAsia="+mn-ea" w:hAnsi="Courier New" w:cs="Courier New"/>
          <w:kern w:val="24"/>
          <w:szCs w:val="22"/>
        </w:rPr>
        <w:t>java.awt.event.*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(must be imported separately from the package </w:t>
      </w:r>
      <w:r w:rsidRPr="00234AAF">
        <w:rPr>
          <w:rFonts w:ascii="Courier New" w:eastAsia="+mn-ea" w:hAnsi="Courier New" w:cs="Courier New"/>
          <w:kern w:val="24"/>
          <w:szCs w:val="22"/>
        </w:rPr>
        <w:t>java.awt.*</w:t>
      </w:r>
      <w:r w:rsidRPr="00234AAF">
        <w:rPr>
          <w:rFonts w:ascii="Book Antiqua" w:eastAsia="+mn-ea" w:hAnsi="Book Antiqua" w:cs="Courier New"/>
          <w:kern w:val="24"/>
          <w:szCs w:val="22"/>
        </w:rPr>
        <w:t>)</w:t>
      </w:r>
    </w:p>
    <w:p w:rsidR="00234AAF" w:rsidRPr="00234AAF" w:rsidRDefault="00234AAF" w:rsidP="00234AAF">
      <w:pPr>
        <w:pStyle w:val="ListParagraph"/>
        <w:numPr>
          <w:ilvl w:val="1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Example:  To respond to a </w:t>
      </w:r>
      <w:r w:rsidRPr="00234AAF">
        <w:rPr>
          <w:rFonts w:ascii="Courier New" w:eastAsia="+mn-ea" w:hAnsi="Courier New" w:cs="Courier New"/>
          <w:kern w:val="24"/>
          <w:szCs w:val="22"/>
        </w:rPr>
        <w:t>JButton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click, the listener class should implement the </w:t>
      </w:r>
      <w:r w:rsidRPr="00234AAF">
        <w:rPr>
          <w:rFonts w:ascii="Courier New" w:eastAsia="+mn-ea" w:hAnsi="Courier New" w:cs="Courier New"/>
          <w:kern w:val="24"/>
          <w:szCs w:val="22"/>
        </w:rPr>
        <w:t>ActionListener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interface, which requires the method </w:t>
      </w:r>
      <w:r w:rsidRPr="00234AAF">
        <w:rPr>
          <w:rFonts w:ascii="Courier New" w:eastAsia="+mn-ea" w:hAnsi="Courier New" w:cs="Courier New"/>
          <w:kern w:val="24"/>
          <w:szCs w:val="22"/>
        </w:rPr>
        <w:t>actionPerformed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To associate a listener class with a GUI component, a program must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register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a new listener object with that GUI component; the name of the method to do this is usually “</w:t>
      </w:r>
      <w:r w:rsidRPr="00234AAF">
        <w:rPr>
          <w:rFonts w:ascii="Courier New" w:eastAsia="+mn-ea" w:hAnsi="Courier New" w:cs="Courier New"/>
          <w:kern w:val="24"/>
          <w:szCs w:val="22"/>
        </w:rPr>
        <w:t>add</w:t>
      </w:r>
      <w:r w:rsidRPr="00234AAF">
        <w:rPr>
          <w:rFonts w:ascii="Book Antiqua" w:eastAsia="+mn-ea" w:hAnsi="Book Antiqua" w:cs="+mn-cs"/>
          <w:kern w:val="24"/>
          <w:szCs w:val="22"/>
        </w:rPr>
        <w:t>” + the interface name)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When the component generates an event object, the event listener’s method receives the event object and executes its code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program may contain multiple </w:t>
      </w:r>
      <w:r w:rsidRPr="00234AAF">
        <w:rPr>
          <w:rFonts w:ascii="Courier New" w:eastAsia="+mn-ea" w:hAnsi="Courier New" w:cs="Courier New"/>
          <w:kern w:val="24"/>
          <w:szCs w:val="22"/>
        </w:rPr>
        <w:t>private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inner classes</w:t>
      </w:r>
    </w:p>
    <w:p w:rsidR="00234AAF" w:rsidRPr="00234AAF" w:rsidRDefault="00234AAF" w:rsidP="00234AAF">
      <w:pPr>
        <w:pStyle w:val="SlideTitle"/>
      </w:pPr>
      <w:r>
        <w:t>Event Listener Example</w:t>
      </w:r>
    </w:p>
    <w:p w:rsidR="00234AAF" w:rsidRPr="00234AAF" w:rsidRDefault="00BA131E" w:rsidP="00234AAF">
      <w:pPr>
        <w:pStyle w:val="ListParagraph"/>
        <w:numPr>
          <w:ilvl w:val="0"/>
          <w:numId w:val="15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The second phase of the </w:t>
      </w:r>
      <w:r w:rsidRPr="00BA131E">
        <w:rPr>
          <w:rFonts w:ascii="Courier New" w:eastAsia="+mn-ea" w:hAnsi="Courier New" w:cs="Courier New"/>
          <w:kern w:val="24"/>
          <w:szCs w:val="22"/>
        </w:rPr>
        <w:t>KiloConverter</w:t>
      </w:r>
      <w:r>
        <w:rPr>
          <w:rFonts w:ascii="Book Antiqua" w:eastAsia="+mn-ea" w:hAnsi="Book Antiqua" w:cs="+mn-cs"/>
          <w:kern w:val="24"/>
          <w:szCs w:val="22"/>
        </w:rPr>
        <w:t xml:space="preserve"> class (Code Listing 12-6)</w:t>
      </w:r>
      <w:r w:rsidR="00234AAF" w:rsidRPr="00234AAF">
        <w:rPr>
          <w:rFonts w:ascii="Book Antiqua" w:eastAsia="+mn-ea" w:hAnsi="Book Antiqua" w:cs="+mn-cs"/>
          <w:kern w:val="24"/>
          <w:szCs w:val="22"/>
        </w:rPr>
        <w:t xml:space="preserve"> adds another</w:t>
      </w:r>
      <w:r>
        <w:rPr>
          <w:rFonts w:ascii="Book Antiqua" w:eastAsia="+mn-ea" w:hAnsi="Book Antiqua" w:cs="+mn-cs"/>
          <w:kern w:val="24"/>
          <w:szCs w:val="22"/>
        </w:rPr>
        <w:t xml:space="preserve"> wildcard</w:t>
      </w:r>
      <w:r w:rsidR="00234AAF" w:rsidRPr="00234AAF">
        <w:rPr>
          <w:rFonts w:ascii="Book Antiqua" w:eastAsia="+mn-ea" w:hAnsi="Book Antiqua" w:cs="+mn-cs"/>
          <w:kern w:val="24"/>
          <w:szCs w:val="22"/>
        </w:rPr>
        <w:t xml:space="preserve"> </w:t>
      </w:r>
      <w:r w:rsidR="00234AAF" w:rsidRPr="00234AAF">
        <w:rPr>
          <w:rFonts w:ascii="Courier New" w:eastAsia="+mn-ea" w:hAnsi="Courier New" w:cs="Courier New"/>
          <w:kern w:val="24"/>
          <w:szCs w:val="22"/>
        </w:rPr>
        <w:t>import</w:t>
      </w:r>
      <w:r w:rsidR="00234AAF" w:rsidRPr="00234AAF">
        <w:rPr>
          <w:rFonts w:ascii="Book Antiqua" w:eastAsia="+mn-ea" w:hAnsi="Book Antiqua" w:cs="+mn-cs"/>
          <w:kern w:val="24"/>
          <w:szCs w:val="22"/>
        </w:rPr>
        <w:t xml:space="preserve"> statement </w:t>
      </w:r>
      <w:r>
        <w:rPr>
          <w:rFonts w:ascii="Book Antiqua" w:eastAsia="+mn-ea" w:hAnsi="Book Antiqua" w:cs="+mn-cs"/>
          <w:kern w:val="24"/>
          <w:szCs w:val="22"/>
        </w:rPr>
        <w:t xml:space="preserve">for the event-related classes in the package </w:t>
      </w:r>
      <w:r w:rsidR="001A3A8D">
        <w:rPr>
          <w:rFonts w:ascii="Courier New" w:eastAsia="+mn-ea" w:hAnsi="Courier New" w:cs="Courier New"/>
          <w:kern w:val="24"/>
          <w:szCs w:val="22"/>
        </w:rPr>
        <w:t>java.awt.event</w:t>
      </w:r>
    </w:p>
    <w:p w:rsidR="000977E2" w:rsidRPr="000977E2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234AAF">
        <w:rPr>
          <w:rFonts w:ascii="Courier New" w:eastAsia="+mn-ea" w:hAnsi="Courier New" w:cs="Courier New"/>
          <w:kern w:val="24"/>
          <w:szCs w:val="22"/>
        </w:rPr>
        <w:t>private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inner listener class </w:t>
      </w:r>
      <w:r w:rsidRPr="00234AAF">
        <w:rPr>
          <w:rFonts w:ascii="Courier New" w:eastAsia="+mn-ea" w:hAnsi="Courier New" w:cs="Courier New"/>
          <w:kern w:val="24"/>
          <w:szCs w:val="22"/>
        </w:rPr>
        <w:t>CalcButtonListener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implements the interface </w:t>
      </w:r>
      <w:r w:rsidRPr="00234AAF">
        <w:rPr>
          <w:rFonts w:ascii="Courier New" w:eastAsia="+mn-ea" w:hAnsi="Courier New" w:cs="Courier New"/>
          <w:kern w:val="24"/>
          <w:szCs w:val="22"/>
        </w:rPr>
        <w:t>ActionListener</w:t>
      </w:r>
    </w:p>
    <w:p w:rsidR="000977E2" w:rsidRPr="000977E2" w:rsidRDefault="000977E2" w:rsidP="000977E2">
      <w:pPr>
        <w:pStyle w:val="ListParagraph"/>
        <w:numPr>
          <w:ilvl w:val="1"/>
          <w:numId w:val="15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Its </w:t>
      </w:r>
      <w:r w:rsidR="00234AAF" w:rsidRPr="00234AAF">
        <w:rPr>
          <w:rFonts w:ascii="Book Antiqua" w:eastAsia="+mn-ea" w:hAnsi="Book Antiqua" w:cs="+mn-cs"/>
          <w:kern w:val="24"/>
          <w:szCs w:val="22"/>
        </w:rPr>
        <w:t xml:space="preserve">definition is nested inside the </w:t>
      </w:r>
      <w:r w:rsidR="00234AAF" w:rsidRPr="00234AAF">
        <w:rPr>
          <w:rFonts w:ascii="Courier New" w:eastAsia="+mn-ea" w:hAnsi="Courier New" w:cs="Courier New"/>
          <w:kern w:val="24"/>
          <w:szCs w:val="22"/>
        </w:rPr>
        <w:t>KiloConverterWindow</w:t>
      </w:r>
      <w:r w:rsidR="00234AAF"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="00234AAF" w:rsidRPr="00234AAF">
        <w:rPr>
          <w:rFonts w:ascii="Book Antiqua" w:eastAsia="+mn-ea" w:hAnsi="Book Antiqua" w:cs="+mn-cs"/>
          <w:kern w:val="24"/>
          <w:szCs w:val="22"/>
        </w:rPr>
        <w:t xml:space="preserve">class definition, and it has access to all of the members of </w:t>
      </w:r>
      <w:r w:rsidR="00234AAF" w:rsidRPr="00234AAF">
        <w:rPr>
          <w:rFonts w:ascii="Courier New" w:eastAsia="+mn-ea" w:hAnsi="Courier New" w:cs="Courier New"/>
          <w:kern w:val="24"/>
          <w:szCs w:val="22"/>
        </w:rPr>
        <w:t>KiloConverterWindow</w:t>
      </w:r>
      <w:r w:rsidR="00234AAF" w:rsidRPr="00234AAF">
        <w:rPr>
          <w:rFonts w:ascii="Book Antiqua" w:eastAsia="+mn-ea" w:hAnsi="Book Antiqua" w:cs="+mn-cs"/>
          <w:kern w:val="24"/>
          <w:szCs w:val="22"/>
        </w:rPr>
        <w:t xml:space="preserve"> (including </w:t>
      </w:r>
      <w:r w:rsidR="00234AAF" w:rsidRPr="00234AAF">
        <w:rPr>
          <w:rFonts w:ascii="Courier New" w:eastAsia="+mn-ea" w:hAnsi="Courier New" w:cs="Courier New"/>
          <w:kern w:val="24"/>
          <w:szCs w:val="22"/>
        </w:rPr>
        <w:t>kiloTextField</w:t>
      </w:r>
      <w:r>
        <w:rPr>
          <w:rFonts w:ascii="Book Antiqua" w:eastAsia="+mn-ea" w:hAnsi="Book Antiqua" w:cs="+mn-cs"/>
          <w:kern w:val="24"/>
          <w:szCs w:val="22"/>
        </w:rPr>
        <w:t>)</w:t>
      </w:r>
    </w:p>
    <w:p w:rsidR="00234AAF" w:rsidRPr="00234AAF" w:rsidRDefault="000977E2" w:rsidP="000977E2">
      <w:pPr>
        <w:pStyle w:val="ListParagraph"/>
        <w:numPr>
          <w:ilvl w:val="1"/>
          <w:numId w:val="15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As mentioned earlier, the method required by the </w:t>
      </w:r>
      <w:r w:rsidRPr="000977E2">
        <w:rPr>
          <w:rFonts w:ascii="Courier New" w:eastAsia="+mn-ea" w:hAnsi="Courier New" w:cs="Courier New"/>
          <w:kern w:val="24"/>
          <w:szCs w:val="22"/>
        </w:rPr>
        <w:t>ActionListener</w:t>
      </w:r>
      <w:r>
        <w:rPr>
          <w:rFonts w:ascii="Book Antiqua" w:eastAsia="+mn-ea" w:hAnsi="Book Antiqua" w:cs="+mn-cs"/>
          <w:kern w:val="24"/>
          <w:szCs w:val="22"/>
        </w:rPr>
        <w:t xml:space="preserve"> interface is </w:t>
      </w:r>
      <w:r w:rsidR="00EF18C7" w:rsidRPr="000977E2">
        <w:rPr>
          <w:rFonts w:ascii="Courier New" w:eastAsia="+mn-ea" w:hAnsi="Courier New" w:cs="Courier New"/>
          <w:kern w:val="24"/>
          <w:szCs w:val="22"/>
        </w:rPr>
        <w:t>actionPerformed</w:t>
      </w:r>
      <w:r w:rsidR="00EF18C7">
        <w:rPr>
          <w:rFonts w:ascii="Book Antiqua" w:eastAsia="+mn-ea" w:hAnsi="Book Antiqua" w:cs="+mn-cs"/>
          <w:kern w:val="24"/>
          <w:szCs w:val="22"/>
        </w:rPr>
        <w:t xml:space="preserve">, </w:t>
      </w:r>
      <w:r>
        <w:rPr>
          <w:rFonts w:ascii="Book Antiqua" w:eastAsia="+mn-ea" w:hAnsi="Book Antiqua" w:cs="+mn-cs"/>
          <w:kern w:val="24"/>
          <w:szCs w:val="22"/>
        </w:rPr>
        <w:t xml:space="preserve">a </w:t>
      </w:r>
      <w:r w:rsidRPr="00EF18C7">
        <w:rPr>
          <w:rFonts w:ascii="Courier New" w:eastAsia="+mn-ea" w:hAnsi="Courier New" w:cs="Courier New"/>
          <w:kern w:val="24"/>
          <w:szCs w:val="22"/>
        </w:rPr>
        <w:t>public</w:t>
      </w:r>
      <w:r>
        <w:rPr>
          <w:rFonts w:ascii="Book Antiqua" w:eastAsia="+mn-ea" w:hAnsi="Book Antiqua" w:cs="+mn-cs"/>
          <w:kern w:val="24"/>
          <w:szCs w:val="22"/>
        </w:rPr>
        <w:t xml:space="preserve"> </w:t>
      </w:r>
      <w:r w:rsidRPr="00EF18C7">
        <w:rPr>
          <w:rFonts w:ascii="Courier New" w:eastAsia="+mn-ea" w:hAnsi="Courier New" w:cs="Courier New"/>
          <w:kern w:val="24"/>
          <w:szCs w:val="22"/>
        </w:rPr>
        <w:t>void</w:t>
      </w:r>
      <w:r>
        <w:rPr>
          <w:rFonts w:ascii="Book Antiqua" w:eastAsia="+mn-ea" w:hAnsi="Book Antiqua" w:cs="+mn-cs"/>
          <w:kern w:val="24"/>
          <w:szCs w:val="22"/>
        </w:rPr>
        <w:t xml:space="preserve"> method with a parameter of type </w:t>
      </w:r>
      <w:r w:rsidRPr="000977E2">
        <w:rPr>
          <w:rFonts w:ascii="Courier New" w:eastAsia="+mn-ea" w:hAnsi="Courier New" w:cs="Courier New"/>
          <w:kern w:val="24"/>
          <w:szCs w:val="22"/>
        </w:rPr>
        <w:t>ActionEvent</w:t>
      </w:r>
    </w:p>
    <w:p w:rsidR="00694C07" w:rsidRPr="00694C07" w:rsidRDefault="005D41DE" w:rsidP="00694C07">
      <w:pPr>
        <w:pStyle w:val="ListParagraph"/>
        <w:numPr>
          <w:ilvl w:val="1"/>
          <w:numId w:val="15"/>
        </w:numPr>
        <w:rPr>
          <w:szCs w:val="22"/>
        </w:rPr>
      </w:pPr>
      <w:r>
        <w:rPr>
          <w:szCs w:val="22"/>
        </w:rPr>
        <w:t>The</w:t>
      </w:r>
      <w:r w:rsidR="00694C07">
        <w:rPr>
          <w:szCs w:val="22"/>
        </w:rPr>
        <w:t xml:space="preserve"> program displays the result in a separate message dialog box</w:t>
      </w:r>
    </w:p>
    <w:p w:rsidR="00BC50E9" w:rsidRPr="00234AAF" w:rsidRDefault="00BC50E9" w:rsidP="00BC50E9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Courier New"/>
          <w:kern w:val="24"/>
          <w:szCs w:val="22"/>
        </w:rPr>
        <w:t xml:space="preserve">Within the </w:t>
      </w:r>
      <w:r w:rsidRPr="00234AAF">
        <w:rPr>
          <w:rFonts w:ascii="Courier New" w:eastAsia="+mn-ea" w:hAnsi="Courier New" w:cs="Courier New"/>
          <w:kern w:val="24"/>
          <w:szCs w:val="22"/>
        </w:rPr>
        <w:t>buildPanel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method, the class registers a new listener object with the</w:t>
      </w:r>
      <w:r>
        <w:rPr>
          <w:rFonts w:ascii="Book Antiqua" w:eastAsia="+mn-ea" w:hAnsi="Book Antiqua" w:cs="Courier New"/>
          <w:kern w:val="24"/>
          <w:szCs w:val="22"/>
        </w:rPr>
        <w:t xml:space="preserve"> button</w:t>
      </w:r>
      <w:r w:rsidRPr="00234AAF">
        <w:rPr>
          <w:rFonts w:ascii="Book Antiqua" w:eastAsia="+mn-ea" w:hAnsi="Book Antiqua" w:cs="Courier New"/>
          <w:kern w:val="24"/>
          <w:szCs w:val="22"/>
        </w:rPr>
        <w:t>:</w:t>
      </w:r>
      <w:r w:rsidRPr="00234AAF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234AAF">
        <w:rPr>
          <w:rFonts w:ascii="Courier New" w:eastAsia="+mn-ea" w:hAnsi="Courier New" w:cs="Courier New"/>
          <w:kern w:val="24"/>
          <w:szCs w:val="22"/>
        </w:rPr>
        <w:t>calcButton.addActionListener(new CalcButtonListener());</w:t>
      </w:r>
    </w:p>
    <w:p w:rsidR="00234AAF" w:rsidRPr="00234AAF" w:rsidRDefault="00234AAF" w:rsidP="00234AAF">
      <w:pPr>
        <w:pStyle w:val="SlideTitle"/>
      </w:pPr>
      <w:r w:rsidRPr="00234AAF">
        <w:t>Color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Many GUI components have two colors that can be set:  foreground (usually text) and background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There are several predefined color constants that are static members of the class </w:t>
      </w:r>
      <w:r w:rsidRPr="00234AAF">
        <w:rPr>
          <w:rFonts w:ascii="Courier New" w:eastAsia="+mn-ea" w:hAnsi="Courier New" w:cs="Courier New"/>
          <w:kern w:val="24"/>
          <w:szCs w:val="22"/>
        </w:rPr>
        <w:t>Color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(included in </w:t>
      </w:r>
      <w:r w:rsidRPr="00234AAF">
        <w:rPr>
          <w:rFonts w:ascii="Courier New" w:eastAsia="+mn-ea" w:hAnsi="Courier New" w:cs="Courier New"/>
          <w:kern w:val="24"/>
          <w:szCs w:val="22"/>
        </w:rPr>
        <w:t>java.awt.*</w:t>
      </w:r>
      <w:r w:rsidRPr="00234AAF">
        <w:rPr>
          <w:rFonts w:ascii="Book Antiqua" w:eastAsia="+mn-ea" w:hAnsi="Book Antiqua" w:cs="+mn-cs"/>
          <w:kern w:val="24"/>
          <w:szCs w:val="22"/>
        </w:rPr>
        <w:t>; see Table</w:t>
      </w:r>
      <w:r w:rsidR="00BC50E9">
        <w:rPr>
          <w:rFonts w:ascii="Book Antiqua" w:eastAsia="+mn-ea" w:hAnsi="Book Antiqua" w:cs="+mn-cs"/>
          <w:kern w:val="24"/>
          <w:szCs w:val="22"/>
        </w:rPr>
        <w:t xml:space="preserve"> 12</w:t>
      </w:r>
      <w:r w:rsidRPr="00234AAF">
        <w:rPr>
          <w:rFonts w:ascii="Book Antiqua" w:eastAsia="+mn-ea" w:hAnsi="Book Antiqua" w:cs="+mn-cs"/>
          <w:kern w:val="24"/>
          <w:szCs w:val="22"/>
        </w:rPr>
        <w:t>-3 or the Java APIs for a list of them)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program uses the methods </w:t>
      </w:r>
      <w:r w:rsidRPr="00234AAF">
        <w:rPr>
          <w:rFonts w:ascii="Courier New" w:eastAsia="+mn-ea" w:hAnsi="Courier New" w:cs="Courier New"/>
          <w:kern w:val="24"/>
          <w:szCs w:val="22"/>
        </w:rPr>
        <w:t>setForeground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and </w:t>
      </w:r>
      <w:r w:rsidRPr="00234AAF">
        <w:rPr>
          <w:rFonts w:ascii="Courier New" w:eastAsia="+mn-ea" w:hAnsi="Courier New" w:cs="Courier New"/>
          <w:kern w:val="24"/>
          <w:szCs w:val="22"/>
        </w:rPr>
        <w:t>setBackground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>to set the initial color of an object and / or to change its color when an event occurs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The background of the overall window can be set by invoking </w:t>
      </w:r>
      <w:r w:rsidRPr="00234AAF">
        <w:rPr>
          <w:rFonts w:ascii="Courier New" w:eastAsia="+mn-ea" w:hAnsi="Courier New" w:cs="Courier New"/>
          <w:kern w:val="24"/>
          <w:szCs w:val="22"/>
        </w:rPr>
        <w:t>setBackground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on the content pane using </w:t>
      </w:r>
      <w:r w:rsidRPr="00234AAF">
        <w:rPr>
          <w:rFonts w:ascii="Courier New" w:eastAsia="+mn-ea" w:hAnsi="Courier New" w:cs="Courier New"/>
          <w:kern w:val="24"/>
          <w:szCs w:val="22"/>
        </w:rPr>
        <w:t>getContentPane()</w:t>
      </w:r>
      <w:r w:rsidR="0094221E">
        <w:rPr>
          <w:rFonts w:eastAsia="+mn-ea" w:cs="Courier New"/>
          <w:kern w:val="24"/>
          <w:szCs w:val="22"/>
        </w:rPr>
        <w:t>:</w:t>
      </w:r>
      <w:r w:rsidR="0094221E">
        <w:rPr>
          <w:rFonts w:ascii="Courier New" w:eastAsia="+mn-ea" w:hAnsi="Courier New" w:cs="Courier New"/>
          <w:kern w:val="24"/>
          <w:szCs w:val="22"/>
        </w:rPr>
        <w:br/>
      </w:r>
      <w:r w:rsidR="0094221E">
        <w:rPr>
          <w:rFonts w:ascii="Courier New" w:eastAsia="+mn-ea" w:hAnsi="Courier New" w:cs="Courier New"/>
          <w:kern w:val="24"/>
          <w:szCs w:val="22"/>
        </w:rPr>
        <w:br/>
        <w:t>getContentPane().setBackground(Color.BLUE);</w:t>
      </w:r>
      <w:r w:rsidR="0094221E">
        <w:rPr>
          <w:rFonts w:ascii="Courier New" w:eastAsia="+mn-ea" w:hAnsi="Courier New" w:cs="Courier New"/>
          <w:kern w:val="24"/>
          <w:szCs w:val="22"/>
        </w:rPr>
        <w:br/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Example:  ColorWindow.java</w:t>
      </w:r>
      <w:r w:rsidR="00BC50E9">
        <w:rPr>
          <w:rFonts w:ascii="Book Antiqua" w:eastAsia="+mn-ea" w:hAnsi="Book Antiqua" w:cs="+mn-cs"/>
          <w:kern w:val="24"/>
          <w:szCs w:val="22"/>
        </w:rPr>
        <w:t xml:space="preserve"> (Code Listing 12</w:t>
      </w:r>
      <w:r w:rsidR="0094221E">
        <w:rPr>
          <w:rFonts w:ascii="Book Antiqua" w:eastAsia="+mn-ea" w:hAnsi="Book Antiqua" w:cs="+mn-cs"/>
          <w:kern w:val="24"/>
          <w:szCs w:val="22"/>
        </w:rPr>
        <w:t>-7</w:t>
      </w:r>
      <w:r w:rsidR="00BC50E9">
        <w:rPr>
          <w:rFonts w:ascii="Book Antiqua" w:eastAsia="+mn-ea" w:hAnsi="Book Antiqua" w:cs="+mn-cs"/>
          <w:kern w:val="24"/>
          <w:szCs w:val="22"/>
        </w:rPr>
        <w:t>)</w:t>
      </w:r>
    </w:p>
    <w:p w:rsidR="00234AAF" w:rsidRPr="00234AAF" w:rsidRDefault="00234AAF" w:rsidP="00234AAF">
      <w:pPr>
        <w:pStyle w:val="SlideTitle"/>
      </w:pPr>
      <w:r w:rsidRPr="00234AAF">
        <w:t>Event Object Methods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Event objects support different methods to determine information about the event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Courier New"/>
          <w:kern w:val="24"/>
          <w:szCs w:val="22"/>
        </w:rPr>
        <w:t xml:space="preserve">The class </w:t>
      </w:r>
      <w:r w:rsidRPr="00234AAF">
        <w:rPr>
          <w:rFonts w:ascii="Courier New" w:eastAsia="+mn-ea" w:hAnsi="Courier New" w:cs="Courier New"/>
          <w:kern w:val="24"/>
          <w:szCs w:val="22"/>
        </w:rPr>
        <w:t>ActionEvent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includes the method </w:t>
      </w:r>
      <w:r w:rsidRPr="00234AAF">
        <w:rPr>
          <w:rFonts w:ascii="Courier New" w:eastAsia="+mn-ea" w:hAnsi="Courier New" w:cs="Courier New"/>
          <w:kern w:val="24"/>
          <w:szCs w:val="22"/>
        </w:rPr>
        <w:t>getActionCommand()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that 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returns a </w:t>
      </w:r>
      <w:r w:rsidRPr="00234AAF">
        <w:rPr>
          <w:rFonts w:ascii="Courier New" w:eastAsia="+mn-ea" w:hAnsi="Courier New" w:cs="Courier New"/>
          <w:kern w:val="24"/>
          <w:szCs w:val="22"/>
        </w:rPr>
        <w:t>String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representation of the </w:t>
      </w:r>
      <w:r w:rsidRPr="00234AAF">
        <w:rPr>
          <w:rFonts w:ascii="Book Antiqua" w:eastAsia="+mn-ea" w:hAnsi="Book Antiqua" w:cs="+mn-cs"/>
          <w:b/>
          <w:bCs/>
          <w:kern w:val="24"/>
          <w:szCs w:val="22"/>
        </w:rPr>
        <w:t>action command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(often, the text appearing in the GUI component)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Courier New"/>
          <w:kern w:val="24"/>
          <w:szCs w:val="22"/>
        </w:rPr>
        <w:t xml:space="preserve">Many event object classes provide the method </w:t>
      </w:r>
      <w:r w:rsidRPr="00234AAF">
        <w:rPr>
          <w:rFonts w:ascii="Courier New" w:eastAsia="+mn-ea" w:hAnsi="Courier New" w:cs="Courier New"/>
          <w:kern w:val="24"/>
          <w:szCs w:val="22"/>
        </w:rPr>
        <w:t>getSource()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that </w:t>
      </w:r>
      <w:r w:rsidRPr="00234AAF">
        <w:rPr>
          <w:rFonts w:ascii="Book Antiqua" w:eastAsia="+mn-ea" w:hAnsi="Book Antiqua" w:cs="+mn-cs"/>
          <w:kern w:val="24"/>
          <w:szCs w:val="22"/>
        </w:rPr>
        <w:t>returns a reference to the GUI component object that fired the event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>Listeners of a single class may be associated with several different components; thus, these methods isolate which GUI component initiated the event</w:t>
      </w:r>
    </w:p>
    <w:p w:rsidR="00234AAF" w:rsidRPr="00234AAF" w:rsidRDefault="00234AAF" w:rsidP="00234AAF">
      <w:pPr>
        <w:pStyle w:val="SlideTitle"/>
      </w:pPr>
      <w:r w:rsidRPr="006904CD">
        <w:rPr>
          <w:rFonts w:ascii="Courier New" w:hAnsi="Courier New" w:cs="Courier New"/>
        </w:rPr>
        <w:lastRenderedPageBreak/>
        <w:t>getActionCommand()</w:t>
      </w:r>
      <w:r w:rsidRPr="00234AAF">
        <w:t xml:space="preserve"> Example</w:t>
      </w:r>
    </w:p>
    <w:p w:rsidR="00234AAF" w:rsidRPr="00234AAF" w:rsidRDefault="00234AAF" w:rsidP="00234AAF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A single listener class could handle all three color buttons; the action command </w:t>
      </w:r>
      <w:r w:rsidRPr="00234AAF">
        <w:rPr>
          <w:rFonts w:ascii="Courier New" w:eastAsia="+mn-ea" w:hAnsi="Courier New" w:cs="Courier New"/>
          <w:kern w:val="24"/>
          <w:szCs w:val="22"/>
        </w:rPr>
        <w:t>String</w:t>
      </w:r>
      <w:r w:rsidRPr="00234AAF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from a </w:t>
      </w:r>
      <w:r w:rsidRPr="00234AAF">
        <w:rPr>
          <w:rFonts w:ascii="Courier New" w:eastAsia="+mn-ea" w:hAnsi="Courier New" w:cs="Courier New"/>
          <w:kern w:val="24"/>
          <w:szCs w:val="22"/>
        </w:rPr>
        <w:t>JButton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object is the button’s caption (the text on the button):</w:t>
      </w:r>
      <w:r w:rsidRPr="00234AAF">
        <w:rPr>
          <w:rFonts w:ascii="Courier New" w:eastAsia="+mn-ea" w:hAnsi="Courier New" w:cs="Courier New"/>
          <w:kern w:val="24"/>
          <w:szCs w:val="22"/>
        </w:rPr>
        <w:br/>
      </w:r>
      <w:r>
        <w:rPr>
          <w:rFonts w:ascii="Courier New" w:eastAsia="+mn-ea" w:hAnsi="Courier New" w:cs="Courier New"/>
          <w:kern w:val="24"/>
          <w:szCs w:val="22"/>
        </w:rPr>
        <w:br/>
      </w:r>
      <w:r w:rsidRPr="00234AAF">
        <w:rPr>
          <w:rFonts w:ascii="Courier New" w:eastAsia="+mn-ea" w:hAnsi="Courier New" w:cs="Courier New"/>
          <w:kern w:val="24"/>
          <w:szCs w:val="22"/>
        </w:rPr>
        <w:t>private class ButtonListener implements ActionListener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>{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public void actionPerformed(ActionEvent e)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String ac = e.getActionCommand();</w:t>
      </w:r>
      <w:r w:rsidRPr="00234AAF">
        <w:rPr>
          <w:rFonts w:ascii="Courier New" w:eastAsia="+mn-ea" w:hAnsi="Courier New" w:cs="Courier New"/>
          <w:kern w:val="24"/>
          <w:szCs w:val="22"/>
        </w:rPr>
        <w:br/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if (ac.equals("Red")) 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{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    panel.setBackground(Color.RED);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    messageLabel.setForeground(Color.BLUE);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}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else if (ac.equals("Blue"))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{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    panel.setBackground(Color.BLUE);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    messageLabel.setForeground(Color.YELLOW);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}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else if (ac.equals("Yellow"))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{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    panel.setBackground(Color.YELLOW);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    messageLabel.setForeground(Color.BLACK);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}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>}</w:t>
      </w:r>
    </w:p>
    <w:p w:rsidR="00234AAF" w:rsidRPr="00234AAF" w:rsidRDefault="00234AAF" w:rsidP="00234AAF">
      <w:pPr>
        <w:pStyle w:val="SlideTitle"/>
      </w:pPr>
      <w:r w:rsidRPr="00B15CCD">
        <w:rPr>
          <w:rFonts w:ascii="Courier New" w:hAnsi="Courier New" w:cs="Courier New"/>
        </w:rPr>
        <w:t>getSource()</w:t>
      </w:r>
      <w:r w:rsidRPr="00234AAF">
        <w:t xml:space="preserve"> Example</w:t>
      </w:r>
    </w:p>
    <w:p w:rsidR="00D17C94" w:rsidRPr="00E9549E" w:rsidRDefault="00234AAF" w:rsidP="00E9549E">
      <w:pPr>
        <w:pStyle w:val="ListParagraph"/>
        <w:numPr>
          <w:ilvl w:val="0"/>
          <w:numId w:val="15"/>
        </w:numPr>
        <w:rPr>
          <w:szCs w:val="22"/>
        </w:rPr>
      </w:pPr>
      <w:r w:rsidRPr="00234AAF">
        <w:rPr>
          <w:rFonts w:ascii="Book Antiqua" w:eastAsia="+mn-ea" w:hAnsi="Book Antiqua" w:cs="+mn-cs"/>
          <w:kern w:val="24"/>
          <w:szCs w:val="22"/>
        </w:rPr>
        <w:t xml:space="preserve">This version of the listener class compares the value returned by </w:t>
      </w:r>
      <w:r w:rsidRPr="00234AAF">
        <w:rPr>
          <w:rFonts w:ascii="Courier New" w:eastAsia="+mn-ea" w:hAnsi="Courier New" w:cs="Courier New"/>
          <w:kern w:val="24"/>
          <w:szCs w:val="22"/>
        </w:rPr>
        <w:t>getSource()</w:t>
      </w:r>
      <w:r w:rsidRPr="00234AAF">
        <w:rPr>
          <w:rFonts w:ascii="Book Antiqua" w:eastAsia="+mn-ea" w:hAnsi="Book Antiqua" w:cs="+mn-cs"/>
          <w:kern w:val="24"/>
          <w:szCs w:val="22"/>
        </w:rPr>
        <w:t xml:space="preserve"> to each of the three button objects:</w:t>
      </w:r>
      <w:r w:rsidRPr="00234AAF">
        <w:rPr>
          <w:rFonts w:ascii="Courier New" w:eastAsia="+mn-ea" w:hAnsi="Courier New" w:cs="Courier New"/>
          <w:kern w:val="24"/>
          <w:szCs w:val="22"/>
        </w:rPr>
        <w:br/>
      </w:r>
      <w:r w:rsidRPr="00234AAF">
        <w:rPr>
          <w:rFonts w:ascii="Courier New" w:eastAsia="+mn-ea" w:hAnsi="Courier New" w:cs="Courier New"/>
          <w:kern w:val="24"/>
          <w:szCs w:val="22"/>
        </w:rPr>
        <w:br/>
        <w:t>private class ButtonListener implements ActionListener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>{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public void actionPerformed(ActionEvent e)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{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if (e.getSource() == redButton)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{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    panel.setBackground(Color.RED);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    messageLabel.setForeground(Color.BLUE);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}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else if (e.getSource() == blueButton)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{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    panel.setBackground(Color.BLUE);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    messageLabel.setForeground(Color.YELLOW);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}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else if (e.getSource() == yellowButton)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{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    panel.setBackground(Color.YELLOW);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    messageLabel.setForeground(Color.BLACK);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    }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 xml:space="preserve">    }</w:t>
      </w:r>
      <w:r w:rsidRPr="00234AAF">
        <w:rPr>
          <w:rFonts w:ascii="Courier New" w:eastAsia="+mn-ea" w:hAnsi="Courier New" w:cs="Courier New"/>
          <w:kern w:val="24"/>
          <w:szCs w:val="22"/>
        </w:rPr>
        <w:br/>
        <w:t>}</w:t>
      </w:r>
    </w:p>
    <w:sectPr w:rsidR="00D17C94" w:rsidRPr="00E9549E" w:rsidSect="00D94C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8B9" w:rsidRDefault="00EF08B9" w:rsidP="004A5E3C">
      <w:pPr>
        <w:spacing w:after="0" w:line="240" w:lineRule="auto"/>
      </w:pPr>
      <w:r>
        <w:separator/>
      </w:r>
    </w:p>
  </w:endnote>
  <w:endnote w:type="continuationSeparator" w:id="0">
    <w:p w:rsidR="00EF08B9" w:rsidRDefault="00EF08B9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CAB" w:rsidRDefault="00D94C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301A0B" w:rsidP="00234AAF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 xml:space="preserve">Java </w:t>
    </w:r>
    <w:r w:rsidR="00D94CAB">
      <w:t xml:space="preserve">Chapter 12 Part </w:t>
    </w:r>
    <w:r w:rsidR="00D94CAB">
      <w:t>1</w:t>
    </w:r>
    <w:bookmarkStart w:id="0" w:name="_GoBack"/>
    <w:bookmarkEnd w:id="0"/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D94CAB">
      <w:rPr>
        <w:noProof/>
      </w:rPr>
      <w:t>2</w:t>
    </w:r>
    <w:r w:rsidR="004A5E3C" w:rsidRPr="004A5E3C">
      <w:fldChar w:fldCharType="end"/>
    </w:r>
    <w:r w:rsidR="004A5E3C" w:rsidRPr="004A5E3C">
      <w:t xml:space="preserve"> of </w:t>
    </w:r>
    <w:r w:rsidR="00D94CAB">
      <w:fldChar w:fldCharType="begin"/>
    </w:r>
    <w:r w:rsidR="00D94CAB">
      <w:instrText xml:space="preserve"> NUMPAGES  \* Arabic  \* MERGEFORMAT </w:instrText>
    </w:r>
    <w:r w:rsidR="00D94CAB">
      <w:fldChar w:fldCharType="separate"/>
    </w:r>
    <w:r w:rsidR="00D94CAB">
      <w:rPr>
        <w:noProof/>
      </w:rPr>
      <w:t>4</w:t>
    </w:r>
    <w:r w:rsidR="00D94CA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CAB" w:rsidRPr="00D94CAB" w:rsidRDefault="00D94CAB" w:rsidP="00D94CAB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8B9" w:rsidRDefault="00EF08B9" w:rsidP="004A5E3C">
      <w:pPr>
        <w:spacing w:after="0" w:line="240" w:lineRule="auto"/>
      </w:pPr>
      <w:r>
        <w:separator/>
      </w:r>
    </w:p>
  </w:footnote>
  <w:footnote w:type="continuationSeparator" w:id="0">
    <w:p w:rsidR="00EF08B9" w:rsidRDefault="00EF08B9" w:rsidP="004A5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CAB" w:rsidRDefault="00D94C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CAB" w:rsidRDefault="00D94CA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CAB" w:rsidRDefault="00D94C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C91123"/>
    <w:multiLevelType w:val="hybridMultilevel"/>
    <w:tmpl w:val="4AE21446"/>
    <w:lvl w:ilvl="0" w:tplc="1018C1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4281A">
      <w:start w:val="40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223E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8942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2222C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CC3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A84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457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8889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B310D"/>
    <w:multiLevelType w:val="hybridMultilevel"/>
    <w:tmpl w:val="01904F3A"/>
    <w:lvl w:ilvl="0" w:tplc="FC9231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9229D0">
      <w:start w:val="95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AE353A">
      <w:start w:val="95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A05A5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650F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4C7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087A7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4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AABE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510BC"/>
    <w:multiLevelType w:val="hybridMultilevel"/>
    <w:tmpl w:val="6298E734"/>
    <w:lvl w:ilvl="0" w:tplc="4484DD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C05920">
      <w:start w:val="41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44A60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6EB8F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BC2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AEE3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891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662E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F6B41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0041A6"/>
    <w:multiLevelType w:val="hybridMultilevel"/>
    <w:tmpl w:val="5DF60D46"/>
    <w:lvl w:ilvl="0" w:tplc="96BAE01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56ACE4">
      <w:start w:val="43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2E96F0">
      <w:start w:val="43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E80E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61FA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A93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A8A0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23A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22D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F029C1"/>
    <w:multiLevelType w:val="hybridMultilevel"/>
    <w:tmpl w:val="18B07FD8"/>
    <w:lvl w:ilvl="0" w:tplc="E6FAA0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9C5D3A">
      <w:start w:val="100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847C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AC0BE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AC55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DA27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8C6BC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6892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B2661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6B6E66"/>
    <w:multiLevelType w:val="hybridMultilevel"/>
    <w:tmpl w:val="2CE24A32"/>
    <w:lvl w:ilvl="0" w:tplc="87B48AE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21154"/>
    <w:multiLevelType w:val="hybridMultilevel"/>
    <w:tmpl w:val="0C1A9A72"/>
    <w:lvl w:ilvl="0" w:tplc="87B48AE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6C4F5E">
      <w:start w:val="93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54AD9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462F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28602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4015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A4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E7D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20210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D77756B"/>
    <w:multiLevelType w:val="hybridMultilevel"/>
    <w:tmpl w:val="D416EA36"/>
    <w:lvl w:ilvl="0" w:tplc="9C5C0C1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E1746">
      <w:start w:val="259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1061C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A56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80A9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329E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869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A7CB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A4A6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595D62"/>
    <w:multiLevelType w:val="hybridMultilevel"/>
    <w:tmpl w:val="739E09AE"/>
    <w:lvl w:ilvl="0" w:tplc="B0CAC4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081176">
      <w:start w:val="100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E26B82">
      <w:start w:val="100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C3E4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0E2FF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3E748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0C4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F8B9C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8B3E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95D30F3"/>
    <w:multiLevelType w:val="hybridMultilevel"/>
    <w:tmpl w:val="156070AC"/>
    <w:lvl w:ilvl="0" w:tplc="040C7C6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F8FBE6">
      <w:start w:val="83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6E507C">
      <w:start w:val="83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764D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28A26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54406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8AE9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9EB0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00D4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B76261A"/>
    <w:multiLevelType w:val="hybridMultilevel"/>
    <w:tmpl w:val="DB6C5D80"/>
    <w:lvl w:ilvl="0" w:tplc="7F9288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4A2A02">
      <w:start w:val="101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1C35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C72C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29AE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7EAC9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254C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E18E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CEDA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13"/>
  </w:num>
  <w:num w:numId="9">
    <w:abstractNumId w:val="2"/>
  </w:num>
  <w:num w:numId="10">
    <w:abstractNumId w:val="3"/>
  </w:num>
  <w:num w:numId="11">
    <w:abstractNumId w:val="5"/>
  </w:num>
  <w:num w:numId="12">
    <w:abstractNumId w:val="7"/>
  </w:num>
  <w:num w:numId="13">
    <w:abstractNumId w:val="6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1524C"/>
    <w:rsid w:val="00052629"/>
    <w:rsid w:val="000977E2"/>
    <w:rsid w:val="000C351B"/>
    <w:rsid w:val="000F2D6A"/>
    <w:rsid w:val="0010569A"/>
    <w:rsid w:val="00110987"/>
    <w:rsid w:val="00123390"/>
    <w:rsid w:val="001A172C"/>
    <w:rsid w:val="001A3A8D"/>
    <w:rsid w:val="001B5756"/>
    <w:rsid w:val="001C6406"/>
    <w:rsid w:val="001F153E"/>
    <w:rsid w:val="001F4355"/>
    <w:rsid w:val="00214A49"/>
    <w:rsid w:val="002271E5"/>
    <w:rsid w:val="00234AAF"/>
    <w:rsid w:val="0025286F"/>
    <w:rsid w:val="00267382"/>
    <w:rsid w:val="002877A4"/>
    <w:rsid w:val="002D6230"/>
    <w:rsid w:val="00301A0B"/>
    <w:rsid w:val="00332447"/>
    <w:rsid w:val="00363A5D"/>
    <w:rsid w:val="003D4178"/>
    <w:rsid w:val="003E3818"/>
    <w:rsid w:val="003E7753"/>
    <w:rsid w:val="003E7D26"/>
    <w:rsid w:val="003F19AE"/>
    <w:rsid w:val="00415C0D"/>
    <w:rsid w:val="00421E26"/>
    <w:rsid w:val="00427F2B"/>
    <w:rsid w:val="00443B1E"/>
    <w:rsid w:val="004860FE"/>
    <w:rsid w:val="004A5E3C"/>
    <w:rsid w:val="004B2E5F"/>
    <w:rsid w:val="004B55F5"/>
    <w:rsid w:val="004C19A1"/>
    <w:rsid w:val="00500A1A"/>
    <w:rsid w:val="0057033E"/>
    <w:rsid w:val="00576531"/>
    <w:rsid w:val="00592FC2"/>
    <w:rsid w:val="005D3AB8"/>
    <w:rsid w:val="005D41DE"/>
    <w:rsid w:val="006636EA"/>
    <w:rsid w:val="00674E3E"/>
    <w:rsid w:val="006825AA"/>
    <w:rsid w:val="006904CD"/>
    <w:rsid w:val="00694C07"/>
    <w:rsid w:val="0069740E"/>
    <w:rsid w:val="006C6D1B"/>
    <w:rsid w:val="006C79A7"/>
    <w:rsid w:val="007074E9"/>
    <w:rsid w:val="00740E59"/>
    <w:rsid w:val="007457DA"/>
    <w:rsid w:val="00754D88"/>
    <w:rsid w:val="00757F81"/>
    <w:rsid w:val="00766313"/>
    <w:rsid w:val="00792783"/>
    <w:rsid w:val="00794C59"/>
    <w:rsid w:val="007C5125"/>
    <w:rsid w:val="007D5D17"/>
    <w:rsid w:val="007F5B56"/>
    <w:rsid w:val="007F6ADC"/>
    <w:rsid w:val="008022DE"/>
    <w:rsid w:val="00810C30"/>
    <w:rsid w:val="00815B90"/>
    <w:rsid w:val="008213F4"/>
    <w:rsid w:val="008319F6"/>
    <w:rsid w:val="00842906"/>
    <w:rsid w:val="00844544"/>
    <w:rsid w:val="008645AC"/>
    <w:rsid w:val="00876886"/>
    <w:rsid w:val="0088003C"/>
    <w:rsid w:val="00896980"/>
    <w:rsid w:val="008D273D"/>
    <w:rsid w:val="0093771D"/>
    <w:rsid w:val="0094221E"/>
    <w:rsid w:val="00943A82"/>
    <w:rsid w:val="009552C1"/>
    <w:rsid w:val="00997006"/>
    <w:rsid w:val="009E127E"/>
    <w:rsid w:val="009F2A81"/>
    <w:rsid w:val="00A10389"/>
    <w:rsid w:val="00A122CE"/>
    <w:rsid w:val="00A13423"/>
    <w:rsid w:val="00A23107"/>
    <w:rsid w:val="00A3500F"/>
    <w:rsid w:val="00A624DB"/>
    <w:rsid w:val="00A961B0"/>
    <w:rsid w:val="00AA00DD"/>
    <w:rsid w:val="00AB5AAD"/>
    <w:rsid w:val="00B061FA"/>
    <w:rsid w:val="00B15CCD"/>
    <w:rsid w:val="00B46DDF"/>
    <w:rsid w:val="00BA131E"/>
    <w:rsid w:val="00BC149E"/>
    <w:rsid w:val="00BC50E9"/>
    <w:rsid w:val="00BE028E"/>
    <w:rsid w:val="00C551F1"/>
    <w:rsid w:val="00C6605C"/>
    <w:rsid w:val="00CE562F"/>
    <w:rsid w:val="00D17C94"/>
    <w:rsid w:val="00D6249F"/>
    <w:rsid w:val="00D716B1"/>
    <w:rsid w:val="00D77892"/>
    <w:rsid w:val="00D94CAB"/>
    <w:rsid w:val="00DA374A"/>
    <w:rsid w:val="00DB39EF"/>
    <w:rsid w:val="00DD0103"/>
    <w:rsid w:val="00E16D47"/>
    <w:rsid w:val="00E17B6A"/>
    <w:rsid w:val="00E26383"/>
    <w:rsid w:val="00E4067A"/>
    <w:rsid w:val="00E6619D"/>
    <w:rsid w:val="00E75E0E"/>
    <w:rsid w:val="00E9352E"/>
    <w:rsid w:val="00E9549E"/>
    <w:rsid w:val="00EC4765"/>
    <w:rsid w:val="00ED20C6"/>
    <w:rsid w:val="00EF08B9"/>
    <w:rsid w:val="00EF18C7"/>
    <w:rsid w:val="00F11F58"/>
    <w:rsid w:val="00F17828"/>
    <w:rsid w:val="00F2219B"/>
    <w:rsid w:val="00FA3428"/>
    <w:rsid w:val="00FA6AD3"/>
    <w:rsid w:val="00FB3A34"/>
    <w:rsid w:val="00FD3F1C"/>
    <w:rsid w:val="00FE2B23"/>
    <w:rsid w:val="00F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DA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DA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A13423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A13423"/>
    <w:rPr>
      <w:rFonts w:asciiTheme="majorHAnsi" w:eastAsia="+mn-ea" w:hAnsiTheme="majorHAnsi" w:cs="+mn-cs"/>
      <w:b/>
      <w:kern w:val="24"/>
    </w:rPr>
  </w:style>
  <w:style w:type="table" w:styleId="TableGrid">
    <w:name w:val="Table Grid"/>
    <w:basedOn w:val="TableNormal"/>
    <w:uiPriority w:val="59"/>
    <w:rsid w:val="00301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03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6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7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4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3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7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1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79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73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2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4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8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4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6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10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99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9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6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08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4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5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9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81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5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5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0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55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5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8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74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54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3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07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5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6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0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82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0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50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5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08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3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2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42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23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2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8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9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9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6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92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42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9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0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8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9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6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0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5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00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5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0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1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1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20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52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1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6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84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4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9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6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6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1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5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9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0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81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3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75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6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7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7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3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66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1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80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5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74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11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5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64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6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1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9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906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0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2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2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4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4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9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4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35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0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24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8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0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9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2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55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5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8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6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4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0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41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1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17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8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6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7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9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4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5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3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1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8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8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99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4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8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2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28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0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5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6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2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1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4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4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9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1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1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32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0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2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9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2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6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5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44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9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5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3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8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14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7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9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6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8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54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0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6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7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7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4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3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0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1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8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80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8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1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8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2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7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6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6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99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4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2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73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6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5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84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8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3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3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3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8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0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9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2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8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10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6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3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9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2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2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0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06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51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99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0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83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8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67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9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86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6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8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0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4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1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3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4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1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0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1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5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5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9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63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70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1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3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72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78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4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7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6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1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5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3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66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4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0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9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50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96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0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7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69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9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30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5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4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0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87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0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8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6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1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4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94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88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2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4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9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1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3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2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1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0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6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2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1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63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9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1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92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17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6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5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7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77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2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750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4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8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8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2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7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700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3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9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1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1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2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8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1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5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2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3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8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8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28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21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2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63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8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1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4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50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5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3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2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8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1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20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0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3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9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8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6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3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4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8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0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7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86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33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8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2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1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1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1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8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29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6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2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7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4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1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3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0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5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2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39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3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8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6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0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54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3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5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5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2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52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4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5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7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8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6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6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3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11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23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0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4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6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99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4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2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9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12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76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1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4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6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2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51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59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86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0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6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8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8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4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2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32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5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3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7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6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4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6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5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4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74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930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1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50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4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3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80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6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53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0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5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6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11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9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8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1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4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3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6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87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1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6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49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8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15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1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5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0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1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1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14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8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9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1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2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5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2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2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7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7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2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1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1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84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2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1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6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87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4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2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5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4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2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3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0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1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3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3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6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7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2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1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7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9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0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5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91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2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4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2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8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96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7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0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4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2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2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203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4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6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87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9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60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9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6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2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5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1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1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5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0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3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0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7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3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2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0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4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8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0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5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89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0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1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50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1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7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87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93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4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0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1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61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3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6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0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66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94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8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1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0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87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8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3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0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9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98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6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2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4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50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0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9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20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4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3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1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2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5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1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1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8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4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4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0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9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25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9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4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5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60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1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0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65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5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5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10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2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82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4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2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6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1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7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7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4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9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2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7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0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6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7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1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00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1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4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2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2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4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22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6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23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8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2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0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4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4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4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0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1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67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5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19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39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2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4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4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3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4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1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8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8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2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8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2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2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7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0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55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5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7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7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2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8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6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1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3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3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7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7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2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41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0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6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8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4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58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7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2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3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9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2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4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1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7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1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52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3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9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7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7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9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0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1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65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4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1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6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2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8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5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1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0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8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36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9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2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090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4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95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4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3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3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2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7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55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1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29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8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81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8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1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7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1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1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4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5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4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4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8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2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49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2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3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7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7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6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0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0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4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7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4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27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8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8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58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2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61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3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8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72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8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24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8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6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2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9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5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4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8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3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7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9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3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4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6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1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5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4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8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0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3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4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8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45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3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2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1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7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4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4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6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8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8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5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8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2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8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1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6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9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4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5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1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9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5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44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29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4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2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57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57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5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4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1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1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0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3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6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3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7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5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9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8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4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6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6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0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82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9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7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5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3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8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5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9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2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1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7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4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9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7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7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7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9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6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6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62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39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3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7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6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6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5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37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7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01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5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2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3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12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5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71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3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1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7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9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2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69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8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2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40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1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4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6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8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0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6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3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7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5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9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9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6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32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7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4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3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1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7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9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45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70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1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0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78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7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04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5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3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38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0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8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8F6353B-20F2-44EA-B65F-DDF720EAC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Lecture 14</vt:lpstr>
    </vt:vector>
  </TitlesOfParts>
  <Company>Jefferson State Community College</Company>
  <LinksUpToDate>false</LinksUpToDate>
  <CharactersWithSpaces>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Chapter 12 Part 1</dc:title>
  <dc:subject>CIS 255</dc:subject>
  <dc:creator>Thomas M. Battles</dc:creator>
  <cp:lastModifiedBy>Thomas M. Battles</cp:lastModifiedBy>
  <cp:revision>35</cp:revision>
  <cp:lastPrinted>2011-02-09T22:03:00Z</cp:lastPrinted>
  <dcterms:created xsi:type="dcterms:W3CDTF">2012-04-09T20:31:00Z</dcterms:created>
  <dcterms:modified xsi:type="dcterms:W3CDTF">2013-07-16T19:16:00Z</dcterms:modified>
</cp:coreProperties>
</file>