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647" w:rsidRPr="00D23335" w:rsidRDefault="00BA0647" w:rsidP="00BA0647">
      <w:pPr>
        <w:spacing w:line="240" w:lineRule="auto"/>
        <w:jc w:val="center"/>
        <w:rPr>
          <w:rFonts w:ascii="SimSun" w:eastAsia="SimSun" w:hAnsi="SimSun"/>
          <w:b/>
          <w:sz w:val="28"/>
        </w:rPr>
      </w:pPr>
      <w:bookmarkStart w:id="0" w:name="_GoBack"/>
      <w:bookmarkEnd w:id="0"/>
      <w:r w:rsidRPr="00D23335">
        <w:rPr>
          <w:rFonts w:ascii="SimSun" w:eastAsia="SimSun" w:hAnsi="SimSun"/>
          <w:b/>
          <w:bCs/>
          <w:sz w:val="28"/>
        </w:rPr>
        <w:t>KAICOIN</w:t>
      </w:r>
      <w:r w:rsidR="0060458C">
        <w:rPr>
          <w:rFonts w:ascii="SimSun" w:eastAsia="SimSun" w:hAnsi="SimSun" w:hint="eastAsia"/>
          <w:b/>
          <w:bCs/>
          <w:sz w:val="28"/>
          <w:lang w:eastAsia="zh-CN"/>
        </w:rPr>
        <w:t>主要内容</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区块链与文化的结合</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与Kaicoin一起进行的大型试验</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在现实生活中体验的区块链平台。</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【参与ICO】2017年10月31日结束（GMT+9小时）</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“区块链与韩国文化资讯相结合并进化为日常中的各种形态！”</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韩国作为IT强国不仅能够快速应用新事物，同时具备了系统化的通信体系，是拥有宽泛的使用环境的国家之一。在分散系统起到重要作用的如今，通过商务及社会贡献平台对社会、文化、经济等各方面活动进行着支援，并获得了众多成果。同时，还在对虚拟货币使用于现实生活中时可能发生的问题点进行掌握并研发与此对应的解决方案。</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1.Society</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通过区块链技术共享扩展社会基础设施</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通过构筑社会贡献平台支援非营利活动及</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 xml:space="preserve">NGO团体的透明财政支援 </w:t>
      </w:r>
    </w:p>
    <w:p w:rsidR="00DB3F0C" w:rsidRPr="00D23335" w:rsidRDefault="00DB3F0C" w:rsidP="00DB3F0C">
      <w:pPr>
        <w:spacing w:line="240" w:lineRule="auto"/>
        <w:rPr>
          <w:rFonts w:ascii="SimSun" w:eastAsia="SimSun" w:hAnsi="SimSun"/>
          <w:lang w:eastAsia="zh-CN"/>
        </w:rPr>
      </w:pP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2.Culture</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通过K-Culture资讯构筑中国、日本营销平台</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扩展VR资讯与手机视频导航的使用</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确保餐厅、旅行社、医院等线下加盟店</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扩大对国内外网上购物商城的支援</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支援网络游戏内道具交易</w:t>
      </w:r>
    </w:p>
    <w:p w:rsidR="00DB3F0C" w:rsidRPr="00D23335" w:rsidRDefault="00DB3F0C" w:rsidP="00DB3F0C">
      <w:pPr>
        <w:spacing w:line="240" w:lineRule="auto"/>
        <w:rPr>
          <w:rFonts w:ascii="SimSun" w:eastAsia="SimSun" w:hAnsi="SimSun"/>
          <w:lang w:eastAsia="zh-CN"/>
        </w:rPr>
      </w:pP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3.Economy</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构筑KAICOIN综合交易所KAIREX</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通过自动存取款机（ATM）利用KAICOIN</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KAICOIN登载至国际交易所</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通过构筑日常生活中可广泛利用的区块链基础系统，</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与韩国特色资讯与文化相结合，为社会文化发展做出贡献，乃至发展为国际通用的虚拟货币</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w:t>
      </w:r>
      <w:r w:rsidRPr="00D23335">
        <w:rPr>
          <w:rFonts w:ascii="SimSun" w:eastAsia="SimSun" w:hAnsi="SimSun"/>
          <w:lang w:eastAsia="zh-CN"/>
        </w:rPr>
        <w:lastRenderedPageBreak/>
        <w:t>---------------</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KAICOIN介绍</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随着虚拟货币的登场，普通人获得形成新型资产的</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机会。通过此次机会，开发了能够改善经济失衡与</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社会费用的同时，作为金融资产拥有较大投资价值的</w:t>
      </w:r>
    </w:p>
    <w:p w:rsidR="005A1296" w:rsidRDefault="00DB3F0C" w:rsidP="00DB3F0C">
      <w:pPr>
        <w:spacing w:line="240" w:lineRule="auto"/>
        <w:rPr>
          <w:rFonts w:ascii="SimSun" w:eastAsia="SimSun" w:hAnsi="SimSun"/>
          <w:lang w:eastAsia="zh-CN"/>
        </w:rPr>
      </w:pPr>
      <w:r w:rsidRPr="00D23335">
        <w:rPr>
          <w:rFonts w:ascii="SimSun" w:eastAsia="SimSun" w:hAnsi="SimSun"/>
          <w:lang w:eastAsia="zh-CN"/>
        </w:rPr>
        <w:t>人人可以分享的虚拟货币（加密货币）。</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KAICOIN完善了比特币与以太坊的缺点</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 xml:space="preserve">并找到了加密算法与属性之间的最佳均衡， </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 xml:space="preserve">由韩国投资者协会（Kaii）负责开发与发行。 </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 xml:space="preserve">KAICOIN尤其对比特币与现有虚拟货币中所存在的 </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开采过程困难、使用环境贫弱且为获得收益</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 xml:space="preserve">需付出大量时间与努力的问题点进行了划时代的改善。 </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并将以此为基础发展为在全世界文化、经济与社会中广泛利用的</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国际代表代币。</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w:t>
      </w:r>
    </w:p>
    <w:p w:rsidR="00DB3F0C" w:rsidRPr="00D23335" w:rsidRDefault="00DB3F0C" w:rsidP="00DB3F0C">
      <w:pPr>
        <w:spacing w:line="240" w:lineRule="auto"/>
        <w:rPr>
          <w:rFonts w:ascii="SimSun" w:eastAsia="SimSun" w:hAnsi="SimSun"/>
          <w:lang w:eastAsia="zh-CN"/>
        </w:rPr>
      </w:pPr>
      <w:r w:rsidRPr="00D23335">
        <w:rPr>
          <w:rFonts w:ascii="SimSun" w:eastAsia="SimSun" w:hAnsi="SimSun"/>
          <w:lang w:eastAsia="zh-CN"/>
        </w:rPr>
        <w:t>KAICOIN详细信息</w:t>
      </w:r>
    </w:p>
    <w:tbl>
      <w:tblPr>
        <w:tblW w:w="6225" w:type="dxa"/>
        <w:tblBorders>
          <w:top w:val="single" w:sz="12" w:space="0" w:color="F5F5F5"/>
          <w:bottom w:val="single" w:sz="12" w:space="0" w:color="F5F5F5"/>
        </w:tblBorders>
        <w:tblCellMar>
          <w:left w:w="0" w:type="dxa"/>
          <w:right w:w="0" w:type="dxa"/>
        </w:tblCellMar>
        <w:tblLook w:val="04A0" w:firstRow="1" w:lastRow="0" w:firstColumn="1" w:lastColumn="0" w:noHBand="0" w:noVBand="1"/>
      </w:tblPr>
      <w:tblGrid>
        <w:gridCol w:w="2490"/>
        <w:gridCol w:w="3735"/>
      </w:tblGrid>
      <w:tr w:rsidR="00DB3F0C" w:rsidRPr="00D23335" w:rsidTr="00DB3F0C">
        <w:trPr>
          <w:tblHeader/>
        </w:trPr>
        <w:tc>
          <w:tcPr>
            <w:tcW w:w="2490" w:type="dxa"/>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b/>
                <w:bCs/>
                <w:color w:val="414141"/>
                <w:kern w:val="0"/>
                <w:sz w:val="21"/>
                <w:szCs w:val="21"/>
              </w:rPr>
            </w:pPr>
            <w:r w:rsidRPr="00D23335">
              <w:rPr>
                <w:rFonts w:ascii="SimSun" w:eastAsia="SimSun" w:hAnsi="SimSun" w:cs="Arial"/>
                <w:b/>
                <w:bCs/>
                <w:color w:val="414141"/>
                <w:kern w:val="0"/>
                <w:sz w:val="21"/>
                <w:szCs w:val="21"/>
                <w:lang w:eastAsia="zh-CN"/>
              </w:rPr>
              <w:t>项目</w:t>
            </w:r>
          </w:p>
        </w:tc>
        <w:tc>
          <w:tcPr>
            <w:tcW w:w="0" w:type="auto"/>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b/>
                <w:bCs/>
                <w:color w:val="414141"/>
                <w:kern w:val="0"/>
                <w:sz w:val="21"/>
                <w:szCs w:val="21"/>
              </w:rPr>
            </w:pPr>
            <w:r w:rsidRPr="00D23335">
              <w:rPr>
                <w:rFonts w:ascii="SimSun" w:eastAsia="SimSun" w:hAnsi="SimSun" w:cs="Arial"/>
                <w:b/>
                <w:bCs/>
                <w:color w:val="414141"/>
                <w:kern w:val="0"/>
                <w:sz w:val="21"/>
                <w:szCs w:val="21"/>
                <w:lang w:eastAsia="zh-CN"/>
              </w:rPr>
              <w:t>内容</w:t>
            </w:r>
          </w:p>
        </w:tc>
      </w:tr>
      <w:tr w:rsidR="00DB3F0C" w:rsidRPr="00D23335" w:rsidTr="00DB3F0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代币名称</w:t>
            </w:r>
          </w:p>
        </w:t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KAICOIN</w:t>
            </w:r>
          </w:p>
        </w:tc>
      </w:tr>
      <w:tr w:rsidR="00DB3F0C" w:rsidRPr="00D23335" w:rsidTr="00DB3F0C">
        <w:tc>
          <w:tcPr>
            <w:tcW w:w="0" w:type="auto"/>
            <w:tcBorders>
              <w:top w:val="single" w:sz="6" w:space="0" w:color="F5F5F5"/>
            </w:tcBorders>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代币单位</w:t>
            </w:r>
          </w:p>
        </w:tc>
        <w:tc>
          <w:tcPr>
            <w:tcW w:w="0" w:type="auto"/>
            <w:tcBorders>
              <w:top w:val="single" w:sz="6" w:space="0" w:color="F5F5F5"/>
            </w:tcBorders>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KAI</w:t>
            </w:r>
          </w:p>
        </w:tc>
      </w:tr>
      <w:tr w:rsidR="00DB3F0C" w:rsidRPr="00D23335" w:rsidTr="00DB3F0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Presale期间</w:t>
            </w:r>
          </w:p>
        </w:t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2017-09-01 PM12:00 ~</w:t>
            </w:r>
            <w:r w:rsidRPr="00D23335">
              <w:rPr>
                <w:rFonts w:ascii="SimSun" w:eastAsia="SimSun" w:hAnsi="SimSun" w:cs="Arial"/>
                <w:color w:val="414141"/>
                <w:kern w:val="0"/>
                <w:sz w:val="21"/>
                <w:szCs w:val="21"/>
                <w:lang w:eastAsia="zh-CN"/>
              </w:rPr>
              <w:br/>
              <w:t>2017-10-31 PM11:59（GMT+9）</w:t>
            </w:r>
          </w:p>
        </w:tc>
      </w:tr>
      <w:tr w:rsidR="00DB3F0C" w:rsidRPr="00D23335" w:rsidTr="00DB3F0C">
        <w:tc>
          <w:tcPr>
            <w:tcW w:w="0" w:type="auto"/>
            <w:tcBorders>
              <w:top w:val="single" w:sz="6" w:space="0" w:color="F5F5F5"/>
            </w:tcBorders>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单币价格</w:t>
            </w:r>
          </w:p>
        </w:tc>
        <w:tc>
          <w:tcPr>
            <w:tcW w:w="0" w:type="auto"/>
            <w:tcBorders>
              <w:top w:val="single" w:sz="6" w:space="0" w:color="F5F5F5"/>
            </w:tcBorders>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1,500 KAI = 1 ETH</w:t>
            </w:r>
          </w:p>
        </w:tc>
      </w:tr>
      <w:tr w:rsidR="00DB3F0C" w:rsidRPr="00D23335" w:rsidTr="00DB3F0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最小购买量</w:t>
            </w:r>
          </w:p>
        </w:t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150 KAI = 0.1 ETH起</w:t>
            </w:r>
          </w:p>
        </w:tc>
      </w:tr>
      <w:tr w:rsidR="00DB3F0C" w:rsidRPr="00D23335" w:rsidTr="00DB3F0C">
        <w:tc>
          <w:tcPr>
            <w:tcW w:w="0" w:type="auto"/>
            <w:tcBorders>
              <w:top w:val="single" w:sz="6" w:space="0" w:color="F5F5F5"/>
            </w:tcBorders>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总供应量</w:t>
            </w:r>
          </w:p>
        </w:tc>
        <w:tc>
          <w:tcPr>
            <w:tcW w:w="0" w:type="auto"/>
            <w:tcBorders>
              <w:top w:val="single" w:sz="6" w:space="0" w:color="F5F5F5"/>
            </w:tcBorders>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200,000,000</w:t>
            </w:r>
          </w:p>
        </w:tc>
      </w:tr>
      <w:tr w:rsidR="00DB3F0C" w:rsidRPr="00D23335" w:rsidTr="00DB3F0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可交易货币</w:t>
            </w:r>
          </w:p>
        </w:tc>
        <w:tc>
          <w:tcPr>
            <w:tcW w:w="0" w:type="auto"/>
            <w:tcBorders>
              <w:top w:val="single" w:sz="6" w:space="0" w:color="F5F5F5"/>
            </w:tcBorders>
            <w:shd w:val="clear" w:color="auto" w:fill="FCFCFC"/>
            <w:tcMar>
              <w:top w:w="120" w:type="dxa"/>
              <w:left w:w="0" w:type="dxa"/>
              <w:bottom w:w="105" w:type="dxa"/>
              <w:right w:w="0" w:type="dxa"/>
            </w:tcMar>
            <w:vAlign w:val="center"/>
            <w:hideMark/>
          </w:tcPr>
          <w:p w:rsidR="00DB3F0C" w:rsidRPr="00D23335" w:rsidRDefault="00DB3F0C" w:rsidP="00DB3F0C">
            <w:pPr>
              <w:widowControl/>
              <w:wordWrap/>
              <w:autoSpaceDE/>
              <w:autoSpaceDN/>
              <w:spacing w:after="0" w:line="240" w:lineRule="auto"/>
              <w:jc w:val="left"/>
              <w:rPr>
                <w:rFonts w:ascii="SimSun" w:eastAsia="SimSun" w:hAnsi="SimSun" w:cs="Arial"/>
                <w:color w:val="414141"/>
                <w:kern w:val="0"/>
                <w:sz w:val="21"/>
                <w:szCs w:val="21"/>
              </w:rPr>
            </w:pPr>
            <w:r w:rsidRPr="00D23335">
              <w:rPr>
                <w:rFonts w:ascii="SimSun" w:eastAsia="SimSun" w:hAnsi="SimSun" w:cs="Arial"/>
                <w:color w:val="414141"/>
                <w:kern w:val="0"/>
                <w:sz w:val="21"/>
                <w:szCs w:val="21"/>
                <w:lang w:eastAsia="zh-CN"/>
              </w:rPr>
              <w:t>ETH</w:t>
            </w:r>
          </w:p>
        </w:tc>
      </w:tr>
    </w:tbl>
    <w:p w:rsidR="00603ACF" w:rsidRPr="00D23335" w:rsidRDefault="00603ACF" w:rsidP="00603ACF">
      <w:pPr>
        <w:spacing w:line="240" w:lineRule="auto"/>
        <w:rPr>
          <w:rFonts w:ascii="SimSun" w:eastAsia="SimSun" w:hAnsi="SimSun"/>
        </w:rPr>
      </w:pPr>
    </w:p>
    <w:p w:rsidR="00603ACF" w:rsidRPr="00D23335" w:rsidRDefault="00603ACF" w:rsidP="00603ACF">
      <w:pPr>
        <w:spacing w:line="240" w:lineRule="auto"/>
        <w:rPr>
          <w:rFonts w:ascii="SimSun" w:eastAsia="SimSun" w:hAnsi="SimSun"/>
        </w:rPr>
      </w:pPr>
      <w:r w:rsidRPr="00D23335">
        <w:rPr>
          <w:rFonts w:ascii="SimSun" w:eastAsia="SimSun" w:hAnsi="SimSun"/>
          <w:lang w:eastAsia="zh-CN"/>
        </w:rPr>
        <w:t>---------------------------------------------------------------------------------------------------------</w:t>
      </w:r>
    </w:p>
    <w:p w:rsidR="00DB3F0C" w:rsidRPr="00D23335" w:rsidRDefault="00DB3F0C" w:rsidP="00DB3F0C">
      <w:pPr>
        <w:spacing w:line="240" w:lineRule="auto"/>
        <w:rPr>
          <w:rFonts w:ascii="SimSun" w:eastAsia="SimSun" w:hAnsi="SimSun"/>
        </w:rPr>
      </w:pPr>
      <w:r w:rsidRPr="00D23335">
        <w:rPr>
          <w:rFonts w:ascii="SimSun" w:eastAsia="SimSun" w:hAnsi="SimSun"/>
          <w:lang w:eastAsia="zh-CN"/>
        </w:rPr>
        <w:t>KAICOIN股份结构</w:t>
      </w:r>
    </w:p>
    <w:p w:rsidR="00DB3F0C" w:rsidRPr="00D23335" w:rsidRDefault="00DB3F0C" w:rsidP="00DB3F0C">
      <w:pPr>
        <w:spacing w:line="240" w:lineRule="auto"/>
        <w:rPr>
          <w:rFonts w:ascii="SimSun" w:eastAsia="SimSun" w:hAnsi="SimSun"/>
        </w:rPr>
      </w:pPr>
      <w:r w:rsidRPr="00D23335">
        <w:rPr>
          <w:rFonts w:ascii="SimSun" w:eastAsia="SimSun" w:hAnsi="SimSun"/>
          <w:noProof/>
        </w:rPr>
        <w:lastRenderedPageBreak/>
        <w:drawing>
          <wp:inline distT="0" distB="0" distL="0" distR="0" wp14:anchorId="2635D93A" wp14:editId="7ADB490E">
            <wp:extent cx="5731510" cy="299656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6565"/>
                    </a:xfrm>
                    <a:prstGeom prst="rect">
                      <a:avLst/>
                    </a:prstGeom>
                  </pic:spPr>
                </pic:pic>
              </a:graphicData>
            </a:graphic>
          </wp:inline>
        </w:drawing>
      </w:r>
    </w:p>
    <w:p w:rsidR="00603ACF" w:rsidRPr="00D23335" w:rsidRDefault="00603ACF" w:rsidP="00603ACF">
      <w:pPr>
        <w:spacing w:line="240" w:lineRule="auto"/>
        <w:rPr>
          <w:rFonts w:ascii="SimSun" w:eastAsia="SimSun" w:hAnsi="SimSun"/>
        </w:rPr>
      </w:pPr>
    </w:p>
    <w:p w:rsidR="00603ACF" w:rsidRPr="00D23335" w:rsidRDefault="009A61AB" w:rsidP="00603ACF">
      <w:pPr>
        <w:spacing w:line="240" w:lineRule="auto"/>
        <w:rPr>
          <w:rFonts w:ascii="SimSun" w:eastAsia="SimSun" w:hAnsi="SimSun"/>
        </w:rPr>
      </w:pPr>
      <w:r w:rsidRPr="009A61AB">
        <w:rPr>
          <w:rFonts w:ascii="SimSun" w:eastAsia="SimSun" w:hAnsi="SimSun"/>
          <w:noProof/>
        </w:rPr>
        <mc:AlternateContent>
          <mc:Choice Requires="wps">
            <w:drawing>
              <wp:anchor distT="45720" distB="45720" distL="114300" distR="114300" simplePos="0" relativeHeight="251659264" behindDoc="0" locked="0" layoutInCell="1" allowOverlap="1" wp14:anchorId="5A47BAB4" wp14:editId="0CD27A96">
                <wp:simplePos x="0" y="0"/>
                <wp:positionH relativeFrom="column">
                  <wp:posOffset>2918460</wp:posOffset>
                </wp:positionH>
                <wp:positionV relativeFrom="paragraph">
                  <wp:posOffset>10160</wp:posOffset>
                </wp:positionV>
                <wp:extent cx="3219450" cy="996950"/>
                <wp:effectExtent l="0" t="0" r="19050" b="1270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996950"/>
                        </a:xfrm>
                        <a:prstGeom prst="rect">
                          <a:avLst/>
                        </a:prstGeom>
                        <a:solidFill>
                          <a:schemeClr val="bg1">
                            <a:lumMod val="95000"/>
                          </a:schemeClr>
                        </a:solidFill>
                        <a:ln w="9525">
                          <a:solidFill>
                            <a:srgbClr val="000000"/>
                          </a:solidFill>
                          <a:miter lim="800000"/>
                          <a:headEnd/>
                          <a:tailEnd/>
                        </a:ln>
                      </wps:spPr>
                      <wps:txbx>
                        <w:txbxContent>
                          <w:p w:rsidR="009A61AB" w:rsidRDefault="009A61AB">
                            <w:pPr>
                              <w:rPr>
                                <w:rFonts w:ascii="새굴림" w:eastAsia="DengXian" w:hAnsi="새굴림" w:cs="새굴림"/>
                                <w:lang w:eastAsia="zh-CN"/>
                              </w:rPr>
                            </w:pPr>
                            <w:r>
                              <w:rPr>
                                <w:rFonts w:ascii="새굴림" w:eastAsia="새굴림" w:hAnsi="새굴림" w:cs="새굴림" w:hint="eastAsia"/>
                                <w:lang w:eastAsia="zh-CN"/>
                              </w:rPr>
                              <w:t>总供应量</w:t>
                            </w:r>
                            <w:r>
                              <w:rPr>
                                <w:rFonts w:ascii="새굴림" w:eastAsia="DengXian" w:hAnsi="새굴림" w:cs="새굴림" w:hint="eastAsia"/>
                                <w:lang w:eastAsia="zh-CN"/>
                              </w:rPr>
                              <w:t xml:space="preserve">                 </w:t>
                            </w:r>
                            <w:r>
                              <w:rPr>
                                <w:rFonts w:ascii="새굴림" w:eastAsia="DengXian" w:hAnsi="새굴림" w:cs="새굴림" w:hint="eastAsia"/>
                                <w:lang w:eastAsia="zh-CN"/>
                              </w:rPr>
                              <w:t>优先开采量</w:t>
                            </w:r>
                          </w:p>
                          <w:p w:rsidR="009A61AB" w:rsidRDefault="009A61AB">
                            <w:pPr>
                              <w:rPr>
                                <w:rFonts w:ascii="새굴림" w:eastAsia="DengXian" w:hAnsi="새굴림" w:cs="새굴림"/>
                                <w:lang w:eastAsia="zh-CN"/>
                              </w:rPr>
                            </w:pPr>
                            <w:r>
                              <w:rPr>
                                <w:rFonts w:ascii="새굴림" w:eastAsia="DengXian" w:hAnsi="새굴림" w:cs="새굴림" w:hint="eastAsia"/>
                                <w:lang w:eastAsia="zh-CN"/>
                              </w:rPr>
                              <w:t>公开开采量</w:t>
                            </w:r>
                            <w:r>
                              <w:rPr>
                                <w:rFonts w:ascii="새굴림" w:eastAsia="DengXian" w:hAnsi="새굴림" w:cs="새굴림" w:hint="eastAsia"/>
                                <w:lang w:eastAsia="zh-CN"/>
                              </w:rPr>
                              <w:t xml:space="preserve">            </w:t>
                            </w:r>
                            <w:r>
                              <w:rPr>
                                <w:rFonts w:ascii="새굴림" w:eastAsia="DengXian" w:hAnsi="새굴림" w:cs="새굴림" w:hint="eastAsia"/>
                                <w:lang w:eastAsia="zh-CN"/>
                              </w:rPr>
                              <w:t>确保</w:t>
                            </w:r>
                            <w:r>
                              <w:rPr>
                                <w:rFonts w:ascii="새굴림" w:eastAsia="DengXian" w:hAnsi="새굴림" w:cs="새굴림"/>
                                <w:lang w:eastAsia="zh-CN"/>
                              </w:rPr>
                              <w:t>投资者</w:t>
                            </w:r>
                            <w:r>
                              <w:rPr>
                                <w:rFonts w:ascii="새굴림" w:eastAsia="DengXian" w:hAnsi="새굴림" w:cs="새굴림" w:hint="eastAsia"/>
                                <w:lang w:eastAsia="zh-CN"/>
                              </w:rPr>
                              <w:t xml:space="preserve">    </w:t>
                            </w:r>
                            <w:r>
                              <w:rPr>
                                <w:rFonts w:ascii="새굴림" w:eastAsia="DengXian" w:hAnsi="새굴림" w:cs="새굴림" w:hint="eastAsia"/>
                                <w:lang w:eastAsia="zh-CN"/>
                              </w:rPr>
                              <w:t>其他</w:t>
                            </w:r>
                          </w:p>
                          <w:p w:rsidR="009A61AB" w:rsidRPr="009A61AB" w:rsidRDefault="009A61AB">
                            <w:pPr>
                              <w:rPr>
                                <w:rFonts w:eastAsia="DengXian"/>
                                <w:lang w:eastAsia="zh-CN"/>
                              </w:rPr>
                            </w:pPr>
                            <w:r>
                              <w:rPr>
                                <w:rFonts w:ascii="새굴림" w:eastAsia="DengXian" w:hAnsi="새굴림" w:cs="새굴림" w:hint="eastAsia"/>
                                <w:lang w:eastAsia="zh-CN"/>
                              </w:rPr>
                              <w:t>优先</w:t>
                            </w:r>
                            <w:r>
                              <w:rPr>
                                <w:rFonts w:ascii="새굴림" w:eastAsia="DengXian" w:hAnsi="새굴림" w:cs="새굴림"/>
                                <w:lang w:eastAsia="zh-CN"/>
                              </w:rPr>
                              <w:t>开采量</w:t>
                            </w:r>
                            <w:r>
                              <w:rPr>
                                <w:rFonts w:ascii="새굴림" w:eastAsia="DengXian" w:hAnsi="새굴림" w:cs="새굴림" w:hint="eastAsia"/>
                                <w:lang w:eastAsia="zh-CN"/>
                              </w:rPr>
                              <w:t xml:space="preserve">           </w:t>
                            </w:r>
                            <w:r>
                              <w:rPr>
                                <w:rFonts w:ascii="새굴림" w:eastAsia="DengXian" w:hAnsi="새굴림" w:cs="새굴림"/>
                                <w:lang w:eastAsia="zh-CN"/>
                              </w:rPr>
                              <w:t xml:space="preserve"> </w:t>
                            </w:r>
                            <w:r>
                              <w:rPr>
                                <w:rFonts w:ascii="새굴림" w:eastAsia="DengXian" w:hAnsi="새굴림" w:cs="새굴림" w:hint="eastAsia"/>
                                <w:lang w:eastAsia="zh-CN"/>
                              </w:rPr>
                              <w:t>社会募捐</w:t>
                            </w:r>
                            <w:r>
                              <w:rPr>
                                <w:rFonts w:ascii="새굴림" w:eastAsia="DengXian" w:hAnsi="새굴림" w:cs="새굴림" w:hint="eastAsia"/>
                                <w:lang w:eastAsia="zh-CN"/>
                              </w:rPr>
                              <w:t xml:space="preserve">     </w:t>
                            </w:r>
                            <w:r>
                              <w:rPr>
                                <w:rFonts w:ascii="새굴림" w:eastAsia="DengXian" w:hAnsi="새굴림" w:cs="새굴림" w:hint="eastAsia"/>
                                <w:lang w:eastAsia="zh-CN"/>
                              </w:rPr>
                              <w:t>韩国</w:t>
                            </w:r>
                            <w:r>
                              <w:rPr>
                                <w:rFonts w:ascii="새굴림" w:eastAsia="DengXian" w:hAnsi="새굴림" w:cs="새굴림" w:hint="eastAsia"/>
                                <w:lang w:eastAsia="zh-CN"/>
                              </w:rPr>
                              <w:t>Presale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7BAB4" id="_x0000_t202" coordsize="21600,21600" o:spt="202" path="m,l,21600r21600,l21600,xe">
                <v:stroke joinstyle="miter"/>
                <v:path gradientshapeok="t" o:connecttype="rect"/>
              </v:shapetype>
              <v:shape id="텍스트 상자 2" o:spid="_x0000_s1026" type="#_x0000_t202" style="position:absolute;left:0;text-align:left;margin-left:229.8pt;margin-top:.8pt;width:253.5pt;height:7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" fillcolor="#f2f2f2 [3052]">
                <v:textbox>
                  <w:txbxContent>
                    <w:p w:rsidR="009A61AB" w:rsidRDefault="009A61AB">
                      <w:pPr>
                        <w:rPr>
                          <w:rFonts w:ascii="새굴림" w:eastAsia="DengXian" w:hAnsi="새굴림" w:cs="새굴림"/>
                          <w:lang w:eastAsia="zh-CN"/>
                        </w:rPr>
                      </w:pPr>
                      <w:r>
                        <w:rPr>
                          <w:rFonts w:ascii="새굴림" w:eastAsia="새굴림" w:hAnsi="새굴림" w:cs="새굴림" w:hint="eastAsia"/>
                          <w:lang w:eastAsia="zh-CN"/>
                        </w:rPr>
                        <w:t>总供应量</w:t>
                      </w:r>
                      <w:r>
                        <w:rPr>
                          <w:rFonts w:ascii="새굴림" w:eastAsia="DengXian" w:hAnsi="새굴림" w:cs="새굴림" w:hint="eastAsia"/>
                          <w:lang w:eastAsia="zh-CN"/>
                        </w:rPr>
                        <w:t xml:space="preserve">                 </w:t>
                      </w:r>
                      <w:r>
                        <w:rPr>
                          <w:rFonts w:ascii="새굴림" w:eastAsia="DengXian" w:hAnsi="새굴림" w:cs="새굴림" w:hint="eastAsia"/>
                          <w:lang w:eastAsia="zh-CN"/>
                        </w:rPr>
                        <w:t>优先开采量</w:t>
                      </w:r>
                    </w:p>
                    <w:p w:rsidR="009A61AB" w:rsidRDefault="009A61AB">
                      <w:pPr>
                        <w:rPr>
                          <w:rFonts w:ascii="새굴림" w:eastAsia="DengXian" w:hAnsi="새굴림" w:cs="새굴림"/>
                          <w:lang w:eastAsia="zh-CN"/>
                        </w:rPr>
                      </w:pPr>
                      <w:r>
                        <w:rPr>
                          <w:rFonts w:ascii="새굴림" w:eastAsia="DengXian" w:hAnsi="새굴림" w:cs="새굴림" w:hint="eastAsia"/>
                          <w:lang w:eastAsia="zh-CN"/>
                        </w:rPr>
                        <w:t>公开开采量</w:t>
                      </w:r>
                      <w:r>
                        <w:rPr>
                          <w:rFonts w:ascii="새굴림" w:eastAsia="DengXian" w:hAnsi="새굴림" w:cs="새굴림" w:hint="eastAsia"/>
                          <w:lang w:eastAsia="zh-CN"/>
                        </w:rPr>
                        <w:t xml:space="preserve">            </w:t>
                      </w:r>
                      <w:r>
                        <w:rPr>
                          <w:rFonts w:ascii="새굴림" w:eastAsia="DengXian" w:hAnsi="새굴림" w:cs="새굴림" w:hint="eastAsia"/>
                          <w:lang w:eastAsia="zh-CN"/>
                        </w:rPr>
                        <w:t>确保</w:t>
                      </w:r>
                      <w:r>
                        <w:rPr>
                          <w:rFonts w:ascii="새굴림" w:eastAsia="DengXian" w:hAnsi="새굴림" w:cs="새굴림"/>
                          <w:lang w:eastAsia="zh-CN"/>
                        </w:rPr>
                        <w:t>投资者</w:t>
                      </w:r>
                      <w:r>
                        <w:rPr>
                          <w:rFonts w:ascii="새굴림" w:eastAsia="DengXian" w:hAnsi="새굴림" w:cs="새굴림" w:hint="eastAsia"/>
                          <w:lang w:eastAsia="zh-CN"/>
                        </w:rPr>
                        <w:t xml:space="preserve">    </w:t>
                      </w:r>
                      <w:r>
                        <w:rPr>
                          <w:rFonts w:ascii="새굴림" w:eastAsia="DengXian" w:hAnsi="새굴림" w:cs="새굴림" w:hint="eastAsia"/>
                          <w:lang w:eastAsia="zh-CN"/>
                        </w:rPr>
                        <w:t>其他</w:t>
                      </w:r>
                    </w:p>
                    <w:p w:rsidR="009A61AB" w:rsidRPr="009A61AB" w:rsidRDefault="009A61AB">
                      <w:pPr>
                        <w:rPr>
                          <w:rFonts w:eastAsia="DengXian"/>
                          <w:lang w:eastAsia="zh-CN"/>
                        </w:rPr>
                      </w:pPr>
                      <w:r>
                        <w:rPr>
                          <w:rFonts w:ascii="새굴림" w:eastAsia="DengXian" w:hAnsi="새굴림" w:cs="새굴림" w:hint="eastAsia"/>
                          <w:lang w:eastAsia="zh-CN"/>
                        </w:rPr>
                        <w:t>优先</w:t>
                      </w:r>
                      <w:r>
                        <w:rPr>
                          <w:rFonts w:ascii="새굴림" w:eastAsia="DengXian" w:hAnsi="새굴림" w:cs="새굴림"/>
                          <w:lang w:eastAsia="zh-CN"/>
                        </w:rPr>
                        <w:t>开采量</w:t>
                      </w:r>
                      <w:r>
                        <w:rPr>
                          <w:rFonts w:ascii="새굴림" w:eastAsia="DengXian" w:hAnsi="새굴림" w:cs="새굴림" w:hint="eastAsia"/>
                          <w:lang w:eastAsia="zh-CN"/>
                        </w:rPr>
                        <w:t xml:space="preserve">           </w:t>
                      </w:r>
                      <w:r>
                        <w:rPr>
                          <w:rFonts w:ascii="새굴림" w:eastAsia="DengXian" w:hAnsi="새굴림" w:cs="새굴림"/>
                          <w:lang w:eastAsia="zh-CN"/>
                        </w:rPr>
                        <w:t xml:space="preserve"> </w:t>
                      </w:r>
                      <w:r>
                        <w:rPr>
                          <w:rFonts w:ascii="새굴림" w:eastAsia="DengXian" w:hAnsi="새굴림" w:cs="새굴림" w:hint="eastAsia"/>
                          <w:lang w:eastAsia="zh-CN"/>
                        </w:rPr>
                        <w:t>社会募捐</w:t>
                      </w:r>
                      <w:r>
                        <w:rPr>
                          <w:rFonts w:ascii="새굴림" w:eastAsia="DengXian" w:hAnsi="새굴림" w:cs="새굴림" w:hint="eastAsia"/>
                          <w:lang w:eastAsia="zh-CN"/>
                        </w:rPr>
                        <w:t xml:space="preserve">     </w:t>
                      </w:r>
                      <w:r>
                        <w:rPr>
                          <w:rFonts w:ascii="새굴림" w:eastAsia="DengXian" w:hAnsi="새굴림" w:cs="새굴림" w:hint="eastAsia"/>
                          <w:lang w:eastAsia="zh-CN"/>
                        </w:rPr>
                        <w:t>韩国</w:t>
                      </w:r>
                      <w:r>
                        <w:rPr>
                          <w:rFonts w:ascii="새굴림" w:eastAsia="DengXian" w:hAnsi="새굴림" w:cs="새굴림" w:hint="eastAsia"/>
                          <w:lang w:eastAsia="zh-CN"/>
                        </w:rPr>
                        <w:t>Presale</w:t>
                      </w:r>
                    </w:p>
                  </w:txbxContent>
                </v:textbox>
                <w10:wrap type="square"/>
              </v:shape>
            </w:pict>
          </mc:Fallback>
        </mc:AlternateContent>
      </w:r>
      <w:r w:rsidR="00603ACF" w:rsidRPr="00D23335">
        <w:rPr>
          <w:rFonts w:ascii="SimSun" w:eastAsia="SimSun" w:hAnsi="SimSun"/>
          <w:lang w:eastAsia="zh-CN"/>
        </w:rPr>
        <w:t>---------------------------------------------------------------------------------------------------------</w:t>
      </w:r>
    </w:p>
    <w:p w:rsidR="00603ACF" w:rsidRPr="00D23335" w:rsidRDefault="00603ACF" w:rsidP="00DB3F0C">
      <w:pPr>
        <w:spacing w:line="240" w:lineRule="auto"/>
        <w:rPr>
          <w:rFonts w:ascii="SimSun" w:eastAsia="SimSun" w:hAnsi="SimSun"/>
        </w:rPr>
      </w:pPr>
    </w:p>
    <w:p w:rsidR="00603ACF" w:rsidRPr="00D23335" w:rsidRDefault="00603ACF" w:rsidP="00DB3F0C">
      <w:pPr>
        <w:spacing w:line="240" w:lineRule="auto"/>
        <w:rPr>
          <w:rFonts w:ascii="SimSun" w:eastAsia="SimSun" w:hAnsi="SimSun"/>
        </w:rPr>
      </w:pPr>
    </w:p>
    <w:p w:rsidR="00603ACF" w:rsidRPr="00D23335" w:rsidRDefault="00603ACF" w:rsidP="00DB3F0C">
      <w:pPr>
        <w:spacing w:line="240" w:lineRule="auto"/>
        <w:rPr>
          <w:rFonts w:ascii="SimSun" w:eastAsia="SimSun" w:hAnsi="SimSun"/>
        </w:rPr>
      </w:pPr>
      <w:r w:rsidRPr="00D23335">
        <w:rPr>
          <w:rFonts w:ascii="SimSun" w:eastAsia="SimSun" w:hAnsi="SimSun"/>
          <w:lang w:eastAsia="zh-CN"/>
        </w:rPr>
        <w:t>奖金</w:t>
      </w:r>
    </w:p>
    <w:p w:rsidR="00603ACF" w:rsidRPr="00D23335" w:rsidRDefault="00603ACF" w:rsidP="00DB3F0C">
      <w:pPr>
        <w:spacing w:line="240" w:lineRule="auto"/>
        <w:rPr>
          <w:rFonts w:ascii="SimSun" w:eastAsia="SimSun" w:hAnsi="SimSun"/>
        </w:rPr>
      </w:pPr>
      <w:r w:rsidRPr="00D23335">
        <w:rPr>
          <w:rFonts w:ascii="SimSun" w:eastAsia="SimSun" w:hAnsi="SimSun"/>
          <w:noProof/>
        </w:rPr>
        <w:drawing>
          <wp:inline distT="0" distB="0" distL="0" distR="0" wp14:anchorId="78581ED1" wp14:editId="67A31D60">
            <wp:extent cx="5731510" cy="720090"/>
            <wp:effectExtent l="0" t="0" r="254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20090"/>
                    </a:xfrm>
                    <a:prstGeom prst="rect">
                      <a:avLst/>
                    </a:prstGeom>
                  </pic:spPr>
                </pic:pic>
              </a:graphicData>
            </a:graphic>
          </wp:inline>
        </w:drawing>
      </w:r>
    </w:p>
    <w:p w:rsidR="00603ACF" w:rsidRPr="00D23335" w:rsidRDefault="009A61AB" w:rsidP="00DB3F0C">
      <w:pPr>
        <w:spacing w:line="240" w:lineRule="auto"/>
        <w:rPr>
          <w:rFonts w:ascii="SimSun" w:eastAsia="SimSun" w:hAnsi="SimSun"/>
        </w:rPr>
      </w:pPr>
      <w:r w:rsidRPr="009A61AB">
        <w:rPr>
          <w:rFonts w:ascii="SimSun" w:eastAsia="SimSun" w:hAnsi="SimSun"/>
          <w:noProof/>
        </w:rPr>
        <mc:AlternateContent>
          <mc:Choice Requires="wps">
            <w:drawing>
              <wp:anchor distT="45720" distB="45720" distL="114300" distR="114300" simplePos="0" relativeHeight="251661312" behindDoc="0" locked="0" layoutInCell="1" allowOverlap="1" wp14:anchorId="7AEA7AF8" wp14:editId="107C6C7D">
                <wp:simplePos x="0" y="0"/>
                <wp:positionH relativeFrom="margin">
                  <wp:align>left</wp:align>
                </wp:positionH>
                <wp:positionV relativeFrom="paragraph">
                  <wp:posOffset>8890</wp:posOffset>
                </wp:positionV>
                <wp:extent cx="3244850" cy="292100"/>
                <wp:effectExtent l="0" t="0" r="12700" b="12700"/>
                <wp:wrapSquare wrapText="bothSides"/>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292100"/>
                        </a:xfrm>
                        <a:prstGeom prst="rect">
                          <a:avLst/>
                        </a:prstGeom>
                        <a:solidFill>
                          <a:schemeClr val="bg1">
                            <a:lumMod val="95000"/>
                          </a:schemeClr>
                        </a:solidFill>
                        <a:ln w="9525">
                          <a:solidFill>
                            <a:srgbClr val="000000"/>
                          </a:solidFill>
                          <a:miter lim="800000"/>
                          <a:headEnd/>
                          <a:tailEnd/>
                        </a:ln>
                      </wps:spPr>
                      <wps:txbx>
                        <w:txbxContent>
                          <w:p w:rsidR="009A61AB" w:rsidRPr="009A61AB" w:rsidRDefault="009A61AB" w:rsidP="009A61AB">
                            <w:pPr>
                              <w:rPr>
                                <w:rFonts w:eastAsia="DengXian"/>
                                <w:lang w:eastAsia="zh-CN"/>
                              </w:rPr>
                            </w:pPr>
                            <w:r>
                              <w:rPr>
                                <w:rFonts w:ascii="새굴림" w:eastAsia="DengXian" w:hAnsi="새굴림" w:cs="새굴림" w:hint="eastAsia"/>
                                <w:lang w:eastAsia="zh-CN"/>
                              </w:rPr>
                              <w:t>第</w:t>
                            </w:r>
                            <w:r>
                              <w:rPr>
                                <w:rFonts w:ascii="새굴림" w:eastAsia="DengXian" w:hAnsi="새굴림" w:cs="새굴림" w:hint="eastAsia"/>
                                <w:lang w:eastAsia="zh-CN"/>
                              </w:rPr>
                              <w:t>1</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2</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3</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4</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5</w:t>
                            </w:r>
                            <w:r>
                              <w:rPr>
                                <w:rFonts w:ascii="새굴림" w:eastAsia="DengXian" w:hAnsi="새굴림" w:cs="새굴림" w:hint="eastAsia"/>
                                <w:lang w:eastAsia="zh-CN"/>
                              </w:rPr>
                              <w:t>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7AF8" id="_x0000_s1027" type="#_x0000_t202" style="position:absolute;left:0;text-align:left;margin-left:0;margin-top:.7pt;width:255.5pt;height:2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" fillcolor="#f2f2f2 [3052]">
                <v:textbox>
                  <w:txbxContent>
                    <w:p w:rsidR="009A61AB" w:rsidRPr="009A61AB" w:rsidRDefault="009A61AB" w:rsidP="009A61AB">
                      <w:pPr>
                        <w:rPr>
                          <w:rFonts w:eastAsia="DengXian"/>
                          <w:lang w:eastAsia="zh-CN"/>
                        </w:rPr>
                      </w:pPr>
                      <w:r>
                        <w:rPr>
                          <w:rFonts w:ascii="새굴림" w:eastAsia="DengXian" w:hAnsi="새굴림" w:cs="새굴림" w:hint="eastAsia"/>
                          <w:lang w:eastAsia="zh-CN"/>
                        </w:rPr>
                        <w:t>第</w:t>
                      </w:r>
                      <w:r>
                        <w:rPr>
                          <w:rFonts w:ascii="새굴림" w:eastAsia="DengXian" w:hAnsi="새굴림" w:cs="새굴림" w:hint="eastAsia"/>
                          <w:lang w:eastAsia="zh-CN"/>
                        </w:rPr>
                        <w:t>1</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2</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3</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4</w:t>
                      </w:r>
                      <w:r>
                        <w:rPr>
                          <w:rFonts w:ascii="새굴림" w:eastAsia="DengXian" w:hAnsi="새굴림" w:cs="새굴림" w:hint="eastAsia"/>
                          <w:lang w:eastAsia="zh-CN"/>
                        </w:rPr>
                        <w:t>周</w:t>
                      </w:r>
                      <w:r>
                        <w:rPr>
                          <w:rFonts w:ascii="새굴림" w:eastAsia="DengXian" w:hAnsi="새굴림" w:cs="새굴림" w:hint="eastAsia"/>
                          <w:lang w:eastAsia="zh-CN"/>
                        </w:rPr>
                        <w:t xml:space="preserve">  </w:t>
                      </w:r>
                      <w:r>
                        <w:rPr>
                          <w:rFonts w:ascii="새굴림" w:eastAsia="DengXian" w:hAnsi="새굴림" w:cs="새굴림" w:hint="eastAsia"/>
                          <w:lang w:eastAsia="zh-CN"/>
                        </w:rPr>
                        <w:t>第</w:t>
                      </w:r>
                      <w:r>
                        <w:rPr>
                          <w:rFonts w:ascii="새굴림" w:eastAsia="DengXian" w:hAnsi="새굴림" w:cs="새굴림" w:hint="eastAsia"/>
                          <w:lang w:eastAsia="zh-CN"/>
                        </w:rPr>
                        <w:t>5</w:t>
                      </w:r>
                      <w:r>
                        <w:rPr>
                          <w:rFonts w:ascii="새굴림" w:eastAsia="DengXian" w:hAnsi="새굴림" w:cs="새굴림" w:hint="eastAsia"/>
                          <w:lang w:eastAsia="zh-CN"/>
                        </w:rPr>
                        <w:t>周</w:t>
                      </w:r>
                    </w:p>
                  </w:txbxContent>
                </v:textbox>
                <w10:wrap type="square" anchorx="margin"/>
              </v:shape>
            </w:pict>
          </mc:Fallback>
        </mc:AlternateContent>
      </w:r>
    </w:p>
    <w:p w:rsidR="00603ACF" w:rsidRPr="00D23335" w:rsidRDefault="00603ACF" w:rsidP="00DB3F0C">
      <w:pPr>
        <w:spacing w:line="240" w:lineRule="auto"/>
        <w:rPr>
          <w:rFonts w:ascii="SimSun" w:eastAsia="SimSun" w:hAnsi="SimSun"/>
        </w:rPr>
      </w:pPr>
    </w:p>
    <w:p w:rsidR="00603ACF" w:rsidRPr="00D23335" w:rsidRDefault="00603ACF" w:rsidP="00DB3F0C">
      <w:pPr>
        <w:spacing w:line="240" w:lineRule="auto"/>
        <w:rPr>
          <w:rFonts w:ascii="SimSun" w:eastAsia="SimSun" w:hAnsi="SimSun"/>
        </w:rPr>
      </w:pPr>
    </w:p>
    <w:p w:rsidR="00603ACF" w:rsidRPr="00D23335" w:rsidRDefault="00603ACF" w:rsidP="00DB3F0C">
      <w:pPr>
        <w:spacing w:line="240" w:lineRule="auto"/>
        <w:rPr>
          <w:rFonts w:ascii="SimSun" w:eastAsia="SimSun" w:hAnsi="SimSun"/>
        </w:rPr>
      </w:pP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蓝图</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~2017.09</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线上：KAICOIN开发/完成ICO韩国Pre-sale/ICO国际Pre-sal上市/签订KAICOIN捐赠协议</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线下：成功确保餐厅、医院、银行卡等线下加盟店</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使用范围：PICK：LE服务/电影产业代币投资/购买游戏道具</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 xml:space="preserve">          网上购物商城/联合EDIYA咖啡厅/联合新韩银行卡/餐厅、医院</w:t>
      </w:r>
    </w:p>
    <w:p w:rsidR="00603ACF" w:rsidRPr="00D23335" w:rsidRDefault="00603ACF" w:rsidP="00DB3F0C">
      <w:pPr>
        <w:spacing w:line="240" w:lineRule="auto"/>
        <w:rPr>
          <w:rFonts w:ascii="SimSun" w:eastAsia="SimSun" w:hAnsi="SimSun"/>
          <w:lang w:eastAsia="zh-CN"/>
        </w:rPr>
      </w:pP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2017.10~12</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lastRenderedPageBreak/>
        <w:t>线上：上市KAICOIN交易所/登载至国际交易所</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线下：扩大与Vendor、PG企业的合作</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使用范围：渗入整个韩国文化产业，扩大支付模块支援/</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参与E-sports相关代币投注等扩大游戏产业代币使用率</w:t>
      </w:r>
    </w:p>
    <w:p w:rsidR="00603ACF" w:rsidRPr="00D23335" w:rsidRDefault="00603ACF" w:rsidP="00DB3F0C">
      <w:pPr>
        <w:spacing w:line="240" w:lineRule="auto"/>
        <w:rPr>
          <w:rFonts w:ascii="SimSun" w:eastAsia="SimSun" w:hAnsi="SimSun"/>
          <w:lang w:eastAsia="zh-CN"/>
        </w:rPr>
      </w:pP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2018</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线上：KAICOIN与银行卡结合</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提供代币轻松支付</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线下：确保3,000个以上线下加盟店</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使用范围：日常生活中的KAICOIN使用生活化</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ab/>
        <w:t xml:space="preserve">   在自动存取款机（ATM）使用KAICOIN</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ab/>
        <w:t xml:space="preserve">   在便利店、批发零售店等直接、间接使用</w:t>
      </w:r>
    </w:p>
    <w:p w:rsidR="00603ACF" w:rsidRPr="00D23335" w:rsidRDefault="00603ACF" w:rsidP="00DB3F0C">
      <w:pPr>
        <w:spacing w:line="240" w:lineRule="auto"/>
        <w:rPr>
          <w:rFonts w:ascii="SimSun" w:eastAsia="SimSun" w:hAnsi="SimSun"/>
          <w:lang w:eastAsia="zh-CN"/>
        </w:rPr>
      </w:pP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2019</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线上：</w:t>
      </w:r>
      <w:r w:rsidR="009A61AB">
        <w:rPr>
          <w:rFonts w:ascii="SimSun" w:eastAsia="SimSun" w:hAnsi="SimSun" w:hint="eastAsia"/>
          <w:lang w:eastAsia="zh-CN"/>
        </w:rPr>
        <w:t>支援</w:t>
      </w:r>
      <w:r w:rsidR="009A61AB">
        <w:rPr>
          <w:rFonts w:ascii="SimSun" w:eastAsia="SimSun" w:hAnsi="SimSun"/>
          <w:lang w:eastAsia="zh-CN"/>
        </w:rPr>
        <w:t>中国、日本支付系统</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线下：确保10,000个以上线下加盟店</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使用范围：扩大以旅游产业为中心的支援/</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ab/>
        <w:t xml:space="preserve">   航空、酒店、交通等整体韩国旅游专用支付平台/</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ab/>
        <w:t xml:space="preserve">   提供针对中国、日本游客的便利性服务</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2020</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线上：以韩国内外现实生活中的高使用率货币协议定位</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线下：摸索东南亚及欧洲市场进军路线</w:t>
      </w: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使用范围：以任何人都能轻松方便使用的代表虚拟货币定位</w:t>
      </w:r>
    </w:p>
    <w:p w:rsidR="00603ACF" w:rsidRPr="00D23335" w:rsidRDefault="00603ACF" w:rsidP="00DB3F0C">
      <w:pPr>
        <w:spacing w:line="240" w:lineRule="auto"/>
        <w:rPr>
          <w:rFonts w:ascii="SimSun" w:eastAsia="SimSun" w:hAnsi="SimSun"/>
          <w:lang w:eastAsia="zh-CN"/>
        </w:rPr>
      </w:pPr>
    </w:p>
    <w:p w:rsidR="00603ACF" w:rsidRPr="00D23335" w:rsidRDefault="00603ACF" w:rsidP="00603ACF">
      <w:pPr>
        <w:spacing w:line="240" w:lineRule="auto"/>
        <w:rPr>
          <w:rFonts w:ascii="SimSun" w:eastAsia="SimSun" w:hAnsi="SimSun"/>
          <w:lang w:eastAsia="zh-CN"/>
        </w:rPr>
      </w:pPr>
      <w:r w:rsidRPr="00D23335">
        <w:rPr>
          <w:rFonts w:ascii="SimSun" w:eastAsia="SimSun" w:hAnsi="SimSun"/>
          <w:lang w:eastAsia="zh-CN"/>
        </w:rPr>
        <w:t>---------------------------------------------------------------------------------------------------------</w:t>
      </w:r>
    </w:p>
    <w:p w:rsidR="00BA0647" w:rsidRPr="00D23335" w:rsidRDefault="00BA0647" w:rsidP="00DB3F0C">
      <w:pPr>
        <w:spacing w:line="240" w:lineRule="auto"/>
        <w:rPr>
          <w:rFonts w:ascii="SimSun" w:eastAsia="SimSun" w:hAnsi="SimSun"/>
          <w:lang w:eastAsia="zh-CN"/>
        </w:rPr>
      </w:pPr>
    </w:p>
    <w:p w:rsidR="00603ACF" w:rsidRPr="00D23335" w:rsidRDefault="00603ACF" w:rsidP="00DB3F0C">
      <w:pPr>
        <w:spacing w:line="240" w:lineRule="auto"/>
        <w:rPr>
          <w:rFonts w:ascii="SimSun" w:eastAsia="SimSun" w:hAnsi="SimSun"/>
          <w:lang w:eastAsia="zh-CN"/>
        </w:rPr>
      </w:pPr>
      <w:r w:rsidRPr="00D23335">
        <w:rPr>
          <w:rFonts w:ascii="SimSun" w:eastAsia="SimSun" w:hAnsi="SimSun"/>
          <w:lang w:eastAsia="zh-CN"/>
        </w:rPr>
        <w:t>团队结构</w:t>
      </w:r>
    </w:p>
    <w:p w:rsidR="00BA0647" w:rsidRPr="00D23335" w:rsidRDefault="00BA0647" w:rsidP="00DB3F0C">
      <w:pPr>
        <w:spacing w:line="240" w:lineRule="auto"/>
        <w:rPr>
          <w:rFonts w:ascii="SimSun" w:eastAsia="SimSun" w:hAnsi="SimSun"/>
          <w:lang w:eastAsia="zh-CN"/>
        </w:rPr>
      </w:pPr>
    </w:p>
    <w:p w:rsidR="00603ACF" w:rsidRPr="00D23335" w:rsidRDefault="00D23335" w:rsidP="00DB3F0C">
      <w:pPr>
        <w:spacing w:line="240" w:lineRule="auto"/>
        <w:rPr>
          <w:rFonts w:ascii="SimSun" w:eastAsia="SimSun" w:hAnsi="SimSun"/>
          <w:lang w:eastAsia="zh-CN"/>
        </w:rPr>
      </w:pPr>
      <w:r>
        <w:rPr>
          <w:rFonts w:ascii="SimSun" w:eastAsia="SimSun" w:hAnsi="SimSun"/>
          <w:lang w:eastAsia="zh-CN"/>
        </w:rPr>
        <w:t>- Park Ju-</w:t>
      </w:r>
      <w:r w:rsidR="00BA0647" w:rsidRPr="00D23335">
        <w:rPr>
          <w:rFonts w:ascii="SimSun" w:eastAsia="SimSun" w:hAnsi="SimSun"/>
          <w:lang w:eastAsia="zh-CN"/>
        </w:rPr>
        <w:t>yong 韩国投资者协会Chairman</w:t>
      </w:r>
    </w:p>
    <w:p w:rsidR="00BA0647" w:rsidRPr="00D23335" w:rsidRDefault="00BA0647" w:rsidP="00DB3F0C">
      <w:pPr>
        <w:spacing w:line="240" w:lineRule="auto"/>
        <w:rPr>
          <w:rFonts w:ascii="SimSun" w:eastAsia="SimSun" w:hAnsi="SimSun"/>
          <w:lang w:eastAsia="zh-CN"/>
        </w:rPr>
      </w:pPr>
      <w:r w:rsidRPr="00D23335">
        <w:rPr>
          <w:rFonts w:ascii="SimSun" w:eastAsia="SimSun" w:hAnsi="SimSun"/>
          <w:lang w:eastAsia="zh-CN"/>
        </w:rPr>
        <w:t>设立韩国投资者协会（Kaii）</w:t>
      </w:r>
    </w:p>
    <w:p w:rsidR="00BA0647" w:rsidRPr="00D23335" w:rsidRDefault="00BA0647" w:rsidP="00DB3F0C">
      <w:pPr>
        <w:spacing w:line="240" w:lineRule="auto"/>
        <w:rPr>
          <w:rFonts w:ascii="SimSun" w:eastAsia="SimSun" w:hAnsi="SimSun"/>
          <w:lang w:eastAsia="zh-CN"/>
        </w:rPr>
      </w:pPr>
      <w:r w:rsidRPr="00D23335">
        <w:rPr>
          <w:rFonts w:ascii="SimSun" w:eastAsia="SimSun" w:hAnsi="SimSun"/>
          <w:lang w:eastAsia="zh-CN"/>
        </w:rPr>
        <w:t>KAICOIN投资及专业经营</w:t>
      </w:r>
    </w:p>
    <w:p w:rsidR="00BA0647" w:rsidRPr="00D23335" w:rsidRDefault="00BA0647" w:rsidP="00DB3F0C">
      <w:pPr>
        <w:spacing w:line="240" w:lineRule="auto"/>
        <w:rPr>
          <w:rFonts w:ascii="SimSun" w:eastAsia="SimSun" w:hAnsi="SimSun"/>
          <w:lang w:eastAsia="zh-CN"/>
        </w:rPr>
      </w:pPr>
    </w:p>
    <w:p w:rsidR="00BA0647" w:rsidRPr="00D23335" w:rsidRDefault="00D23335" w:rsidP="00DB3F0C">
      <w:pPr>
        <w:spacing w:line="240" w:lineRule="auto"/>
        <w:rPr>
          <w:rFonts w:ascii="SimSun" w:eastAsia="SimSun" w:hAnsi="SimSun"/>
        </w:rPr>
      </w:pPr>
      <w:r>
        <w:rPr>
          <w:rFonts w:ascii="SimSun" w:eastAsia="SimSun" w:hAnsi="SimSun"/>
          <w:lang w:eastAsia="zh-CN"/>
        </w:rPr>
        <w:lastRenderedPageBreak/>
        <w:t>- Kim Mi-</w:t>
      </w:r>
      <w:r w:rsidR="00BA0647" w:rsidRPr="00D23335">
        <w:rPr>
          <w:rFonts w:ascii="SimSun" w:eastAsia="SimSun" w:hAnsi="SimSun"/>
          <w:lang w:eastAsia="zh-CN"/>
        </w:rPr>
        <w:t>nam Director</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各加密货币区块链分析</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COIN咨询</w:t>
      </w:r>
    </w:p>
    <w:p w:rsidR="00BA0647" w:rsidRPr="00D23335" w:rsidRDefault="00BA0647" w:rsidP="00DB3F0C">
      <w:pPr>
        <w:spacing w:line="240" w:lineRule="auto"/>
        <w:rPr>
          <w:rFonts w:ascii="SimSun" w:eastAsia="SimSun" w:hAnsi="SimSun"/>
        </w:rPr>
      </w:pPr>
    </w:p>
    <w:p w:rsidR="00BA0647" w:rsidRPr="00D23335" w:rsidRDefault="00D23335" w:rsidP="00DB3F0C">
      <w:pPr>
        <w:spacing w:line="240" w:lineRule="auto"/>
        <w:rPr>
          <w:rFonts w:ascii="SimSun" w:eastAsia="SimSun" w:hAnsi="SimSun"/>
        </w:rPr>
      </w:pPr>
      <w:r>
        <w:rPr>
          <w:rFonts w:ascii="SimSun" w:eastAsia="SimSun" w:hAnsi="SimSun"/>
          <w:lang w:eastAsia="zh-CN"/>
        </w:rPr>
        <w:t xml:space="preserve">- Hwang </w:t>
      </w:r>
      <w:r w:rsidR="004C1461" w:rsidRPr="004C1461">
        <w:rPr>
          <w:rFonts w:ascii="SimSun" w:eastAsia="SimSun" w:hAnsi="SimSun"/>
          <w:lang w:eastAsia="zh-CN"/>
        </w:rPr>
        <w:t>Sun</w:t>
      </w:r>
      <w:r>
        <w:rPr>
          <w:rFonts w:ascii="SimSun" w:eastAsia="SimSun" w:hAnsi="SimSun"/>
          <w:lang w:eastAsia="zh-CN"/>
        </w:rPr>
        <w:t>-</w:t>
      </w:r>
      <w:r w:rsidR="00BA0647" w:rsidRPr="00D23335">
        <w:rPr>
          <w:rFonts w:ascii="SimSun" w:eastAsia="SimSun" w:hAnsi="SimSun"/>
          <w:lang w:eastAsia="zh-CN"/>
        </w:rPr>
        <w:t>won Academy Director</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区块链与加密货币研究</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加密货币商务及演讲</w:t>
      </w:r>
    </w:p>
    <w:p w:rsidR="00BA0647" w:rsidRPr="00D23335" w:rsidRDefault="00BA0647" w:rsidP="00DB3F0C">
      <w:pPr>
        <w:spacing w:line="240" w:lineRule="auto"/>
        <w:rPr>
          <w:rFonts w:ascii="SimSun" w:eastAsia="SimSun" w:hAnsi="SimSun"/>
        </w:rPr>
      </w:pPr>
    </w:p>
    <w:p w:rsidR="00BA0647" w:rsidRPr="00D23335" w:rsidRDefault="0060458C" w:rsidP="00DB3F0C">
      <w:pPr>
        <w:spacing w:line="240" w:lineRule="auto"/>
        <w:rPr>
          <w:rFonts w:ascii="SimSun" w:eastAsia="SimSun" w:hAnsi="SimSun"/>
        </w:rPr>
      </w:pPr>
      <w:r>
        <w:rPr>
          <w:rFonts w:ascii="SimSun" w:eastAsia="SimSun" w:hAnsi="SimSun"/>
          <w:lang w:eastAsia="zh-CN"/>
        </w:rPr>
        <w:t>- Kim Gyung-</w:t>
      </w:r>
      <w:r w:rsidR="00BA0647" w:rsidRPr="00D23335">
        <w:rPr>
          <w:rFonts w:ascii="SimSun" w:eastAsia="SimSun" w:hAnsi="SimSun"/>
          <w:lang w:eastAsia="zh-CN"/>
        </w:rPr>
        <w:t>min Greenstage ceo</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 xml:space="preserve">区块链专家 </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KAICOIN项目研究</w:t>
      </w:r>
    </w:p>
    <w:p w:rsidR="00BA0647" w:rsidRPr="00D23335" w:rsidRDefault="00BA0647" w:rsidP="00DB3F0C">
      <w:pPr>
        <w:spacing w:line="240" w:lineRule="auto"/>
        <w:rPr>
          <w:rFonts w:ascii="SimSun" w:eastAsia="SimSun" w:hAnsi="SimSun"/>
        </w:rPr>
      </w:pPr>
    </w:p>
    <w:p w:rsidR="00BA0647" w:rsidRPr="00D23335" w:rsidRDefault="0060458C" w:rsidP="00DB3F0C">
      <w:pPr>
        <w:spacing w:line="240" w:lineRule="auto"/>
        <w:rPr>
          <w:rFonts w:ascii="SimSun" w:eastAsia="SimSun" w:hAnsi="SimSun"/>
        </w:rPr>
      </w:pPr>
      <w:r>
        <w:rPr>
          <w:rFonts w:ascii="SimSun" w:eastAsia="SimSun" w:hAnsi="SimSun"/>
          <w:lang w:eastAsia="zh-CN"/>
        </w:rPr>
        <w:t>- Cho Sung-</w:t>
      </w:r>
      <w:r w:rsidR="00BA0647" w:rsidRPr="00D23335">
        <w:rPr>
          <w:rFonts w:ascii="SimSun" w:eastAsia="SimSun" w:hAnsi="SimSun"/>
          <w:lang w:eastAsia="zh-CN"/>
        </w:rPr>
        <w:t>hoon Greenstage cto</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KAICOIN项目指挥</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区块链技术部领队</w:t>
      </w:r>
    </w:p>
    <w:p w:rsidR="00BA0647" w:rsidRPr="00D23335" w:rsidRDefault="00BA0647" w:rsidP="00DB3F0C">
      <w:pPr>
        <w:spacing w:line="240" w:lineRule="auto"/>
        <w:rPr>
          <w:rFonts w:ascii="SimSun" w:eastAsia="SimSun" w:hAnsi="SimSun"/>
          <w:lang w:eastAsia="zh-CN"/>
        </w:rPr>
      </w:pPr>
      <w:r w:rsidRPr="00D23335">
        <w:rPr>
          <w:rFonts w:ascii="SimSun" w:eastAsia="SimSun" w:hAnsi="SimSun"/>
          <w:lang w:eastAsia="zh-CN"/>
        </w:rPr>
        <w:t>专业领域：数据库、分布式服务器编程设计、游戏服务器设计</w:t>
      </w:r>
    </w:p>
    <w:p w:rsidR="00BA0647" w:rsidRPr="00D23335" w:rsidRDefault="00BA0647" w:rsidP="00DB3F0C">
      <w:pPr>
        <w:spacing w:line="240" w:lineRule="auto"/>
        <w:rPr>
          <w:rFonts w:ascii="SimSun" w:eastAsia="SimSun" w:hAnsi="SimSun"/>
          <w:lang w:eastAsia="zh-CN"/>
        </w:rPr>
      </w:pPr>
    </w:p>
    <w:p w:rsidR="00BA0647" w:rsidRPr="00D23335" w:rsidRDefault="0060458C" w:rsidP="00DB3F0C">
      <w:pPr>
        <w:spacing w:line="240" w:lineRule="auto"/>
        <w:rPr>
          <w:rFonts w:ascii="SimSun" w:eastAsia="SimSun" w:hAnsi="SimSun"/>
        </w:rPr>
      </w:pPr>
      <w:r>
        <w:rPr>
          <w:rFonts w:ascii="SimSun" w:eastAsia="SimSun" w:hAnsi="SimSun"/>
          <w:lang w:eastAsia="zh-CN"/>
        </w:rPr>
        <w:t>- Choi Gyung-</w:t>
      </w:r>
      <w:r w:rsidR="00BA0647" w:rsidRPr="00D23335">
        <w:rPr>
          <w:rFonts w:ascii="SimSun" w:eastAsia="SimSun" w:hAnsi="SimSun"/>
          <w:lang w:eastAsia="zh-CN"/>
        </w:rPr>
        <w:t>eun Project manager</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事业及战略策划</w:t>
      </w:r>
    </w:p>
    <w:p w:rsidR="00BA0647" w:rsidRPr="00D23335" w:rsidRDefault="00BA0647" w:rsidP="00DB3F0C">
      <w:pPr>
        <w:spacing w:line="240" w:lineRule="auto"/>
        <w:rPr>
          <w:rFonts w:ascii="SimSun" w:eastAsia="SimSun" w:hAnsi="SimSun"/>
        </w:rPr>
      </w:pPr>
      <w:r w:rsidRPr="00D23335">
        <w:rPr>
          <w:rFonts w:ascii="SimSun" w:eastAsia="SimSun" w:hAnsi="SimSun"/>
          <w:lang w:eastAsia="zh-CN"/>
        </w:rPr>
        <w:t>KAICOIN服务策划</w:t>
      </w:r>
    </w:p>
    <w:p w:rsidR="00BA0647" w:rsidRPr="00D23335" w:rsidRDefault="00BA0647" w:rsidP="00DB3F0C">
      <w:pPr>
        <w:spacing w:line="240" w:lineRule="auto"/>
        <w:rPr>
          <w:rFonts w:ascii="SimSun" w:eastAsia="SimSun" w:hAnsi="SimSun"/>
        </w:rPr>
      </w:pPr>
    </w:p>
    <w:p w:rsidR="00BA0647" w:rsidRPr="00D23335" w:rsidRDefault="0060458C" w:rsidP="00BA0647">
      <w:pPr>
        <w:spacing w:line="240" w:lineRule="auto"/>
        <w:rPr>
          <w:rFonts w:ascii="SimSun" w:eastAsia="SimSun" w:hAnsi="SimSun"/>
        </w:rPr>
      </w:pPr>
      <w:r>
        <w:rPr>
          <w:rFonts w:ascii="SimSun" w:eastAsia="SimSun" w:hAnsi="SimSun"/>
          <w:lang w:eastAsia="zh-CN"/>
        </w:rPr>
        <w:t>- Park Ga-</w:t>
      </w:r>
      <w:r w:rsidR="00BA0647" w:rsidRPr="00D23335">
        <w:rPr>
          <w:rFonts w:ascii="SimSun" w:eastAsia="SimSun" w:hAnsi="SimSun"/>
          <w:lang w:eastAsia="zh-CN"/>
        </w:rPr>
        <w:t>hyun Designer</w:t>
      </w:r>
    </w:p>
    <w:p w:rsidR="00BA0647" w:rsidRPr="00D23335" w:rsidRDefault="00BA0647" w:rsidP="00BA0647">
      <w:pPr>
        <w:spacing w:line="240" w:lineRule="auto"/>
        <w:rPr>
          <w:rFonts w:ascii="SimSun" w:eastAsia="SimSun" w:hAnsi="SimSun"/>
        </w:rPr>
      </w:pPr>
      <w:r w:rsidRPr="00D23335">
        <w:rPr>
          <w:rFonts w:ascii="SimSun" w:eastAsia="SimSun" w:hAnsi="SimSun"/>
          <w:lang w:eastAsia="zh-CN"/>
        </w:rPr>
        <w:t>网页、手机UI/UX设计师</w:t>
      </w:r>
    </w:p>
    <w:p w:rsidR="00BA0647" w:rsidRPr="00D23335" w:rsidRDefault="00BA0647" w:rsidP="00BA0647">
      <w:pPr>
        <w:spacing w:line="240" w:lineRule="auto"/>
        <w:rPr>
          <w:rFonts w:ascii="SimSun" w:eastAsia="SimSun" w:hAnsi="SimSun"/>
        </w:rPr>
      </w:pPr>
      <w:r w:rsidRPr="00D23335">
        <w:rPr>
          <w:rFonts w:ascii="SimSun" w:eastAsia="SimSun" w:hAnsi="SimSun"/>
          <w:lang w:eastAsia="zh-CN"/>
        </w:rPr>
        <w:t>KAICOIN BI及首席设计师</w:t>
      </w:r>
    </w:p>
    <w:p w:rsidR="00BA0647" w:rsidRPr="00D23335" w:rsidRDefault="00BA0647" w:rsidP="00BA0647">
      <w:pPr>
        <w:spacing w:line="240" w:lineRule="auto"/>
        <w:rPr>
          <w:rFonts w:ascii="SimSun" w:eastAsia="SimSun" w:hAnsi="SimSun"/>
        </w:rPr>
      </w:pPr>
    </w:p>
    <w:p w:rsidR="00BA0647" w:rsidRPr="00D23335" w:rsidRDefault="0060458C" w:rsidP="00BA0647">
      <w:pPr>
        <w:spacing w:line="240" w:lineRule="auto"/>
        <w:rPr>
          <w:rFonts w:ascii="SimSun" w:eastAsia="SimSun" w:hAnsi="SimSun"/>
        </w:rPr>
      </w:pPr>
      <w:r>
        <w:rPr>
          <w:rFonts w:ascii="SimSun" w:eastAsia="SimSun" w:hAnsi="SimSun"/>
          <w:lang w:eastAsia="zh-CN"/>
        </w:rPr>
        <w:t>- Baek Seung-</w:t>
      </w:r>
      <w:r w:rsidR="00BA0647" w:rsidRPr="00D23335">
        <w:rPr>
          <w:rFonts w:ascii="SimSun" w:eastAsia="SimSun" w:hAnsi="SimSun"/>
          <w:lang w:eastAsia="zh-CN"/>
        </w:rPr>
        <w:t>jun KAICOIN frontend UX/UI开发</w:t>
      </w:r>
    </w:p>
    <w:p w:rsidR="00BA0647" w:rsidRPr="00D23335" w:rsidRDefault="00BA0647" w:rsidP="00BA0647">
      <w:pPr>
        <w:spacing w:line="240" w:lineRule="auto"/>
        <w:rPr>
          <w:rFonts w:ascii="SimSun" w:eastAsia="SimSun" w:hAnsi="SimSun"/>
        </w:rPr>
      </w:pPr>
      <w:r w:rsidRPr="00D23335">
        <w:rPr>
          <w:rFonts w:ascii="SimSun" w:eastAsia="SimSun" w:hAnsi="SimSun"/>
          <w:lang w:eastAsia="zh-CN"/>
        </w:rPr>
        <w:t>专业领域：JavaScript Vue.js网页标准交叉浏览</w:t>
      </w:r>
    </w:p>
    <w:p w:rsidR="00BA0647" w:rsidRPr="00D23335" w:rsidRDefault="00BA0647" w:rsidP="00BA0647">
      <w:pPr>
        <w:spacing w:line="240" w:lineRule="auto"/>
        <w:rPr>
          <w:rFonts w:ascii="SimSun" w:eastAsia="SimSun" w:hAnsi="SimSun"/>
        </w:rPr>
      </w:pPr>
    </w:p>
    <w:p w:rsidR="00BA0647" w:rsidRPr="00D23335" w:rsidRDefault="0060458C" w:rsidP="00BA0647">
      <w:pPr>
        <w:spacing w:line="240" w:lineRule="auto"/>
        <w:rPr>
          <w:rFonts w:ascii="SimSun" w:eastAsia="SimSun" w:hAnsi="SimSun"/>
        </w:rPr>
      </w:pPr>
      <w:r>
        <w:rPr>
          <w:rFonts w:ascii="SimSun" w:eastAsia="SimSun" w:hAnsi="SimSun"/>
          <w:lang w:eastAsia="zh-CN"/>
        </w:rPr>
        <w:t>- Kwon Soon-</w:t>
      </w:r>
      <w:r w:rsidR="00BA0647" w:rsidRPr="00D23335">
        <w:rPr>
          <w:rFonts w:ascii="SimSun" w:eastAsia="SimSun" w:hAnsi="SimSun"/>
          <w:lang w:eastAsia="zh-CN"/>
        </w:rPr>
        <w:t>min Blockchain Engineer</w:t>
      </w:r>
    </w:p>
    <w:p w:rsidR="00BA0647" w:rsidRPr="00D23335" w:rsidRDefault="00BA0647" w:rsidP="00BA0647">
      <w:pPr>
        <w:spacing w:line="240" w:lineRule="auto"/>
        <w:rPr>
          <w:rFonts w:ascii="SimSun" w:eastAsia="SimSun" w:hAnsi="SimSun"/>
        </w:rPr>
      </w:pPr>
      <w:r w:rsidRPr="00D23335">
        <w:rPr>
          <w:rFonts w:ascii="SimSun" w:eastAsia="SimSun" w:hAnsi="SimSun"/>
          <w:lang w:eastAsia="zh-CN"/>
        </w:rPr>
        <w:t>KAICOIN改造测试及比特币分析家</w:t>
      </w:r>
    </w:p>
    <w:p w:rsidR="00BA0647" w:rsidRPr="00D23335" w:rsidRDefault="00BA0647" w:rsidP="00BA0647">
      <w:pPr>
        <w:spacing w:line="240" w:lineRule="auto"/>
        <w:rPr>
          <w:rFonts w:ascii="SimSun" w:eastAsia="SimSun" w:hAnsi="SimSun"/>
        </w:rPr>
      </w:pPr>
    </w:p>
    <w:p w:rsidR="00BA0647" w:rsidRPr="00D23335" w:rsidRDefault="0060458C" w:rsidP="00BA0647">
      <w:pPr>
        <w:spacing w:line="240" w:lineRule="auto"/>
        <w:rPr>
          <w:rFonts w:ascii="SimSun" w:eastAsia="SimSun" w:hAnsi="SimSun"/>
        </w:rPr>
      </w:pPr>
      <w:r>
        <w:rPr>
          <w:rFonts w:ascii="SimSun" w:eastAsia="SimSun" w:hAnsi="SimSun"/>
          <w:lang w:eastAsia="zh-CN"/>
        </w:rPr>
        <w:t>- Han Gun-</w:t>
      </w:r>
      <w:r w:rsidR="00BA0647" w:rsidRPr="00D23335">
        <w:rPr>
          <w:rFonts w:ascii="SimSun" w:eastAsia="SimSun" w:hAnsi="SimSun"/>
          <w:lang w:eastAsia="zh-CN"/>
        </w:rPr>
        <w:t>guk Blockchain Engineer</w:t>
      </w:r>
    </w:p>
    <w:p w:rsidR="00BA0647" w:rsidRPr="00D23335" w:rsidRDefault="00BA0647" w:rsidP="00BA0647">
      <w:pPr>
        <w:spacing w:line="240" w:lineRule="auto"/>
        <w:rPr>
          <w:rFonts w:ascii="SimSun" w:eastAsia="SimSun" w:hAnsi="SimSun"/>
        </w:rPr>
      </w:pPr>
      <w:r w:rsidRPr="00D23335">
        <w:rPr>
          <w:rFonts w:ascii="SimSun" w:eastAsia="SimSun" w:hAnsi="SimSun"/>
          <w:lang w:eastAsia="zh-CN"/>
        </w:rPr>
        <w:t>KAICOIN服务器编程负责人及以太坊分析家</w:t>
      </w:r>
    </w:p>
    <w:p w:rsidR="00BA0647" w:rsidRPr="00D23335" w:rsidRDefault="00BA0647" w:rsidP="00BA0647">
      <w:pPr>
        <w:spacing w:line="240" w:lineRule="auto"/>
        <w:rPr>
          <w:rFonts w:ascii="SimSun" w:eastAsia="SimSun" w:hAnsi="SimSun"/>
        </w:rPr>
      </w:pPr>
    </w:p>
    <w:p w:rsidR="00BA0647" w:rsidRPr="00D23335" w:rsidRDefault="0060458C" w:rsidP="00BA0647">
      <w:pPr>
        <w:spacing w:line="240" w:lineRule="auto"/>
        <w:rPr>
          <w:rFonts w:ascii="SimSun" w:eastAsia="SimSun" w:hAnsi="SimSun"/>
        </w:rPr>
      </w:pPr>
      <w:r>
        <w:rPr>
          <w:rFonts w:ascii="SimSun" w:eastAsia="SimSun" w:hAnsi="SimSun"/>
          <w:lang w:eastAsia="zh-CN"/>
        </w:rPr>
        <w:t>- Park An-</w:t>
      </w:r>
      <w:r w:rsidR="00BA0647" w:rsidRPr="00D23335">
        <w:rPr>
          <w:rFonts w:ascii="SimSun" w:eastAsia="SimSun" w:hAnsi="SimSun"/>
          <w:lang w:eastAsia="zh-CN"/>
        </w:rPr>
        <w:t>na Assistant</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会计兼经理</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KAICOIN事业管理</w:t>
      </w:r>
    </w:p>
    <w:p w:rsidR="00BA0647" w:rsidRPr="00D23335" w:rsidRDefault="00BA0647" w:rsidP="00BA0647">
      <w:pPr>
        <w:spacing w:line="240" w:lineRule="auto"/>
        <w:rPr>
          <w:rFonts w:ascii="SimSun" w:eastAsia="SimSun" w:hAnsi="SimSun"/>
          <w:lang w:eastAsia="zh-CN"/>
        </w:rPr>
      </w:pPr>
    </w:p>
    <w:p w:rsidR="00BA0647" w:rsidRPr="00D23335" w:rsidRDefault="00BA0647" w:rsidP="00BA0647">
      <w:pPr>
        <w:spacing w:line="240" w:lineRule="auto"/>
        <w:rPr>
          <w:rFonts w:ascii="SimSun" w:eastAsia="SimSun" w:hAnsi="SimSun"/>
          <w:lang w:eastAsia="zh-CN"/>
        </w:rPr>
      </w:pPr>
    </w:p>
    <w:p w:rsidR="00BA0647" w:rsidRPr="00D23335" w:rsidRDefault="00BA0647" w:rsidP="00BA0647">
      <w:pPr>
        <w:spacing w:line="240" w:lineRule="auto"/>
        <w:rPr>
          <w:rFonts w:ascii="SimSun" w:eastAsia="SimSun" w:hAnsi="SimSun"/>
          <w:lang w:eastAsia="zh-CN"/>
        </w:rPr>
      </w:pP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FAQ</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Q.KAICOIN是什么？</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KAICOIN是采用完善比特币和以太坊的不足点的超级加密算法并缩短现有代币传输率的重点加密的最高级加密货币。</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Q.任何人都能参与ICO吗？</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美国市民无法参与，注册会员时需在条款中解除美国市民选项才能完成注册。</w:t>
      </w:r>
    </w:p>
    <w:p w:rsidR="00BA0647" w:rsidRPr="00D23335" w:rsidRDefault="00BA0647" w:rsidP="00BA0647">
      <w:pPr>
        <w:spacing w:line="240" w:lineRule="auto"/>
        <w:rPr>
          <w:rFonts w:ascii="SimSun" w:eastAsia="SimSun" w:hAnsi="SimSun"/>
          <w:lang w:eastAsia="zh-CN"/>
        </w:rPr>
      </w:pP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Q.ICO参与方法是？</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 xml:space="preserve">1）请仔细查看所提供的信息与指南后 </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 xml:space="preserve">2）注册KAICOIN网站会员。 </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 xml:space="preserve">3）登陆后在【KAICOIN ICO投资申请书】输入个人以太坊地址即可完成申请。 </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 xml:space="preserve">4）确认页面内的【代币购买地址】。 </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 xml:space="preserve">5）利用个人以太坊钱包（推荐MyEtherWallet ），由投资申请书内填写的以太坊地址向【代币购买地址】传送所要投资的以太坊。（1ETH=1,500KAI） </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6）参与成功！</w:t>
      </w:r>
    </w:p>
    <w:p w:rsidR="00BA0647" w:rsidRPr="00D23335" w:rsidRDefault="00BA0647" w:rsidP="00BA0647">
      <w:pPr>
        <w:spacing w:line="240" w:lineRule="auto"/>
        <w:rPr>
          <w:rFonts w:ascii="SimSun" w:eastAsia="SimSun" w:hAnsi="SimSun"/>
          <w:lang w:eastAsia="zh-CN"/>
        </w:rPr>
      </w:pP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 xml:space="preserve">Q.可购买的最大/最小量是多少？ </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最小参与量为0.1ETH，最大量无设限。</w:t>
      </w:r>
    </w:p>
    <w:p w:rsidR="00BA0647" w:rsidRPr="00D23335" w:rsidRDefault="00BA0647" w:rsidP="00BA0647">
      <w:pPr>
        <w:spacing w:line="240" w:lineRule="auto"/>
        <w:rPr>
          <w:rFonts w:ascii="SimSun" w:eastAsia="SimSun" w:hAnsi="SimSun"/>
          <w:lang w:eastAsia="zh-CN"/>
        </w:rPr>
      </w:pP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Q.参与完成后立即支付KAICOIN吗？</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KAICOIN预售期间结束之前将概不支付，预售结束后将与告示一起统一支付。</w:t>
      </w:r>
    </w:p>
    <w:p w:rsidR="00BA0647" w:rsidRPr="00D23335" w:rsidRDefault="00BA0647" w:rsidP="00BA0647">
      <w:pPr>
        <w:spacing w:line="240" w:lineRule="auto"/>
        <w:rPr>
          <w:rFonts w:ascii="SimSun" w:eastAsia="SimSun" w:hAnsi="SimSun"/>
          <w:lang w:eastAsia="zh-CN"/>
        </w:rPr>
      </w:pP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Q.完成购买后能否确认我的购买信息？</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登录KAICOIN网站可见页面下方的【KAICOIN ICO参与确认】栏，在此输入以太坊地址即可确认购买信息。其他详细内容将在预售期间结束后再次通知。</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Q.KAICOIN都有哪些用途？</w:t>
      </w:r>
    </w:p>
    <w:p w:rsidR="00BA0647" w:rsidRPr="00D23335" w:rsidRDefault="00BA0647" w:rsidP="00BA0647">
      <w:pPr>
        <w:spacing w:line="240" w:lineRule="auto"/>
        <w:rPr>
          <w:rFonts w:ascii="SimSun" w:eastAsia="SimSun" w:hAnsi="SimSun"/>
          <w:lang w:eastAsia="zh-CN"/>
        </w:rPr>
      </w:pPr>
      <w:r w:rsidRPr="00D23335">
        <w:rPr>
          <w:rFonts w:ascii="SimSun" w:eastAsia="SimSun" w:hAnsi="SimSun"/>
          <w:lang w:eastAsia="zh-CN"/>
        </w:rPr>
        <w:t>目前已确保游戏道具购买、网上购物商城、医院等加盟店，计划以连接文化资讯的电子商务为重心持续</w:t>
      </w:r>
      <w:r w:rsidRPr="00D23335">
        <w:rPr>
          <w:rFonts w:ascii="SimSun" w:eastAsia="SimSun" w:hAnsi="SimSun"/>
          <w:lang w:eastAsia="zh-CN"/>
        </w:rPr>
        <w:lastRenderedPageBreak/>
        <w:t>扩大线上、线下加盟店。</w:t>
      </w:r>
    </w:p>
    <w:p w:rsidR="00BA0647" w:rsidRPr="00D23335" w:rsidRDefault="00BA0647" w:rsidP="00BA0647">
      <w:pPr>
        <w:spacing w:line="240" w:lineRule="auto"/>
        <w:rPr>
          <w:rFonts w:ascii="SimSun" w:eastAsia="SimSun" w:hAnsi="SimSun"/>
          <w:lang w:eastAsia="zh-CN"/>
        </w:rPr>
      </w:pPr>
    </w:p>
    <w:p w:rsidR="00F1022A" w:rsidRPr="00D23335" w:rsidRDefault="00F1022A" w:rsidP="00BA0647">
      <w:pPr>
        <w:spacing w:line="240" w:lineRule="auto"/>
        <w:rPr>
          <w:rFonts w:ascii="SimSun" w:eastAsia="SimSun" w:hAnsi="SimSun"/>
          <w:lang w:eastAsia="zh-CN"/>
        </w:rPr>
      </w:pPr>
    </w:p>
    <w:p w:rsidR="00F1022A" w:rsidRPr="00D23335" w:rsidRDefault="00F1022A" w:rsidP="00BA0647">
      <w:pPr>
        <w:spacing w:line="240" w:lineRule="auto"/>
        <w:rPr>
          <w:rFonts w:ascii="SimSun" w:eastAsia="SimSun" w:hAnsi="SimSun"/>
          <w:lang w:eastAsia="zh-CN"/>
        </w:rPr>
      </w:pPr>
    </w:p>
    <w:p w:rsidR="00F1022A" w:rsidRPr="00D23335" w:rsidRDefault="00F1022A" w:rsidP="00F1022A">
      <w:pPr>
        <w:spacing w:line="240" w:lineRule="auto"/>
        <w:jc w:val="center"/>
        <w:rPr>
          <w:rFonts w:ascii="SimSun" w:eastAsia="SimSun" w:hAnsi="SimSun"/>
          <w:b/>
          <w:sz w:val="28"/>
          <w:szCs w:val="28"/>
        </w:rPr>
      </w:pPr>
      <w:r w:rsidRPr="00D23335">
        <w:rPr>
          <w:rFonts w:ascii="SimSun" w:eastAsia="SimSun" w:hAnsi="SimSun"/>
          <w:b/>
          <w:bCs/>
          <w:sz w:val="28"/>
          <w:szCs w:val="28"/>
          <w:lang w:eastAsia="zh-CN"/>
        </w:rPr>
        <w:t>KAICOIN error-page</w:t>
      </w:r>
    </w:p>
    <w:p w:rsidR="00F1022A" w:rsidRPr="00D23335" w:rsidRDefault="00F1022A" w:rsidP="00F1022A">
      <w:pPr>
        <w:spacing w:line="240" w:lineRule="auto"/>
        <w:jc w:val="left"/>
        <w:rPr>
          <w:rFonts w:ascii="SimSun" w:eastAsia="SimSun" w:hAnsi="SimSun"/>
        </w:rPr>
      </w:pPr>
    </w:p>
    <w:p w:rsidR="00F1022A" w:rsidRPr="00D23335" w:rsidRDefault="00F1022A" w:rsidP="00BA0647">
      <w:pPr>
        <w:spacing w:line="240" w:lineRule="auto"/>
        <w:rPr>
          <w:rFonts w:ascii="SimSun" w:eastAsia="SimSun" w:hAnsi="SimSun"/>
        </w:rPr>
      </w:pPr>
      <w:r w:rsidRPr="00D23335">
        <w:rPr>
          <w:rFonts w:ascii="SimSun" w:eastAsia="SimSun" w:hAnsi="SimSun"/>
          <w:lang w:eastAsia="zh-CN"/>
        </w:rPr>
        <w:t>非常抱歉。</w:t>
      </w:r>
    </w:p>
    <w:p w:rsidR="00F1022A" w:rsidRPr="00D23335" w:rsidRDefault="00F1022A" w:rsidP="00BA0647">
      <w:pPr>
        <w:spacing w:line="240" w:lineRule="auto"/>
        <w:rPr>
          <w:rFonts w:ascii="SimSun" w:eastAsia="SimSun" w:hAnsi="SimSun"/>
        </w:rPr>
      </w:pPr>
      <w:r w:rsidRPr="00D23335">
        <w:rPr>
          <w:rFonts w:ascii="SimSun" w:eastAsia="SimSun" w:hAnsi="SimSun"/>
          <w:lang w:eastAsia="zh-CN"/>
        </w:rPr>
        <w:t>无法找到请求页面。</w:t>
      </w:r>
    </w:p>
    <w:p w:rsidR="00F1022A" w:rsidRPr="00D23335" w:rsidRDefault="00F1022A" w:rsidP="00BA0647">
      <w:pPr>
        <w:spacing w:line="240" w:lineRule="auto"/>
        <w:rPr>
          <w:rFonts w:ascii="SimSun" w:eastAsia="SimSun" w:hAnsi="SimSun"/>
        </w:rPr>
      </w:pPr>
      <w:r w:rsidRPr="00D23335">
        <w:rPr>
          <w:rFonts w:ascii="SimSun" w:eastAsia="SimSun" w:hAnsi="SimSun"/>
          <w:lang w:eastAsia="zh-CN"/>
        </w:rPr>
        <w:t>请确认所输入的地址与途径是否正确。</w:t>
      </w:r>
    </w:p>
    <w:p w:rsidR="00F1022A" w:rsidRPr="00D23335" w:rsidRDefault="00F1022A" w:rsidP="00BA0647">
      <w:pPr>
        <w:spacing w:line="240" w:lineRule="auto"/>
        <w:rPr>
          <w:rFonts w:ascii="SimSun" w:eastAsia="SimSun" w:hAnsi="SimSun"/>
        </w:rPr>
      </w:pPr>
      <w:r w:rsidRPr="00D23335">
        <w:rPr>
          <w:rFonts w:ascii="SimSun" w:eastAsia="SimSun" w:hAnsi="SimSun"/>
          <w:lang w:eastAsia="zh-CN"/>
        </w:rPr>
        <w:t>【按键：返回】</w:t>
      </w:r>
    </w:p>
    <w:p w:rsidR="00F1022A" w:rsidRPr="00D23335" w:rsidRDefault="00F1022A" w:rsidP="00BA0647">
      <w:pPr>
        <w:spacing w:line="240" w:lineRule="auto"/>
        <w:rPr>
          <w:rFonts w:ascii="SimSun" w:eastAsia="SimSun" w:hAnsi="SimSun"/>
        </w:rPr>
      </w:pPr>
      <w:r w:rsidRPr="00D23335">
        <w:rPr>
          <w:rFonts w:ascii="SimSun" w:eastAsia="SimSun" w:hAnsi="SimSun"/>
          <w:lang w:eastAsia="zh-CN"/>
        </w:rPr>
        <w:t>【按键：KAICOIN首页】</w:t>
      </w: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BA0647" w:rsidRPr="00D23335" w:rsidRDefault="00BA0647" w:rsidP="00BA0647">
      <w:pPr>
        <w:spacing w:line="240" w:lineRule="auto"/>
        <w:rPr>
          <w:rFonts w:ascii="SimSun" w:eastAsia="SimSun" w:hAnsi="SimSun"/>
        </w:rPr>
      </w:pPr>
    </w:p>
    <w:p w:rsidR="00F1022A" w:rsidRPr="00D23335" w:rsidRDefault="00F1022A" w:rsidP="00BA0647">
      <w:pPr>
        <w:spacing w:line="240" w:lineRule="auto"/>
        <w:rPr>
          <w:rFonts w:ascii="SimSun" w:eastAsia="SimSun" w:hAnsi="SimSun"/>
        </w:rPr>
      </w:pPr>
    </w:p>
    <w:p w:rsidR="00BA0647" w:rsidRPr="00D23335" w:rsidRDefault="00BA0647" w:rsidP="00BA0647">
      <w:pPr>
        <w:spacing w:line="240" w:lineRule="auto"/>
        <w:jc w:val="center"/>
        <w:rPr>
          <w:rFonts w:ascii="SimSun" w:eastAsia="SimSun" w:hAnsi="SimSun"/>
          <w:b/>
          <w:sz w:val="28"/>
        </w:rPr>
      </w:pPr>
      <w:r w:rsidRPr="00D23335">
        <w:rPr>
          <w:rFonts w:ascii="SimSun" w:eastAsia="SimSun" w:hAnsi="SimSun"/>
          <w:b/>
          <w:bCs/>
          <w:sz w:val="28"/>
          <w:lang w:eastAsia="zh-CN"/>
        </w:rPr>
        <w:t>KAICOIN dashboard</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销量：0 / 2,000,000,000</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参与人数：正在统计中。</w:t>
      </w:r>
    </w:p>
    <w:p w:rsidR="00BA0647"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总投资金额：正在统计中。</w:t>
      </w:r>
    </w:p>
    <w:p w:rsidR="00AE1DF6" w:rsidRPr="00D23335" w:rsidRDefault="00AE1DF6" w:rsidP="00AE1DF6">
      <w:pPr>
        <w:spacing w:line="240" w:lineRule="auto"/>
        <w:jc w:val="left"/>
        <w:rPr>
          <w:rFonts w:ascii="SimSun" w:eastAsia="SimSun" w:hAnsi="SimSun"/>
          <w:lang w:eastAsia="zh-CN"/>
        </w:rPr>
      </w:pP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代币购买地址【按键：复制地址】</w:t>
      </w:r>
    </w:p>
    <w:p w:rsidR="00AE1DF6" w:rsidRPr="0060458C" w:rsidRDefault="00AE1DF6" w:rsidP="00AE1DF6">
      <w:pPr>
        <w:spacing w:line="240" w:lineRule="auto"/>
        <w:jc w:val="left"/>
        <w:rPr>
          <w:rFonts w:ascii="SimSun" w:hAnsi="SimSun"/>
          <w:lang w:eastAsia="zh-CN"/>
        </w:rPr>
      </w:pPr>
      <w:r w:rsidRPr="00D23335">
        <w:rPr>
          <w:rFonts w:ascii="SimSun" w:eastAsia="SimSun" w:hAnsi="SimSun"/>
          <w:lang w:eastAsia="zh-CN"/>
        </w:rPr>
        <w:t>※ 请勿通过交易所发送，必须由以太坊个人钱包发送。</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lastRenderedPageBreak/>
        <w:t>代币购买金额下限150 KAI（0.1ETH）</w:t>
      </w:r>
    </w:p>
    <w:p w:rsidR="00AE1DF6" w:rsidRPr="00D23335" w:rsidRDefault="00AE1DF6" w:rsidP="00AE1DF6">
      <w:pPr>
        <w:spacing w:line="240" w:lineRule="auto"/>
        <w:jc w:val="left"/>
        <w:rPr>
          <w:rFonts w:ascii="SimSun" w:eastAsia="SimSun" w:hAnsi="SimSun"/>
          <w:lang w:eastAsia="zh-CN"/>
        </w:rPr>
      </w:pP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KAICOIN ICO投资申请书【按键：申请成功】</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请输入所参与的ETH地址。</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该地址不存在。</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 完成申请后请由所填写的以太坊地址向上方的代币购买地址发送以太坊。</w:t>
      </w:r>
    </w:p>
    <w:p w:rsidR="00AE1DF6" w:rsidRPr="00D23335" w:rsidRDefault="00AE1DF6" w:rsidP="00AE1DF6">
      <w:pPr>
        <w:spacing w:line="240" w:lineRule="auto"/>
        <w:jc w:val="left"/>
        <w:rPr>
          <w:rFonts w:ascii="SimSun" w:eastAsia="SimSun" w:hAnsi="SimSun"/>
          <w:lang w:eastAsia="zh-CN"/>
        </w:rPr>
      </w:pP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KAICOIN ICO参与确认【按键：确认】</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请输入所参与的ETH地址。</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以参与地址0xd2982ba909a717bf59851b7a82e86b342380f9c2成功参与0.5 ETH。详细内容将在ICO预售期间结束后再次告知。</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感谢您的参与。</w:t>
      </w:r>
    </w:p>
    <w:p w:rsidR="00AE1DF6" w:rsidRPr="00D23335" w:rsidRDefault="00AE1DF6"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p>
    <w:p w:rsidR="00AE1DF6" w:rsidRPr="00D23335" w:rsidRDefault="00AE1DF6" w:rsidP="00AE1DF6">
      <w:pPr>
        <w:spacing w:line="240" w:lineRule="auto"/>
        <w:jc w:val="left"/>
        <w:rPr>
          <w:rFonts w:ascii="SimSun" w:eastAsia="SimSun" w:hAnsi="SimSun"/>
          <w:lang w:eastAsia="zh-CN"/>
        </w:rPr>
      </w:pPr>
    </w:p>
    <w:p w:rsidR="00AE1DF6" w:rsidRPr="0060458C" w:rsidRDefault="0060458C" w:rsidP="00AE1DF6">
      <w:pPr>
        <w:spacing w:line="240" w:lineRule="auto"/>
        <w:jc w:val="center"/>
        <w:rPr>
          <w:rFonts w:ascii="SimSun" w:eastAsia="DengXian" w:hAnsi="SimSun"/>
          <w:b/>
          <w:sz w:val="28"/>
          <w:szCs w:val="28"/>
          <w:lang w:eastAsia="zh-CN"/>
        </w:rPr>
      </w:pPr>
      <w:r>
        <w:rPr>
          <w:rFonts w:ascii="SimSun" w:eastAsia="SimSun" w:hAnsi="SimSun"/>
          <w:b/>
          <w:bCs/>
          <w:sz w:val="28"/>
          <w:szCs w:val="28"/>
          <w:lang w:eastAsia="zh-CN"/>
        </w:rPr>
        <w:t>KAICOIN</w:t>
      </w:r>
      <w:r>
        <w:rPr>
          <w:rFonts w:ascii="SimSun" w:eastAsia="SimSun" w:hAnsi="SimSun" w:hint="eastAsia"/>
          <w:b/>
          <w:bCs/>
          <w:sz w:val="28"/>
          <w:szCs w:val="28"/>
          <w:lang w:eastAsia="zh-CN"/>
        </w:rPr>
        <w:t>邮件</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1.标题：会员注册确认</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（KAICOIN标志）区块链与文化的结合</w:t>
      </w:r>
    </w:p>
    <w:p w:rsidR="00AE1DF6" w:rsidRPr="00D23335" w:rsidRDefault="00AE1DF6" w:rsidP="00AE1DF6">
      <w:pPr>
        <w:spacing w:line="240" w:lineRule="auto"/>
        <w:jc w:val="left"/>
        <w:rPr>
          <w:rFonts w:ascii="SimSun" w:eastAsia="SimSun" w:hAnsi="SimSun"/>
        </w:rPr>
      </w:pPr>
      <w:r w:rsidRPr="00D23335">
        <w:rPr>
          <w:rFonts w:ascii="SimSun" w:eastAsia="SimSun" w:hAnsi="SimSun"/>
        </w:rPr>
        <w:t>尊敬的</w:t>
      </w:r>
      <w:r w:rsidRPr="00D23335">
        <w:rPr>
          <w:rFonts w:ascii="바탕체" w:eastAsia="바탕체" w:hAnsi="바탕체" w:cs="바탕체" w:hint="eastAsia"/>
        </w:rPr>
        <w:t>ㅇㅇㅇ</w:t>
      </w:r>
      <w:r w:rsidRPr="00D23335">
        <w:rPr>
          <w:rFonts w:ascii="SimSun" w:eastAsia="SimSun" w:hAnsi="SimSun" w:cs="SimSun" w:hint="eastAsia"/>
        </w:rPr>
        <w:t>先生</w:t>
      </w:r>
      <w:r w:rsidRPr="00D23335">
        <w:rPr>
          <w:rFonts w:ascii="SimSun" w:eastAsia="SimSun" w:hAnsi="SimSun"/>
        </w:rPr>
        <w:t>/女士，您好！</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欢迎您访问区块链与文化的结合，KAICOIN。</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点击下方按钮即可完成会员注册。</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【按键：确认邮件】</w:t>
      </w:r>
    </w:p>
    <w:p w:rsidR="00AE1DF6" w:rsidRPr="00D23335" w:rsidRDefault="00AE1DF6" w:rsidP="00AE1DF6">
      <w:pPr>
        <w:spacing w:line="240" w:lineRule="auto"/>
        <w:jc w:val="left"/>
        <w:rPr>
          <w:rFonts w:ascii="SimSun" w:eastAsia="SimSun" w:hAnsi="SimSun"/>
          <w:lang w:eastAsia="zh-CN"/>
        </w:rPr>
      </w:pPr>
      <w:r w:rsidRPr="00D23335">
        <w:rPr>
          <w:rFonts w:ascii="SimSun" w:eastAsia="SimSun" w:hAnsi="SimSun"/>
          <w:lang w:eastAsia="zh-CN"/>
        </w:rPr>
        <w:t>本邮件为发信专用。</w:t>
      </w:r>
    </w:p>
    <w:p w:rsidR="00AE1DF6" w:rsidRPr="00D23335" w:rsidRDefault="00AE1DF6" w:rsidP="00AE1DF6">
      <w:pPr>
        <w:spacing w:line="240" w:lineRule="auto"/>
        <w:jc w:val="left"/>
        <w:rPr>
          <w:rFonts w:ascii="SimSun" w:eastAsia="SimSun" w:hAnsi="SimSun"/>
        </w:rPr>
      </w:pPr>
      <w:r w:rsidRPr="00D23335">
        <w:rPr>
          <w:rFonts w:ascii="SimSun" w:eastAsia="SimSun" w:hAnsi="SimSun"/>
          <w:lang w:eastAsia="zh-CN"/>
        </w:rPr>
        <w:t>请向</w:t>
      </w:r>
      <w:hyperlink r:id="rId8" w:history="1">
        <w:r w:rsidRPr="00D23335">
          <w:rPr>
            <w:rStyle w:val="a4"/>
            <w:rFonts w:ascii="SimSun" w:eastAsia="SimSun" w:hAnsi="SimSun"/>
            <w:lang w:eastAsia="zh-CN"/>
          </w:rPr>
          <w:t>support@greenstage.co.kr</w:t>
        </w:r>
      </w:hyperlink>
      <w:r w:rsidRPr="00D23335">
        <w:rPr>
          <w:rFonts w:ascii="SimSun" w:eastAsia="SimSun" w:hAnsi="SimSun"/>
          <w:lang w:eastAsia="zh-CN"/>
        </w:rPr>
        <w:t>进行咨询。</w:t>
      </w:r>
    </w:p>
    <w:p w:rsidR="00AE1DF6"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首尔市永登浦区国际金融路6街33,1133号</w:t>
      </w: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rPr>
      </w:pPr>
      <w:r w:rsidRPr="00D23335">
        <w:rPr>
          <w:rFonts w:ascii="SimSun" w:eastAsia="SimSun" w:hAnsi="SimSun"/>
        </w:rPr>
        <w:t>2.标题：密码重设</w:t>
      </w:r>
    </w:p>
    <w:p w:rsidR="00F1022A" w:rsidRPr="00D23335" w:rsidRDefault="00F1022A" w:rsidP="00AE1DF6">
      <w:pPr>
        <w:spacing w:line="240" w:lineRule="auto"/>
        <w:jc w:val="left"/>
        <w:rPr>
          <w:rFonts w:ascii="SimSun" w:eastAsia="SimSun" w:hAnsi="SimSun"/>
        </w:rPr>
      </w:pPr>
      <w:r w:rsidRPr="00D23335">
        <w:rPr>
          <w:rFonts w:ascii="SimSun" w:eastAsia="SimSun" w:hAnsi="SimSun"/>
        </w:rPr>
        <w:t>尊敬的</w:t>
      </w:r>
      <w:r w:rsidRPr="00D23335">
        <w:rPr>
          <w:rFonts w:ascii="바탕체" w:eastAsia="바탕체" w:hAnsi="바탕체" w:cs="바탕체" w:hint="eastAsia"/>
        </w:rPr>
        <w:t>ㅇㅇㅇ</w:t>
      </w:r>
      <w:r w:rsidRPr="00D23335">
        <w:rPr>
          <w:rFonts w:ascii="SimSun" w:eastAsia="SimSun" w:hAnsi="SimSun" w:cs="SimSun" w:hint="eastAsia"/>
        </w:rPr>
        <w:t>先生</w:t>
      </w:r>
      <w:r w:rsidRPr="00D23335">
        <w:rPr>
          <w:rFonts w:ascii="SimSun" w:eastAsia="SimSun" w:hAnsi="SimSun"/>
        </w:rPr>
        <w:t>/女士，您好！</w:t>
      </w: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lastRenderedPageBreak/>
        <w:t>为了重新设置密码，请点击下方按钮。</w:t>
      </w: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【按键：密码重设】</w:t>
      </w: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3.标题：KAICOIN ICO参与</w:t>
      </w:r>
    </w:p>
    <w:p w:rsidR="00F1022A" w:rsidRPr="00D23335" w:rsidRDefault="00F1022A" w:rsidP="00AE1DF6">
      <w:pPr>
        <w:spacing w:line="240" w:lineRule="auto"/>
        <w:jc w:val="left"/>
        <w:rPr>
          <w:rFonts w:ascii="SimSun" w:eastAsia="SimSun" w:hAnsi="SimSun"/>
        </w:rPr>
      </w:pPr>
      <w:r w:rsidRPr="00D23335">
        <w:rPr>
          <w:rFonts w:ascii="SimSun" w:eastAsia="SimSun" w:hAnsi="SimSun"/>
          <w:lang w:eastAsia="zh-CN"/>
        </w:rPr>
        <w:t>Choi Kyung eun先生/女士！</w:t>
      </w: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感谢您申请KAICOIN ICO。</w:t>
      </w: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由所记载的ETH地址发送ETH即可完成参与。</w:t>
      </w: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所记载的ETH地址：~~~~</w:t>
      </w: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KAICOIN购买地址：~~~~</w:t>
      </w: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*代币购买金额下限150KAI（0.1ETH）</w:t>
      </w: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完成购买后点击下方按钮即可进行确认。</w:t>
      </w:r>
    </w:p>
    <w:p w:rsidR="00F1022A" w:rsidRPr="00D23335" w:rsidRDefault="00F1022A" w:rsidP="00AE1DF6">
      <w:pPr>
        <w:spacing w:line="240" w:lineRule="auto"/>
        <w:jc w:val="left"/>
        <w:rPr>
          <w:rFonts w:ascii="SimSun" w:eastAsia="SimSun" w:hAnsi="SimSun"/>
          <w:lang w:eastAsia="zh-CN"/>
        </w:rPr>
      </w:pPr>
      <w:r w:rsidRPr="00D23335">
        <w:rPr>
          <w:rFonts w:ascii="SimSun" w:eastAsia="SimSun" w:hAnsi="SimSun"/>
          <w:lang w:eastAsia="zh-CN"/>
        </w:rPr>
        <w:t>【按键：KAICOIN购买确认】</w:t>
      </w:r>
    </w:p>
    <w:p w:rsidR="00F1022A" w:rsidRPr="00D23335" w:rsidRDefault="00F1022A" w:rsidP="00F1022A">
      <w:pPr>
        <w:spacing w:line="240" w:lineRule="auto"/>
        <w:jc w:val="center"/>
        <w:rPr>
          <w:rFonts w:ascii="SimSun" w:eastAsia="SimSun" w:hAnsi="SimSun"/>
          <w:b/>
          <w:sz w:val="28"/>
          <w:szCs w:val="28"/>
          <w:lang w:eastAsia="zh-CN"/>
        </w:rPr>
      </w:pPr>
      <w:r w:rsidRPr="00D23335">
        <w:rPr>
          <w:rFonts w:ascii="SimSun" w:eastAsia="SimSun" w:hAnsi="SimSun"/>
          <w:b/>
          <w:bCs/>
          <w:sz w:val="28"/>
          <w:szCs w:val="28"/>
          <w:lang w:eastAsia="zh-CN"/>
        </w:rPr>
        <w:t>KAICOIN error-messages</w:t>
      </w:r>
    </w:p>
    <w:p w:rsidR="00F1022A" w:rsidRPr="00D23335" w:rsidRDefault="00F1022A" w:rsidP="00AE1DF6">
      <w:pPr>
        <w:spacing w:line="240" w:lineRule="auto"/>
        <w:jc w:val="left"/>
        <w:rPr>
          <w:rFonts w:ascii="SimSun" w:eastAsia="SimSun" w:hAnsi="SimSun"/>
          <w:lang w:eastAsia="zh-CN"/>
        </w:rPr>
      </w:pP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【会员注册】</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该邮箱地址已存在。</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该邮箱地址无效。</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请输入正确的邮箱地址。</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请输入正确信息。</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需使用数字与英文相结合的8~20位字符。</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数字与英文必须共用。</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密码中不能包含账号。</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密码不一致。</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请确认同意条款。</w:t>
      </w:r>
    </w:p>
    <w:p w:rsidR="00F1022A" w:rsidRPr="00D23335" w:rsidRDefault="00F1022A" w:rsidP="00F1022A">
      <w:pPr>
        <w:spacing w:line="240" w:lineRule="auto"/>
        <w:jc w:val="left"/>
        <w:rPr>
          <w:rFonts w:ascii="SimSun" w:eastAsia="SimSun" w:hAnsi="SimSun"/>
          <w:lang w:eastAsia="zh-CN"/>
        </w:rPr>
      </w:pP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【确认结束日期】</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时间已超时。</w:t>
      </w:r>
    </w:p>
    <w:p w:rsidR="00F1022A" w:rsidRPr="00D23335" w:rsidRDefault="00F1022A" w:rsidP="00AE1DF6">
      <w:pPr>
        <w:spacing w:line="240" w:lineRule="auto"/>
        <w:jc w:val="left"/>
        <w:rPr>
          <w:rFonts w:ascii="SimSun" w:eastAsia="SimSun" w:hAnsi="SimSun"/>
          <w:lang w:eastAsia="zh-CN"/>
        </w:rPr>
      </w:pPr>
    </w:p>
    <w:p w:rsidR="00AE1DF6" w:rsidRPr="00D23335" w:rsidRDefault="00AE1DF6" w:rsidP="00AE1DF6">
      <w:pPr>
        <w:spacing w:line="240" w:lineRule="auto"/>
        <w:jc w:val="left"/>
        <w:rPr>
          <w:rFonts w:ascii="SimSun" w:eastAsia="SimSun" w:hAnsi="SimSun"/>
          <w:lang w:eastAsia="zh-CN"/>
        </w:rPr>
      </w:pPr>
    </w:p>
    <w:p w:rsidR="00AE1DF6" w:rsidRPr="009A61AB" w:rsidRDefault="009A61AB" w:rsidP="00F1022A">
      <w:pPr>
        <w:spacing w:line="240" w:lineRule="auto"/>
        <w:jc w:val="center"/>
        <w:rPr>
          <w:rFonts w:ascii="SimSun" w:hAnsi="SimSun"/>
          <w:b/>
          <w:sz w:val="28"/>
          <w:szCs w:val="28"/>
          <w:lang w:eastAsia="zh-CN"/>
        </w:rPr>
      </w:pPr>
      <w:r>
        <w:rPr>
          <w:rFonts w:ascii="SimSun" w:eastAsia="SimSun" w:hAnsi="SimSun"/>
          <w:b/>
          <w:bCs/>
          <w:sz w:val="28"/>
          <w:szCs w:val="28"/>
          <w:lang w:eastAsia="zh-CN"/>
        </w:rPr>
        <w:t>KAICOIN</w:t>
      </w:r>
      <w:r>
        <w:rPr>
          <w:rFonts w:ascii="SimSun" w:eastAsia="SimSun" w:hAnsi="SimSun" w:hint="eastAsia"/>
          <w:b/>
          <w:bCs/>
          <w:sz w:val="28"/>
          <w:szCs w:val="28"/>
          <w:lang w:eastAsia="zh-CN"/>
        </w:rPr>
        <w:t>元数据</w:t>
      </w:r>
    </w:p>
    <w:p w:rsidR="00F1022A" w:rsidRPr="00D23335" w:rsidRDefault="00F1022A" w:rsidP="00F1022A">
      <w:pPr>
        <w:spacing w:line="240" w:lineRule="auto"/>
        <w:jc w:val="left"/>
        <w:rPr>
          <w:rFonts w:ascii="SimSun" w:eastAsia="SimSun" w:hAnsi="SimSun"/>
          <w:lang w:eastAsia="zh-CN"/>
        </w:rPr>
      </w:pP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在现实生活中体验的区块链平台！</w:t>
      </w:r>
    </w:p>
    <w:p w:rsidR="00F1022A" w:rsidRPr="00D23335" w:rsidRDefault="00F1022A" w:rsidP="00F1022A">
      <w:pPr>
        <w:spacing w:line="240" w:lineRule="auto"/>
        <w:jc w:val="left"/>
        <w:rPr>
          <w:rFonts w:ascii="SimSun" w:eastAsia="SimSun" w:hAnsi="SimSun"/>
          <w:lang w:eastAsia="zh-CN"/>
        </w:rPr>
      </w:pPr>
      <w:r w:rsidRPr="00D23335">
        <w:rPr>
          <w:rFonts w:ascii="SimSun" w:eastAsia="SimSun" w:hAnsi="SimSun"/>
          <w:lang w:eastAsia="zh-CN"/>
        </w:rPr>
        <w:t>KAICOIN是采用完善比特币和以太坊的不足点的加密算法并重点加密的最高级加密货币。</w:t>
      </w:r>
    </w:p>
    <w:sectPr w:rsidR="00F1022A" w:rsidRPr="00D233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39E" w:rsidRDefault="00F5339E" w:rsidP="002F22C9">
      <w:pPr>
        <w:spacing w:after="0" w:line="240" w:lineRule="auto"/>
      </w:pPr>
      <w:r>
        <w:separator/>
      </w:r>
    </w:p>
  </w:endnote>
  <w:endnote w:type="continuationSeparator" w:id="0">
    <w:p w:rsidR="00F5339E" w:rsidRDefault="00F5339E" w:rsidP="002F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DengXian">
    <w:altName w:val="SimSun"/>
    <w:panose1 w:val="02010600030101010101"/>
    <w:charset w:val="86"/>
    <w:family w:val="auto"/>
    <w:pitch w:val="variable"/>
    <w:sig w:usb0="00000000" w:usb1="38CF7CFA" w:usb2="00000016" w:usb3="00000000" w:csb0="0004000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39E" w:rsidRDefault="00F5339E" w:rsidP="002F22C9">
      <w:pPr>
        <w:spacing w:after="0" w:line="240" w:lineRule="auto"/>
      </w:pPr>
      <w:r>
        <w:separator/>
      </w:r>
    </w:p>
  </w:footnote>
  <w:footnote w:type="continuationSeparator" w:id="0">
    <w:p w:rsidR="00F5339E" w:rsidRDefault="00F5339E" w:rsidP="002F2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0C"/>
    <w:rsid w:val="000D6D4A"/>
    <w:rsid w:val="00221C2B"/>
    <w:rsid w:val="002864FA"/>
    <w:rsid w:val="002F22C9"/>
    <w:rsid w:val="003159F7"/>
    <w:rsid w:val="004C1461"/>
    <w:rsid w:val="005A1296"/>
    <w:rsid w:val="00603ACF"/>
    <w:rsid w:val="0060458C"/>
    <w:rsid w:val="0067616E"/>
    <w:rsid w:val="006B0CB0"/>
    <w:rsid w:val="007B0126"/>
    <w:rsid w:val="008231BB"/>
    <w:rsid w:val="00870CD3"/>
    <w:rsid w:val="008E2D26"/>
    <w:rsid w:val="00955531"/>
    <w:rsid w:val="009A61AB"/>
    <w:rsid w:val="00AE1DF6"/>
    <w:rsid w:val="00B9032E"/>
    <w:rsid w:val="00BA0647"/>
    <w:rsid w:val="00D23335"/>
    <w:rsid w:val="00DB3F0C"/>
    <w:rsid w:val="00E032A7"/>
    <w:rsid w:val="00F1022A"/>
    <w:rsid w:val="00F533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24FC38-8914-4CA6-A239-02AB86BF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3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AE1DF6"/>
    <w:rPr>
      <w:color w:val="0563C1" w:themeColor="hyperlink"/>
      <w:u w:val="single"/>
    </w:rPr>
  </w:style>
  <w:style w:type="character" w:customStyle="1" w:styleId="UnresolvedMention">
    <w:name w:val="Unresolved Mention"/>
    <w:basedOn w:val="a0"/>
    <w:uiPriority w:val="99"/>
    <w:semiHidden/>
    <w:unhideWhenUsed/>
    <w:rsid w:val="00AE1DF6"/>
    <w:rPr>
      <w:color w:val="808080"/>
      <w:shd w:val="clear" w:color="auto" w:fill="E6E6E6"/>
    </w:rPr>
  </w:style>
  <w:style w:type="paragraph" w:styleId="a5">
    <w:name w:val="header"/>
    <w:basedOn w:val="a"/>
    <w:link w:val="Char"/>
    <w:uiPriority w:val="99"/>
    <w:unhideWhenUsed/>
    <w:rsid w:val="002F22C9"/>
    <w:pPr>
      <w:tabs>
        <w:tab w:val="center" w:pos="4513"/>
        <w:tab w:val="right" w:pos="9026"/>
      </w:tabs>
      <w:snapToGrid w:val="0"/>
    </w:pPr>
  </w:style>
  <w:style w:type="character" w:customStyle="1" w:styleId="Char">
    <w:name w:val="머리글 Char"/>
    <w:basedOn w:val="a0"/>
    <w:link w:val="a5"/>
    <w:uiPriority w:val="99"/>
    <w:rsid w:val="002F22C9"/>
  </w:style>
  <w:style w:type="paragraph" w:styleId="a6">
    <w:name w:val="footer"/>
    <w:basedOn w:val="a"/>
    <w:link w:val="Char0"/>
    <w:uiPriority w:val="99"/>
    <w:unhideWhenUsed/>
    <w:rsid w:val="002F22C9"/>
    <w:pPr>
      <w:tabs>
        <w:tab w:val="center" w:pos="4513"/>
        <w:tab w:val="right" w:pos="9026"/>
      </w:tabs>
      <w:snapToGrid w:val="0"/>
    </w:pPr>
  </w:style>
  <w:style w:type="character" w:customStyle="1" w:styleId="Char0">
    <w:name w:val="바닥글 Char"/>
    <w:basedOn w:val="a0"/>
    <w:link w:val="a6"/>
    <w:uiPriority w:val="99"/>
    <w:rsid w:val="002F22C9"/>
  </w:style>
  <w:style w:type="character" w:styleId="a7">
    <w:name w:val="annotation reference"/>
    <w:basedOn w:val="a0"/>
    <w:uiPriority w:val="99"/>
    <w:semiHidden/>
    <w:unhideWhenUsed/>
    <w:rsid w:val="002864FA"/>
    <w:rPr>
      <w:sz w:val="18"/>
      <w:szCs w:val="18"/>
    </w:rPr>
  </w:style>
  <w:style w:type="paragraph" w:styleId="a8">
    <w:name w:val="annotation text"/>
    <w:basedOn w:val="a"/>
    <w:link w:val="Char1"/>
    <w:uiPriority w:val="99"/>
    <w:semiHidden/>
    <w:unhideWhenUsed/>
    <w:rsid w:val="002864FA"/>
    <w:pPr>
      <w:jc w:val="left"/>
    </w:pPr>
  </w:style>
  <w:style w:type="character" w:customStyle="1" w:styleId="Char1">
    <w:name w:val="메모 텍스트 Char"/>
    <w:basedOn w:val="a0"/>
    <w:link w:val="a8"/>
    <w:uiPriority w:val="99"/>
    <w:semiHidden/>
    <w:rsid w:val="002864FA"/>
  </w:style>
  <w:style w:type="paragraph" w:styleId="a9">
    <w:name w:val="annotation subject"/>
    <w:basedOn w:val="a8"/>
    <w:next w:val="a8"/>
    <w:link w:val="Char2"/>
    <w:uiPriority w:val="99"/>
    <w:semiHidden/>
    <w:unhideWhenUsed/>
    <w:rsid w:val="002864FA"/>
    <w:rPr>
      <w:b/>
      <w:bCs/>
    </w:rPr>
  </w:style>
  <w:style w:type="character" w:customStyle="1" w:styleId="Char2">
    <w:name w:val="메모 주제 Char"/>
    <w:basedOn w:val="Char1"/>
    <w:link w:val="a9"/>
    <w:uiPriority w:val="99"/>
    <w:semiHidden/>
    <w:rsid w:val="002864FA"/>
    <w:rPr>
      <w:b/>
      <w:bCs/>
    </w:rPr>
  </w:style>
  <w:style w:type="paragraph" w:styleId="aa">
    <w:name w:val="Balloon Text"/>
    <w:basedOn w:val="a"/>
    <w:link w:val="Char3"/>
    <w:uiPriority w:val="99"/>
    <w:semiHidden/>
    <w:unhideWhenUsed/>
    <w:rsid w:val="002864FA"/>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2864F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331567">
      <w:bodyDiv w:val="1"/>
      <w:marLeft w:val="0"/>
      <w:marRight w:val="0"/>
      <w:marTop w:val="0"/>
      <w:marBottom w:val="0"/>
      <w:divBdr>
        <w:top w:val="none" w:sz="0" w:space="0" w:color="auto"/>
        <w:left w:val="none" w:sz="0" w:space="0" w:color="auto"/>
        <w:bottom w:val="none" w:sz="0" w:space="0" w:color="auto"/>
        <w:right w:val="none" w:sz="0" w:space="0" w:color="auto"/>
      </w:divBdr>
    </w:div>
    <w:div w:id="835876803">
      <w:bodyDiv w:val="1"/>
      <w:marLeft w:val="0"/>
      <w:marRight w:val="0"/>
      <w:marTop w:val="0"/>
      <w:marBottom w:val="0"/>
      <w:divBdr>
        <w:top w:val="none" w:sz="0" w:space="0" w:color="auto"/>
        <w:left w:val="none" w:sz="0" w:space="0" w:color="auto"/>
        <w:bottom w:val="none" w:sz="0" w:space="0" w:color="auto"/>
        <w:right w:val="none" w:sz="0" w:space="0" w:color="auto"/>
      </w:divBdr>
      <w:divsChild>
        <w:div w:id="2143183430">
          <w:marLeft w:val="0"/>
          <w:marRight w:val="0"/>
          <w:marTop w:val="210"/>
          <w:marBottom w:val="0"/>
          <w:divBdr>
            <w:top w:val="none" w:sz="0" w:space="0" w:color="auto"/>
            <w:left w:val="none" w:sz="0" w:space="0" w:color="auto"/>
            <w:bottom w:val="none" w:sz="0" w:space="0" w:color="auto"/>
            <w:right w:val="none" w:sz="0" w:space="0" w:color="auto"/>
          </w:divBdr>
        </w:div>
      </w:divsChild>
    </w:div>
    <w:div w:id="189912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reenstage.co.kr"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721</Words>
  <Characters>4113</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GyeongMin Kim</dc:creator>
  <cp:lastModifiedBy>Anna</cp:lastModifiedBy>
  <cp:revision>2</cp:revision>
  <dcterms:created xsi:type="dcterms:W3CDTF">2017-08-29T09:31:00Z</dcterms:created>
  <dcterms:modified xsi:type="dcterms:W3CDTF">2017-08-29T09:31:00Z</dcterms:modified>
</cp:coreProperties>
</file>