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Biochemical analysis of photosynthetic metabolites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#Biochemical analysis of photosynthetic metabolites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setwd("/Users/alish/OneDrive/Documents/Uni/MRes/Raw_et_al")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#Install.packages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library(readr)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library(Cairo)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Load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&lt;- read_csv("cleaned_metabolite_data.csv")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Ensure Treatment is a factor with correct ordering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data$Treatment &lt;- factor(data$Treatment, levels = c("Control", "Fumigated"))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Remove missing or infinite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&lt;- na.omit(data)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data$Treatment &lt;- factor(data$Treatment, levels = c("Control", "Fumigated"))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Remove missing or infinite 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&lt;- na.omit(data)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Add units for each metabolite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metabolite_units &lt;- c(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"Glutathione (nmol/g^-1 DW)", "Cysteine (nmol g^-1 DW)",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"Neoxanthin (nmol mg^-1 DW)", "Violaxanthin (nmol mg^-1 DW", "Lutein (nmol mg^-1 DW)",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"Chlorophyll a (nmol mg^-1 DW)", "Chlorophyll b (nmol mg^-1 DW)",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"α-Carotene (nmol mg^-1 DW)", "β-Carotene (nmol mg^-1 DW)",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"δ-Tocopherol (nmol mg^-1 DW)", "α-Tocopherol (nmol mg^-1 DW)" ,"Glu_Cys"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Rename metabolites with units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data$Metabolite &lt;- factor(data$Metabolite, levels = unique(data$Metabolite), labels = metabolite_units)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Conduct t-tests for each metabolite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results &lt;- data.frame(Metabolite = character(),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p_value = numeric(),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stringsAsFactors = FALSE)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(metabolite in unique(data$Metabolite))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# Subset the data for the current metabolite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subset_data &lt;- data[data$Metabolite == metabolite, 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# Perform t-test for Normalized Value between Control and Fumigated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t_test_result &lt;- t.test(subset_data$Normalised.Value ~ subset_data$Treatment)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# Store the results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results &lt;- rbind(results, data.frame(Metabolite = metabolite, p_value = t_test_result$p.value))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Adjust for multiple comparisons using Benjamini-Hochberg (False Discovery Rate)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results$p_adj &lt;- p.adjust(results$p_value, method = "BH")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results &lt;- data.frame(Metabolite = character(),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t_test_p_value = numeric(),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wilcox_p_value = numeric(),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t_test_p_adj = numeric(),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wilcox_p_adj = numeric(),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stringsAsFactors = FALSE)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Perform t-test and Wilcoxon test for each metabolite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(metabolite in unique(data$Metabolite))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# Subset the data for the current metabolite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subset_data &lt;- data[data$Metabolite == metabolite, 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# Perform t-test for Normalized Value between Control and Fumigated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t_test_result &lt;- t.test(subset_data$Normalised.Value ~ subset_data$Treatment)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# Perform Wilcoxon test for Normalised Value between Control and Fumigated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wilcox_test_result &lt;- wilcox.test(subset_data$Normalised.Value ~ subset_data$Treatment)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# Store the results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results &lt;- rbind(results, data.frame(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Metabolite = metabolite,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t_test_p_value = t_test_result$p.value,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wilcox_p_value = wilcox_test_result$p.value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Adjust for multiple comparisons using Benjamini-Hochberg (False Discovery Rate)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results$t_test_p_adj &lt;- p.adjust(results$t_test_p_value, method = "BH")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results$wilcox_p_adj &lt;- p.adjust(results$wilcox_p_value, method = "BH")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Print the results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print(results)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write.csv(results, "statistical_results.csv", row.names = FALSE)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**Add units for each metabolite**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metabolite_units &lt;- c(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"Glutathione (nmol/g^-1 DW)", "Cysteine (nmol g^-1 DW)",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"Neoxanthin (nmol mg^-1 DW)", "Violaxanthin (nmol mg^-1 DW", "Lutein (nmol mg^-1 DW)",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"Chlorophyll a (nmol mg^-1 DW)", "Chlorophyll b (nmol mg^-1 DW)",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"α-Carotene (nmol mg^-1 DW)", "β-Carotene (nmol mg^-1 DW)",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"δ-Tocopherol (nmol mg^-1 DW)", "α-Tocopherol (nmol mg^-1 DW)"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Rename metabolites with units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data$Metabolite &lt;- factor(data$Metabolite, levels = unique(data$Metabolite), labels = metabolite_units)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Create boxplot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plot &lt;- ggplot(data, aes(x=Treatment, y=Normalised.Value, fill=Treatment)) 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geom_boxplot() 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scale_fill_manual(values=c('dodgerblue3', 'orange1')) 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geom_jitter(alpha=0.3, position=position_jitter(0.1)) +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axis.line = element_line(color = 'black', linewidth = 0.3),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plot.title = element_text(size = 12),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legend.position = 'none',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axis.text.y = element_text(size=15),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axis.text.x = element_blank(),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axis.title.y = element_text(size=15),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axis.ticks.x = element_blank()) 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ylab("Normalised Metabolite Level") +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facet_wrap(~Metabolite, scales="free_y")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CairoPNG("metabolite_boxplots_august.png", width = 18, height = 15, units = "in", res = 300)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print(plot)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