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3D568B" w:rsidRDefault="0071478A" w:rsidP="003D568B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3D568B">
        <w:rPr>
          <w:rFonts w:ascii="Times New Roman" w:hAnsi="Times New Roman" w:cs="Times New Roman"/>
        </w:rPr>
        <w:t>CONCLUSION</w:t>
      </w:r>
    </w:p>
    <w:p w:rsidR="003D568B" w:rsidRDefault="003D568B" w:rsidP="003D568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0557C" w:rsidRPr="00237A63" w:rsidRDefault="006D3BDD" w:rsidP="00237A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63">
        <w:rPr>
          <w:rFonts w:ascii="Times New Roman" w:hAnsi="Times New Roman" w:cs="Times New Roman"/>
          <w:sz w:val="28"/>
          <w:szCs w:val="28"/>
        </w:rPr>
        <w:t xml:space="preserve">This paper proposed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Unlinkable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Coin (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>), a secure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and efficient mixing approach to protect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against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deanonymization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attacks. It enables users to make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anonymous payments by generating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unlinkable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transactions.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To develop the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protocol, we first proposed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HDC–net a decentralized mixing protocol that enables a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group of peers to anonymously mix their messages. Then,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we added HDC–net as an extension to the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architecture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to provide anonymous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payments. The main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strengths of the proposed scheme are: (1) no dependency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on a trusted third–party entity, (2) fully compatible with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architecture of the current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cryptocurrencies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>, and (3) simpler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and faster than the current solutions. Our prototype implementation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shows that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UCoin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is a practical protocol that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 xml:space="preserve">provides anonymity for </w:t>
      </w:r>
      <w:proofErr w:type="spellStart"/>
      <w:r w:rsidRPr="00237A63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237A63">
        <w:rPr>
          <w:rFonts w:ascii="Times New Roman" w:hAnsi="Times New Roman" w:cs="Times New Roman"/>
          <w:sz w:val="28"/>
          <w:szCs w:val="28"/>
        </w:rPr>
        <w:t xml:space="preserve"> users. </w:t>
      </w:r>
    </w:p>
    <w:p w:rsidR="00BA1799" w:rsidRPr="00237A63" w:rsidRDefault="00BA1799" w:rsidP="00237A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1799" w:rsidRPr="00237A63" w:rsidRDefault="00BA1799" w:rsidP="00237A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A63">
        <w:rPr>
          <w:rFonts w:ascii="Times New Roman" w:hAnsi="Times New Roman" w:cs="Times New Roman"/>
          <w:sz w:val="28"/>
          <w:szCs w:val="28"/>
        </w:rPr>
        <w:t>An interesting direction for future work is to apply our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HDC–net mixing protocol to other applications in which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lack of anonymity is a concern. This results in developing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different applications that provide anonymity as a feature</w:t>
      </w:r>
      <w:r w:rsidR="00237A63">
        <w:rPr>
          <w:rFonts w:ascii="Times New Roman" w:hAnsi="Times New Roman" w:cs="Times New Roman"/>
          <w:sz w:val="28"/>
          <w:szCs w:val="28"/>
        </w:rPr>
        <w:t xml:space="preserve"> </w:t>
      </w:r>
      <w:r w:rsidRPr="00237A63">
        <w:rPr>
          <w:rFonts w:ascii="Times New Roman" w:hAnsi="Times New Roman" w:cs="Times New Roman"/>
          <w:sz w:val="28"/>
          <w:szCs w:val="28"/>
        </w:rPr>
        <w:t>for their users.</w:t>
      </w:r>
    </w:p>
    <w:sectPr w:rsidR="00BA1799" w:rsidRPr="00237A63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C4808"/>
    <w:rsid w:val="000E7B42"/>
    <w:rsid w:val="000F3DE9"/>
    <w:rsid w:val="00104063"/>
    <w:rsid w:val="00192E4F"/>
    <w:rsid w:val="0020557C"/>
    <w:rsid w:val="00237A63"/>
    <w:rsid w:val="002522D7"/>
    <w:rsid w:val="002756BD"/>
    <w:rsid w:val="003558C2"/>
    <w:rsid w:val="003D568B"/>
    <w:rsid w:val="00423A0C"/>
    <w:rsid w:val="0043415A"/>
    <w:rsid w:val="00491F96"/>
    <w:rsid w:val="005021D1"/>
    <w:rsid w:val="00515D06"/>
    <w:rsid w:val="00663DD3"/>
    <w:rsid w:val="006C6B56"/>
    <w:rsid w:val="006D3BDD"/>
    <w:rsid w:val="00711B75"/>
    <w:rsid w:val="0071478A"/>
    <w:rsid w:val="0079321E"/>
    <w:rsid w:val="007C146C"/>
    <w:rsid w:val="00811770"/>
    <w:rsid w:val="00911A10"/>
    <w:rsid w:val="00940930"/>
    <w:rsid w:val="009863DB"/>
    <w:rsid w:val="00A6320F"/>
    <w:rsid w:val="00B91F5C"/>
    <w:rsid w:val="00BA1799"/>
    <w:rsid w:val="00BD6447"/>
    <w:rsid w:val="00C10AA8"/>
    <w:rsid w:val="00C114BA"/>
    <w:rsid w:val="00C272CA"/>
    <w:rsid w:val="00C53989"/>
    <w:rsid w:val="00D270B1"/>
    <w:rsid w:val="00DF44EA"/>
    <w:rsid w:val="00E4013B"/>
    <w:rsid w:val="00FB07E2"/>
    <w:rsid w:val="00FE0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Admin</cp:lastModifiedBy>
  <cp:revision>33</cp:revision>
  <dcterms:created xsi:type="dcterms:W3CDTF">2016-12-19T05:52:00Z</dcterms:created>
  <dcterms:modified xsi:type="dcterms:W3CDTF">2024-06-18T12:12:00Z</dcterms:modified>
</cp:coreProperties>
</file>