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80275C" w:rsidRDefault="00346AFC" w:rsidP="008027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75C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7C73E9" w:rsidRPr="0080275C" w:rsidRDefault="007C73E9" w:rsidP="008027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Market Capitalizations.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AA7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https://coinmarketcap.com. </w:t>
      </w:r>
      <w:proofErr w:type="gramStart"/>
      <w:r w:rsidRPr="009E4AA7">
        <w:rPr>
          <w:rFonts w:ascii="Times New Roman" w:hAnsi="Times New Roman" w:cs="Times New Roman"/>
          <w:sz w:val="28"/>
          <w:szCs w:val="28"/>
        </w:rPr>
        <w:t>Accessed: 5–Jun–2019.</w:t>
      </w:r>
      <w:proofErr w:type="gramEnd"/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[2] J.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Camenisch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Lysyanskaya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“Compact e–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cash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>”, in EUROCRYPT ’05.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[3] T. Sander and A. Ta–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Shma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“Auditable, anonymous electronic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cash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>”, in CRYPTO ’99.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[4] M. Conti S. Kumar E, C.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Lal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Ruj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“A Survey on Security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Privacy Issues of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”, in IEEE Communications Surveys &amp;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Tutorial ,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vol. 20, no. 4, pp. 3416–3452, 2018.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[5] A.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Kosba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A. Miller, E. Shi, Z.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Wen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Papamanthou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“Hawk: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model of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cyptography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and privacy–preserving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smart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contracts”, in IEEE S&amp;P, 2016.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[6] F.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Tschorsch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and B.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Scheuermann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and Beyond: A Technical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Survey on Decentralized Digital Currencies”, in IEEE Communications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Surveys &amp; Tutorial, vol. 18, no. 3, pp. 2084–2123, 2016.</w:t>
      </w:r>
      <w:proofErr w:type="gramEnd"/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[7] H.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Halpin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and M.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Piekarska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“Introduction to security and privacy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”, 2017 IEEE European Symposium on Security and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Privacy Workshops (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EuroS&amp;PW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), 2017.</w:t>
      </w:r>
      <w:proofErr w:type="gramEnd"/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[8] M. C. K.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Khalilov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and A. Levi, “A Survey on Anonymity and Privacy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–like Digital Cash Systems”, in IEEE Communications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Surveys &amp; Tutorial, vol. 20, no. 3, pp. 2543–2585, 2018.</w:t>
      </w:r>
      <w:proofErr w:type="gramEnd"/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[9] C. Lin, D. He, X. Huang, X.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and K. K. R.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Choo</w:t>
      </w:r>
      <w:proofErr w:type="spellEnd"/>
      <w:proofErr w:type="gramStart"/>
      <w:r w:rsidRPr="009E4AA7">
        <w:rPr>
          <w:rFonts w:ascii="Times New Roman" w:hAnsi="Times New Roman" w:cs="Times New Roman"/>
          <w:sz w:val="28"/>
          <w:szCs w:val="28"/>
        </w:rPr>
        <w:t>, ”</w:t>
      </w:r>
      <w:proofErr w:type="spellStart"/>
      <w:proofErr w:type="gramEnd"/>
      <w:r w:rsidRPr="009E4AA7">
        <w:rPr>
          <w:rFonts w:ascii="Times New Roman" w:hAnsi="Times New Roman" w:cs="Times New Roman"/>
          <w:sz w:val="28"/>
          <w:szCs w:val="28"/>
        </w:rPr>
        <w:t>PPChain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A Privacy–Preserving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Permissioned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Architecture for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and Other Regulated Applications,” in IEEE Systems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Journal,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 10.1109/JSYST.2020.3019923.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lastRenderedPageBreak/>
        <w:t xml:space="preserve">[10] E. B.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Sasson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Chiesa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C. Garman, M. Green, I.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Miers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Tromer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M.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Virza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Zerocash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 Decentralized Anonymous Payments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”, in S&amp;P, 2014.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[11] C. Lin, D. He, X. Huang and K. -K. R.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Choo</w:t>
      </w:r>
      <w:proofErr w:type="spellEnd"/>
      <w:proofErr w:type="gramStart"/>
      <w:r w:rsidRPr="009E4AA7">
        <w:rPr>
          <w:rFonts w:ascii="Times New Roman" w:hAnsi="Times New Roman" w:cs="Times New Roman"/>
          <w:sz w:val="28"/>
          <w:szCs w:val="28"/>
        </w:rPr>
        <w:t>, ”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>OBFP: Optimized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-Based Fair Payment for Outsourcing Computations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Cloud Computing,” in IEEE Transactions on Information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Forensics and Security, vol. 16, pp. 3241–3253, 2021,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10.1109/TIFS.2021.3073818.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[12] D. Ron and A. Shamir, “Quantitative analysis of the full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transaction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graph”, in Financial Cryptography and Data Security, 2013.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 xml:space="preserve">[13] N. van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Saberhagen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CryptoNote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v 2.0 Whitepaper”, Oct. 2013.</w:t>
      </w:r>
      <w:proofErr w:type="gramEnd"/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Available: https://cryptonote.org/whitepaper.pdf. Accessed: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5–Jun–2019.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[14] I.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Miers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C. Garman, M. Green, and A. D. Rubin, 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Zerocoin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Anonymous Distributed E–Cash from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”, in Proceedings of the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2013 IEEE Symposium on Security and Privacy, pp. 397–411, 2013.</w:t>
      </w:r>
      <w:proofErr w:type="gramEnd"/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[15] T.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Ruffing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P. Moreno–Sanchez, and A. Kate, 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CoinShuffle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 Practical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decentralized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coin mixing for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”, Computer Security ESORICS</w:t>
      </w:r>
    </w:p>
    <w:p w:rsidR="00963D4F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2014, Lecture Notes in Computer Science, Springer, vol.</w:t>
      </w:r>
    </w:p>
    <w:p w:rsidR="00CB3ADD" w:rsidRPr="009E4AA7" w:rsidRDefault="00963D4F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8713, pp. 345–364, 2014.</w:t>
      </w:r>
      <w:proofErr w:type="gramEnd"/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[16] T.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Ruffing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P. Moreno–Sanchez, and A. Kate, “P2P Mixing and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4AA7">
        <w:rPr>
          <w:rFonts w:ascii="Times New Roman" w:hAnsi="Times New Roman" w:cs="Times New Roman"/>
          <w:sz w:val="28"/>
          <w:szCs w:val="28"/>
        </w:rPr>
        <w:t>Unlinkable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Transactions”, In 24th Annual Network and Distributed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System Security Symposium, NDSS, 2017.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[17] J. H.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Ziegeldorf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F. Grossmann, M.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Henze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Inden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K.Wehrle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CoinParty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: Secure Multi–Party Mixing of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”, in Proceedings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the 5th ACM Conference on Data and Application Security and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Privacy–CODASPY ’15, pp. 75–86, 2015.</w:t>
      </w:r>
      <w:proofErr w:type="gramEnd"/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lastRenderedPageBreak/>
        <w:t xml:space="preserve">[18] J. H.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Ziegeldorf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Matzutt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Henze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F. Grossmann, and K.</w:t>
      </w:r>
      <w:proofErr w:type="gramEnd"/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4AA7">
        <w:rPr>
          <w:rFonts w:ascii="Times New Roman" w:hAnsi="Times New Roman" w:cs="Times New Roman"/>
          <w:sz w:val="28"/>
          <w:szCs w:val="28"/>
        </w:rPr>
        <w:t>Wehrle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“Secure and anonymous decentralized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mixing”,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Future Generation Computer Systems, 2016.</w:t>
      </w:r>
      <w:proofErr w:type="gramEnd"/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[19] M. H. Ibrahim, 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SecureCoin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 A Robust Secure and Efficient Protocol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Anonymous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Ecosystem”, International Journal of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Network Security, vol.19, no.2, pp. 295–312, Mar. 2017.</w:t>
      </w:r>
      <w:proofErr w:type="gramEnd"/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[20]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Wiki, https://en:bitcoin:it/wiki/Category: Mixing Services.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[21] J.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Bonneau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A. Narayanan, A. Miller, J. Clark, J. A. Kroll, and E. W.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4AA7">
        <w:rPr>
          <w:rFonts w:ascii="Times New Roman" w:hAnsi="Times New Roman" w:cs="Times New Roman"/>
          <w:sz w:val="28"/>
          <w:szCs w:val="28"/>
        </w:rPr>
        <w:t>Felten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Mixcoin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: Anonymity for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with accountable mixes”,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Financial Cryptography and Data Security, Lecture Notes in Computer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Science, Springer, vol. 8437, pp. 486–504, 2014.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[22] L.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Valenta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 and B. Rowan, “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Blindcoin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 Blinded, accountable mixes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”, Financial Cryptography and Data Security, Lecture Notes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Computer Science, Springer, vol. 8976, pp. 112–126, 2015.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[23] S.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Meiklejohn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Pomarole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G. Jordan, K.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Levchenko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D. McCoy,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G. M.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Voelker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and S. Savage, “A fistful of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: characterizing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payments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among men with no names”, In Proceedings of the 2013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conference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on Internet measurement, pp. 127–140. </w:t>
      </w:r>
      <w:proofErr w:type="gramStart"/>
      <w:r w:rsidRPr="009E4AA7">
        <w:rPr>
          <w:rFonts w:ascii="Times New Roman" w:hAnsi="Times New Roman" w:cs="Times New Roman"/>
          <w:sz w:val="28"/>
          <w:szCs w:val="28"/>
        </w:rPr>
        <w:t>ACM, 2013.</w:t>
      </w:r>
      <w:proofErr w:type="gramEnd"/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[24] R.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Dingledine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N. Mathewson, and P.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Syverson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“Tor: The Second–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Generation Onion Router”, In Proceedings of the 13th USENIX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Security Symposium, USENIX Association, pp. 303–320, 2004.</w:t>
      </w:r>
      <w:proofErr w:type="gramEnd"/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 xml:space="preserve">[25] D.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Goldschlag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 xml:space="preserve">, M. Reed, and P. </w:t>
      </w:r>
      <w:proofErr w:type="spellStart"/>
      <w:r w:rsidRPr="009E4AA7">
        <w:rPr>
          <w:rFonts w:ascii="Times New Roman" w:hAnsi="Times New Roman" w:cs="Times New Roman"/>
          <w:sz w:val="28"/>
          <w:szCs w:val="28"/>
        </w:rPr>
        <w:t>Syverson</w:t>
      </w:r>
      <w:proofErr w:type="spellEnd"/>
      <w:r w:rsidRPr="009E4AA7">
        <w:rPr>
          <w:rFonts w:ascii="Times New Roman" w:hAnsi="Times New Roman" w:cs="Times New Roman"/>
          <w:sz w:val="28"/>
          <w:szCs w:val="28"/>
        </w:rPr>
        <w:t>, “Onion Routing for</w:t>
      </w:r>
    </w:p>
    <w:p w:rsidR="000C6F85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AA7">
        <w:rPr>
          <w:rFonts w:ascii="Times New Roman" w:hAnsi="Times New Roman" w:cs="Times New Roman"/>
          <w:sz w:val="28"/>
          <w:szCs w:val="28"/>
        </w:rPr>
        <w:t>Anonymous and Private Internet Connections”, Communications of</w:t>
      </w:r>
    </w:p>
    <w:p w:rsidR="00963D4F" w:rsidRPr="009E4AA7" w:rsidRDefault="000C6F85" w:rsidP="009E4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AA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E4AA7">
        <w:rPr>
          <w:rFonts w:ascii="Times New Roman" w:hAnsi="Times New Roman" w:cs="Times New Roman"/>
          <w:sz w:val="28"/>
          <w:szCs w:val="28"/>
        </w:rPr>
        <w:t xml:space="preserve"> ACM, vol. 42, issue 2 , pp.39–41, 1999.</w:t>
      </w:r>
    </w:p>
    <w:sectPr w:rsidR="00963D4F" w:rsidRPr="009E4AA7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0C6F85"/>
    <w:rsid w:val="00205015"/>
    <w:rsid w:val="002B2850"/>
    <w:rsid w:val="00346AFC"/>
    <w:rsid w:val="00392416"/>
    <w:rsid w:val="003C0441"/>
    <w:rsid w:val="004D35B6"/>
    <w:rsid w:val="00547E56"/>
    <w:rsid w:val="00643315"/>
    <w:rsid w:val="006513A4"/>
    <w:rsid w:val="006F57DB"/>
    <w:rsid w:val="00733124"/>
    <w:rsid w:val="007C73E9"/>
    <w:rsid w:val="0080275C"/>
    <w:rsid w:val="00963D4F"/>
    <w:rsid w:val="009E4AA7"/>
    <w:rsid w:val="00AD12B1"/>
    <w:rsid w:val="00B17AD3"/>
    <w:rsid w:val="00B74B28"/>
    <w:rsid w:val="00B85F9E"/>
    <w:rsid w:val="00C41726"/>
    <w:rsid w:val="00CB3ADD"/>
    <w:rsid w:val="00CF6001"/>
    <w:rsid w:val="00D60817"/>
    <w:rsid w:val="00D74D2D"/>
    <w:rsid w:val="00DD227D"/>
    <w:rsid w:val="00E163FD"/>
    <w:rsid w:val="00E73908"/>
    <w:rsid w:val="00EA523D"/>
    <w:rsid w:val="00EB78B5"/>
    <w:rsid w:val="00FE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Admin</cp:lastModifiedBy>
  <cp:revision>20</cp:revision>
  <dcterms:created xsi:type="dcterms:W3CDTF">2016-12-19T05:55:00Z</dcterms:created>
  <dcterms:modified xsi:type="dcterms:W3CDTF">2024-06-18T12:13:00Z</dcterms:modified>
</cp:coreProperties>
</file>