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F3864"/>
          <w:sz w:val="40"/>
        </w:rPr>
        <w:t>Experimental Analysis of the NOAA Earth Magnetic Anomaly Grid (EMAG2v3)</w:t>
      </w:r>
    </w:p>
    <w:p>
      <w:pPr>
        <w:spacing w:after="200"/>
        <w:jc w:val="center"/>
      </w:pPr>
      <w:r>
        <w:rPr>
          <w:b w:val="0"/>
          <w:i/>
          <w:sz w:val="24"/>
        </w:rPr>
        <w:t>Crustal-field characterization, spectral experiments, and an honest assessment of relevance to the Resonant Spacetime-Foam framework</w:t>
      </w:r>
    </w:p>
    <w:p>
      <w:pPr>
        <w:pBdr>
          <w:bottom w:val="single" w:sz="6" w:space="1" w:color="2E75B6"/>
        </w:pBdr>
      </w:pPr>
    </w:p>
    <w:p>
      <w:pPr>
        <w:spacing w:after="40"/>
        <w:jc w:val="center"/>
      </w:pPr>
      <w:r>
        <w:rPr>
          <w:b w:val="0"/>
          <w:i w:val="0"/>
          <w:sz w:val="21"/>
        </w:rPr>
        <w:t>Prepared by: BS Medicineman — Knight Industries (knight4d.com)</w:t>
      </w:r>
    </w:p>
    <w:p>
      <w:pPr>
        <w:spacing w:after="40"/>
        <w:jc w:val="center"/>
      </w:pPr>
      <w:r>
        <w:rPr>
          <w:b w:val="0"/>
          <w:i w:val="0"/>
          <w:sz w:val="21"/>
        </w:rPr>
        <w:t>Dataset: EMAG2v3 (Meyer, Saltus &amp; Chulliat 2017; NOAA NCEI; DOI 10.7289/V5H70CVX)</w:t>
      </w:r>
    </w:p>
    <w:p>
      <w:pPr>
        <w:spacing w:after="280"/>
        <w:jc w:val="center"/>
      </w:pPr>
      <w:r>
        <w:rPr>
          <w:b w:val="0"/>
          <w:i w:val="0"/>
          <w:sz w:val="21"/>
        </w:rPr>
        <w:t>Date: 29 June 2026</w:t>
      </w:r>
    </w:p>
    <w:p>
      <w:pPr>
        <w:shd w:val="clear" w:fill="FFF4E5"/>
      </w:pPr>
      <w:r>
        <w:rPr>
          <w:i/>
          <w:sz w:val="19"/>
        </w:rPr>
        <w:t>REPRODUCIBILITY NOTE. The NOAA/NGDC host serving EMAG2v3 is not reachable from the environment used to compile this report (HTTP 403, host_not_allowed), and the GDAL/rasterio/netCDF4 raster stack was not installed there. The numerical results in Section 4 were therefore produced on a SYNTHETIC, EMAG2-structured field as a unit test of the analysis pipeline — they recover known injected ground truth and are NOT measurements of EMAG2v3. Section 5 provides the identical pipeline, written for the real GeoTIFF, for execution on the full grid on a local machine. Every synthetic result is labeled as such.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  <w:i w:val="0"/>
        </w:rPr>
        <w:t>EMAG2v3 is a static, two-dimensional map of the Earth's crustal (lithospheric) magnetic anomaly field — the part of the geomagnetic field produced by the magnetization of crustal rocks once the core field and external fields are removed. It is geology, not a time series. It encodes three things the analysis below confirms are recoverable: (i) induced magnetization that scales with the ambient core-field intensity (weaker near the magnetic equator, stronger toward the poles); (ii) seafloor-spreading polarity stripes; and (iii) a broadband, fractal (power-law) spatial spectrum from heterogeneous crustal sources.</w:t>
      </w:r>
    </w:p>
    <w:p>
      <w:pPr>
        <w:spacing w:after="120"/>
      </w:pPr>
      <w:r>
        <w:rPr>
          <w:b w:val="0"/>
          <w:i w:val="0"/>
        </w:rPr>
        <w:t>Bottom line for the foam program (stated up front, consistent with prior analyses): EMAG2v3 cannot test the Resonant Spacetime-Foam framework's core predictions. Those predictions — a time-delayed echo at ~10^4 s, reciprocal compression/rarefaction (X·Y=1) pairing, and resonance-band modulation — are all time-domain or spectral-in-time observables. A static scalar map has no time axis, no propagating wave, and no stable multiplicative reciprocal, so those observables are mathematically undefined on this grid (Experiment 5 documents this null explicitly). What EMAG2v3 IS good for is rigorous crustal-field characterization and as a clean pipeline-validation dataset; the experiments here are legitimate geophysics, not foam tests.</w:t>
      </w:r>
    </w:p>
    <w:p>
      <w:pPr>
        <w:pStyle w:val="Heading1"/>
      </w:pPr>
      <w:r>
        <w:t>2. The dataset</w:t>
      </w:r>
    </w:p>
    <w:p>
      <w:pPr>
        <w:spacing w:after="120"/>
      </w:pPr>
      <w:r>
        <w:rPr>
          <w:b w:val="0"/>
          <w:i w:val="0"/>
        </w:rPr>
        <w:t>EMAG2v3 (Earth Magnetic Anomaly Grid, 2-arc-minute resolution, version 3) is compiled from satellite, shipborne, and airborne magnetic measurements and the satellite lithospheric-field model MF7 for wavelengths longer than ~300 km. Version 3 relies solely on observed data (no a-priori geology or ocean-age infill), which better represents true anomaly complexity and honestly leaves data-void regions empty.</w:t>
      </w:r>
    </w:p>
    <w:p>
      <w:pPr>
        <w:pStyle w:val="Heading2"/>
      </w:pPr>
      <w:r>
        <w:t>2.1 Products and format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fill="D5E1EE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10656"/>
            <w:shd w:val="clear" w:fill="D5E1EE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Resolution</w:t>
            </w:r>
          </w:p>
        </w:tc>
        <w:tc>
          <w:tcPr>
            <w:tcW w:type="dxa" w:w="10656"/>
          </w:tcPr>
          <w:p>
            <w:r>
              <w:rPr>
                <w:sz w:val="19"/>
              </w:rPr>
              <w:t>2 arc-minute (~3.7 km at equator); global grid ~5,400 × 10,800 cells (~58M points)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Quantity</w:t>
            </w:r>
          </w:p>
        </w:tc>
        <w:tc>
          <w:tcPr>
            <w:tcW w:type="dxa" w:w="10656"/>
          </w:tcPr>
          <w:p>
            <w:r>
              <w:rPr>
                <w:sz w:val="19"/>
              </w:rPr>
              <w:t>Crustal magnetic anomaly intensity (nT), 32-bit float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Two grids</w:t>
            </w:r>
          </w:p>
        </w:tc>
        <w:tc>
          <w:tcPr>
            <w:tcW w:type="dxa" w:w="10656"/>
          </w:tcPr>
          <w:p>
            <w:r>
              <w:rPr>
                <w:sz w:val="19"/>
              </w:rPr>
              <w:t>‘Upward Continued’ at 4 km above WGS84; ‘Sea Level’ over oceanic/coastal regions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Nodata sentinel</w:t>
            </w:r>
          </w:p>
        </w:tc>
        <w:tc>
          <w:tcPr>
            <w:tcW w:type="dxa" w:w="10656"/>
          </w:tcPr>
          <w:p>
            <w:r>
              <w:rPr>
                <w:sz w:val="19"/>
              </w:rPr>
              <w:t>99999 (must be masked before any statistic or FFT)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Distributed formats</w:t>
            </w:r>
          </w:p>
        </w:tc>
        <w:tc>
          <w:tcPr>
            <w:tcW w:type="dxa" w:w="10656"/>
          </w:tcPr>
          <w:p>
            <w:r>
              <w:rPr>
                <w:sz w:val="19"/>
              </w:rPr>
              <w:t>CSV (4.5 GB unzipped), GeoTIFF (175 MB), plus error grid, source-code grid, images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Companion grids</w:t>
            </w:r>
          </w:p>
        </w:tc>
        <w:tc>
          <w:tcPr>
            <w:tcW w:type="dxa" w:w="10656"/>
          </w:tcPr>
          <w:p>
            <w:r>
              <w:rPr>
                <w:sz w:val="19"/>
              </w:rPr>
              <w:t>Per-cell error estimate (nT) and per-cell data-source code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Citation / DOI</w:t>
            </w:r>
          </w:p>
        </w:tc>
        <w:tc>
          <w:tcPr>
            <w:tcW w:type="dxa" w:w="10656"/>
          </w:tcPr>
          <w:p>
            <w:r>
              <w:rPr>
                <w:sz w:val="19"/>
              </w:rPr>
              <w:t>Meyer, Saltus &amp; Chulliat 2017; 10.7289/V5H70CVX</w:t>
            </w:r>
          </w:p>
        </w:tc>
      </w:tr>
    </w:tbl>
    <w:p>
      <w:pPr>
        <w:pStyle w:val="Heading2"/>
      </w:pPr>
      <w:r>
        <w:t>2.2 Documented physical content</w:t>
      </w:r>
    </w:p>
    <w:p>
      <w:pPr>
        <w:pStyle w:val="ListBullet"/>
      </w:pPr>
      <w:r>
        <w:t>Induced magnetization is weaker at the magnetic equator and stronger at high latitude, reflecting the ambient core-field intensity that induces it (tested in Experiment 2).</w:t>
      </w:r>
    </w:p>
    <w:p>
      <w:pPr>
        <w:pStyle w:val="ListBullet"/>
      </w:pPr>
      <w:r>
        <w:t>Alternating-polarity stripes in the oceans record seafloor spreading and geomagnetic reversals; their spacing encodes spreading rate (tested in Experiment 4).</w:t>
      </w:r>
    </w:p>
    <w:p>
      <w:pPr>
        <w:pStyle w:val="ListBullet"/>
      </w:pPr>
      <w:r>
        <w:t>The oldest cratons (North American, Baltic, Siberian shields) carry the strongest magnetization.</w:t>
      </w:r>
    </w:p>
    <w:p>
      <w:pPr>
        <w:pStyle w:val="Heading1"/>
      </w:pPr>
      <w:r>
        <w:t>3. Scientific assessment: relevance to the foam framework</w:t>
      </w:r>
    </w:p>
    <w:p>
      <w:pPr>
        <w:spacing w:after="120"/>
      </w:pPr>
      <w:r>
        <w:rPr>
          <w:b w:val="0"/>
          <w:i w:val="0"/>
        </w:rPr>
        <w:t>This section is the candid verdict, because matching the right data to the right prediction is the discipline that separates a real test from a category error.</w:t>
      </w:r>
    </w:p>
    <w:p>
      <w:pPr>
        <w:pStyle w:val="Heading2"/>
      </w:pPr>
      <w:r>
        <w:t>3.1 Why a static crustal map cannot carry a foam signature</w:t>
      </w:r>
    </w:p>
    <w:p>
      <w:pPr>
        <w:spacing w:after="120"/>
      </w:pPr>
      <w:r>
        <w:rPr>
          <w:b w:val="0"/>
          <w:i w:val="0"/>
        </w:rPr>
        <w:t>The framework's falsifiable observables are intrinsically temporal or spectral-in-time: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fill="D5E1EE"/>
          </w:tcPr>
          <w:p>
            <w:r>
              <w:rPr>
                <w:b/>
                <w:sz w:val="20"/>
              </w:rPr>
              <w:t>Foam observable</w:t>
            </w:r>
          </w:p>
        </w:tc>
        <w:tc>
          <w:tcPr>
            <w:tcW w:type="dxa" w:w="5616"/>
            <w:shd w:val="clear" w:fill="D5E1EE"/>
          </w:tcPr>
          <w:p>
            <w:r>
              <w:rPr>
                <w:b/>
                <w:sz w:val="20"/>
              </w:rPr>
              <w:t>What it requires</w:t>
            </w:r>
          </w:p>
        </w:tc>
        <w:tc>
          <w:tcPr>
            <w:tcW w:type="dxa" w:w="4320"/>
            <w:shd w:val="clear" w:fill="D5E1EE"/>
          </w:tcPr>
          <w:p>
            <w:r>
              <w:rPr>
                <w:b/>
                <w:sz w:val="20"/>
              </w:rPr>
              <w:t>Available in EMAG2v3?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Time-delayed echo (~10^4 s)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A time axis with a delayed replica of a transient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No — grid is a single static snapshot; no time dimension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Reciprocal X·Y=1 pairing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Paired compression/rarefaction (e.g., B-field vs plasma density) co-measured in time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No — one static scalar field; no conjugate variable, no stable 1/x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Resonance-band modulation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A frequency spectrum in TIME (e.g., Schumann band)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No — only a SPATIAL (wavenumber) spectrum exists here</w:t>
            </w:r>
          </w:p>
        </w:tc>
      </w:tr>
    </w:tbl>
    <w:p>
      <w:pPr>
        <w:spacing w:after="120"/>
      </w:pPr>
      <w:r>
        <w:rPr>
          <w:b w:val="0"/>
          <w:i w:val="0"/>
        </w:rPr>
        <w:t>The grid's spectrum is a spatial (cycles-per-kilometre) spectrum of fixed crustal magnetization, not a temporal spectrum. A steep spatial power law here is the fractal signature of crustal sources (Maus–Dimri scaling), with a fully conventional geological explanation — it is not, and cannot be, a foam resonance.</w:t>
      </w:r>
    </w:p>
    <w:p>
      <w:pPr>
        <w:pStyle w:val="Heading2"/>
      </w:pPr>
      <w:r>
        <w:t>3.2 What would actually test the framework</w:t>
      </w:r>
    </w:p>
    <w:p>
      <w:pPr>
        <w:spacing w:after="120"/>
      </w:pPr>
      <w:r>
        <w:rPr>
          <w:b w:val="0"/>
          <w:i w:val="0"/>
        </w:rPr>
        <w:t>The foam predictions remain testable only in time-series channels, which is exactly where the prior surveys pointed: ELF/Schumann magnetometer data (Sierra Nevada 256 Hz; WALDO), ground magnetometer ULF (INTERMAGNET/USGS for the E3/GIC band), and in-situ space-plasma wave data (the Voyager/PSP holdings, plus EMFISIS-class). The X·Y=1 reciprocal-pairing test in particular needs a co-measured B-field/plasma-density pair — available in the in-situ data, absent by construction in EMAG2v3.</w:t>
      </w:r>
    </w:p>
    <w:p>
      <w:pPr>
        <w:pStyle w:val="Heading1"/>
      </w:pPr>
      <w:r>
        <w:t>4. Experiments (pipeline validation on a synthetic EMAG2-structured field)</w:t>
      </w:r>
    </w:p>
    <w:p>
      <w:pPr>
        <w:shd w:val="clear" w:fill="FFF4E5"/>
      </w:pPr>
      <w:r>
        <w:rPr>
          <w:i/>
          <w:sz w:val="19"/>
        </w:rPr>
        <w:t>All numbers in Section 4 come from a SYNTHETIC field built from EMAG2v3's documented structure (latitude-scaled amplitude + injected spreading stripes + fractal background + nodata holes). The purpose is to prove the pipeline recovers known ground truth before it is run on real data. These are NOT EMAG2 measurements. Run Section 5 on the downloaded grid for the real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Figure 0. The synthetic EMAG2-structured field used for pipeline validation (latitude envelope, an oceanic stripe band, cratonic highs, fractal background, masked nodata). CODE VALIDATION ONLY — not EMAG2 data.</w:t>
      </w:r>
    </w:p>
    <w:p>
      <w:pPr>
        <w:pStyle w:val="Heading2"/>
      </w:pPr>
      <w:r>
        <w:t>4.1 Experiment 1 — global statistics &amp; distribution shape</w:t>
      </w:r>
    </w:p>
    <w:p>
      <w:pPr>
        <w:spacing w:after="120"/>
      </w:pPr>
      <w:r>
        <w:rPr>
          <w:b w:val="0"/>
          <w:i w:val="0"/>
        </w:rPr>
        <w:t>Method: mask nodata (99999), then compute moments and percentiles on valid cells, and test the distribution against a Gaussian via excess kurtosis (0 = Gaussian).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val="clear" w:fill="D5E1EE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3456"/>
            <w:shd w:val="clear" w:fill="D5E1EE"/>
          </w:tcPr>
          <w:p>
            <w:r>
              <w:rPr>
                <w:b/>
                <w:sz w:val="20"/>
              </w:rPr>
              <w:t>Synthetic value</w:t>
            </w:r>
          </w:p>
        </w:tc>
        <w:tc>
          <w:tcPr>
            <w:tcW w:type="dxa" w:w="3312"/>
            <w:shd w:val="clear" w:fill="D5E1EE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3456"/>
            <w:shd w:val="clear" w:fill="D5E1EE"/>
          </w:tcPr>
          <w:p>
            <w:r>
              <w:rPr>
                <w:b/>
                <w:sz w:val="20"/>
              </w:rPr>
              <w:t>Synthetic value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valid cells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253,430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nodata fraction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2.23%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mean (nT)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-1.11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std (nT)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81.859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min / max (nT)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-257.34 / 371.14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P1 / P50 / P99 (nT)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-190.32 / -5.78 / 210.77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skewness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0.085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excess kurtosis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0.135</w:t>
            </w:r>
          </w:p>
        </w:tc>
      </w:tr>
    </w:tbl>
    <w:p>
      <w:pPr>
        <w:spacing w:after="120"/>
      </w:pPr>
      <w:r>
        <w:rPr>
          <w:b w:val="0"/>
          <w:i w:val="0"/>
        </w:rPr>
        <w:t>Synthetic distribution reads as near-Gaussian (its background is deliberately Gaussian). Expected on the REAL grid: crustal anomaly fields are strongly heavy-tailed (leptokurtic) because of sharp cratonic and volcanic sources — so a real run should show excess kurtosis well above 0. This is a difference to verify, not a discrepancy.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2572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57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Figure 1. Anomaly histogram (log count). SYNTHETIC validation.</w:t>
      </w:r>
    </w:p>
    <w:p>
      <w:pPr>
        <w:pStyle w:val="Heading2"/>
      </w:pPr>
      <w:r>
        <w:t>4.2 Experiment 2 — latitude dependence of magnetization amplitude</w:t>
      </w:r>
    </w:p>
    <w:p>
      <w:pPr>
        <w:spacing w:after="120"/>
      </w:pPr>
      <w:r>
        <w:rPr>
          <w:b w:val="0"/>
          <w:i w:val="0"/>
        </w:rPr>
        <w:t>Method: mean |anomaly| per latitude row; compare the equatorial band (|lat|&lt;10°) with the polar bands (|lat|&gt;60°). EMAG2 documents weaker magnetization at the equator.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48"/>
            <w:shd w:val="clear" w:fill="D5E1EE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7488"/>
            <w:shd w:val="clear" w:fill="D5E1EE"/>
          </w:tcPr>
          <w:p>
            <w:r>
              <w:rPr>
                <w:b/>
                <w:sz w:val="20"/>
              </w:rPr>
              <w:t>Synthetic value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mean |anomaly|, equator (nT)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58.31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mean |anomaly|, poles (nT)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61.52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polar / equator ratio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1.055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expected sign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ratio &gt; 1 (induced magnetization scales with ambient |F|)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validation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PASS</w:t>
            </w:r>
          </w:p>
        </w:tc>
      </w:tr>
    </w:tbl>
    <w:p>
      <w:pPr>
        <w:spacing w:after="120"/>
      </w:pPr>
      <w:r>
        <w:rPr>
          <w:b w:val="0"/>
          <w:i w:val="0"/>
        </w:rPr>
        <w:t>The pipeline recovers the correct sign (poles &gt; equator). The synthetic ratio is mild (~1.06) because the injected envelope is gentle and partly masked by the fractal background; the REAL effect is stronger, since the ambient core-field intensity varies by roughly a factor of two from equator to pole and induced magnetization scales with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7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l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Figure 2. Mean |anomaly| vs latitude. SYNTHETIC validation.</w:t>
      </w:r>
    </w:p>
    <w:p>
      <w:pPr>
        <w:pStyle w:val="Heading2"/>
      </w:pPr>
      <w:r>
        <w:t>4.3 Experiment 3 — radial power spectrum &amp; spectral slope</w:t>
      </w:r>
    </w:p>
    <w:p>
      <w:pPr>
        <w:spacing w:after="120"/>
      </w:pPr>
      <w:r>
        <w:rPr>
          <w:b w:val="0"/>
          <w:i w:val="0"/>
        </w:rPr>
        <w:t>Method: detrend a tile, apply a 2-D Hann window, take the 2-D FFT, radially average the power, and fit a power-law slope in a mid-wavenumber band. This is the standard crustal-magnetization spectral analysis (Maus &amp; Dimri fractal scaling).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48"/>
            <w:shd w:val="clear" w:fill="D5E1EE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7488"/>
            <w:shd w:val="clear" w:fill="D5E1EE"/>
          </w:tcPr>
          <w:p>
            <w:r>
              <w:rPr>
                <w:b/>
                <w:sz w:val="20"/>
              </w:rPr>
              <w:t>Synthetic value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fitted radial-PSD slope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-3.178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fit R²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0.9736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injected slope (ground truth)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-3.2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recovered ≈ injected?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YES</w:t>
            </w:r>
          </w:p>
        </w:tc>
      </w:tr>
    </w:tbl>
    <w:p>
      <w:pPr>
        <w:spacing w:after="120"/>
      </w:pPr>
      <w:r>
        <w:rPr>
          <w:b w:val="0"/>
          <w:i w:val="0"/>
        </w:rPr>
        <w:t>The pipeline recovers the injected slope to within ~0.03 (-3.178 vs -3.2, R²=0.9736). On the REAL grid the slope is a genuine measurable: published crustal magnetic fields show steep power-law spectra (reported exponents commonly in the ~-2 to -5 range depending on region and band). Report the band used alongside any value.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_ps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Figure 3. Radial power spectrum with fitted slope. SYNTHETIC validation.</w:t>
      </w:r>
    </w:p>
    <w:p>
      <w:pPr>
        <w:pStyle w:val="Heading2"/>
      </w:pPr>
      <w:r>
        <w:t>4.4 Experiment 4 — seafloor-spreading stripe wavelength</w:t>
      </w:r>
    </w:p>
    <w:p>
      <w:pPr>
        <w:spacing w:after="120"/>
      </w:pPr>
      <w:r>
        <w:rPr>
          <w:b w:val="0"/>
          <w:i w:val="0"/>
        </w:rPr>
        <w:t>Method: on an oceanic tile, detrend + window + 2-D FFT, null the DC term, and locate the dominant spectral peak; convert its wavenumber to a wavelength and azimuth. The stripe spacing encodes spreading rate via the geomagnetic reversal timescale.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48"/>
            <w:shd w:val="clear" w:fill="D5E1EE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7488"/>
            <w:shd w:val="clear" w:fill="D5E1EE"/>
          </w:tcPr>
          <w:p>
            <w:r>
              <w:rPr>
                <w:b/>
                <w:sz w:val="20"/>
              </w:rPr>
              <w:t>Synthetic value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recovered stripe wavelength (km)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328.9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injected wavelength (ground truth)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330.0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absolute error (km)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1.1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dominant azimuth (deg)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0.0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validation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PASS</w:t>
            </w:r>
          </w:p>
        </w:tc>
      </w:tr>
    </w:tbl>
    <w:p>
      <w:pPr>
        <w:spacing w:after="120"/>
      </w:pPr>
      <w:r>
        <w:rPr>
          <w:b w:val="0"/>
          <w:i w:val="0"/>
        </w:rPr>
        <w:t>The pipeline recovers the injected wavelength to ~1 km (328.9 vs 330.0 km). On the REAL grid, choose a tile over a known spreading corridor; recovered spacing of order tens of km is typical and maps to spreading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strip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18"/>
        </w:rPr>
        <w:t>Figure 4. Oceanic tile (left) and its 2-D spectrum with the stripe peak marked (right). SYNTHETIC validation.</w:t>
      </w:r>
    </w:p>
    <w:p>
      <w:pPr>
        <w:pStyle w:val="Heading2"/>
      </w:pPr>
      <w:r>
        <w:t>4.5 Experiment 5 — foam observable negative control (documented null)</w:t>
      </w:r>
    </w:p>
    <w:p>
      <w:pPr>
        <w:spacing w:after="120"/>
      </w:pPr>
      <w:r>
        <w:rPr>
          <w:b w:val="0"/>
          <w:i w:val="0"/>
        </w:rPr>
        <w:t>Method: attempt to construct foam observables on the static scalar field and show they are ill-posed. (a) Echo: there is no time axis; the only autocorrelation available is SPATIAL, which cannot host a time-delayed (t+10^4 s) echo. (b) Reciprocal X·Y=1: for a signed, zero-mean field, 1/field diverges near the many zero-crossings, so no stable multiplicative pairing exists.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48"/>
            <w:shd w:val="clear" w:fill="D5E1EE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7488"/>
            <w:shd w:val="clear" w:fill="D5E1EE"/>
          </w:tcPr>
          <w:p>
            <w:r>
              <w:rPr>
                <w:b/>
                <w:sz w:val="20"/>
              </w:rPr>
              <w:t>Synthetic value / finding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time axis present?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spatial autocorrelation e-fold (km)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166.5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cells with |anomaly|&lt;0.5 nT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0.47% (1/x undefined there)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reciprocal-field variance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divergent (1/x near x=0)</w:t>
            </w:r>
          </w:p>
        </w:tc>
      </w:tr>
      <w:tr>
        <w:tc>
          <w:tcPr>
            <w:tcW w:type="dxa" w:w="6048"/>
          </w:tcPr>
          <w:p>
            <w:r>
              <w:rPr>
                <w:sz w:val="19"/>
              </w:rPr>
              <w:t>conclusion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foam echo/pairing observables undefined on a static map — NULL (expected)</w:t>
            </w:r>
          </w:p>
        </w:tc>
      </w:tr>
    </w:tbl>
    <w:p>
      <w:pPr>
        <w:spacing w:after="120"/>
      </w:pPr>
      <w:r>
        <w:rPr>
          <w:b w:val="0"/>
          <w:i w:val="0"/>
        </w:rPr>
        <w:t>This is the key result for the framework: the null is not a failed measurement, it is a structural fact. The spatial autocorrelation length is a legitimate crustal statistic, but it is emphatically not a foam echo. The reciprocal-pairing test requires a co-measured conjugate variable in time, which this product does not contain.</w:t>
      </w:r>
    </w:p>
    <w:p>
      <w:pPr>
        <w:pStyle w:val="Heading1"/>
      </w:pPr>
      <w:r>
        <w:t>5. Pipeline for the real grid (run locally)</w:t>
      </w:r>
    </w:p>
    <w:p>
      <w:pPr>
        <w:spacing w:after="120"/>
      </w:pPr>
      <w:r>
        <w:rPr>
          <w:b w:val="0"/>
          <w:i w:val="0"/>
        </w:rPr>
        <w:t>Download the GeoTIFF (175 MB, easiest path) from the NOAA EMAG2 product page — e.g. EMAG2_V3_SeaLevel_DataTiff.tif or EMAG2_V3_UpCont_DataTiff.tif — then run the script below. It applies the identical five experiments to the real data, with correct nodata (99999) masking. Requires: numpy, scipy, matplotlib, rasterio.</w:t>
      </w:r>
    </w:p>
    <w:p>
      <w:pPr>
        <w:shd w:val="clear" w:fill="F2F4F6"/>
        <w:spacing w:after="160"/>
      </w:pPr>
      <w:r>
        <w:rPr>
          <w:rFonts w:ascii="Consolas" w:hAnsi="Consolas"/>
          <w:color w:val="1A1A1A"/>
          <w:sz w:val="16"/>
        </w:rPr>
        <w:t>import numpy as np, rasterio</w:t>
        <w:br/>
      </w:r>
      <w:r>
        <w:rPr>
          <w:rFonts w:ascii="Consolas" w:hAnsi="Consolas"/>
          <w:color w:val="1A1A1A"/>
          <w:sz w:val="16"/>
        </w:rPr>
        <w:t>from scipy import stats</w:t>
        <w:br/>
      </w:r>
      <w:r>
        <w:rPr>
          <w:rFonts w:ascii="Consolas" w:hAnsi="Consolas"/>
          <w:color w:val="1A1A1A"/>
          <w:sz w:val="16"/>
        </w:rPr>
        <w:br/>
      </w:r>
      <w:r>
        <w:rPr>
          <w:rFonts w:ascii="Consolas" w:hAnsi="Consolas"/>
          <w:color w:val="1A1A1A"/>
          <w:sz w:val="16"/>
        </w:rPr>
        <w:t>NODATA = 99999.0</w:t>
        <w:br/>
      </w:r>
      <w:r>
        <w:rPr>
          <w:rFonts w:ascii="Consolas" w:hAnsi="Consolas"/>
          <w:color w:val="1A1A1A"/>
          <w:sz w:val="16"/>
        </w:rPr>
        <w:t>with rasterio.open("EMAG2_V3_SeaLevel_DataTiff.tif") as ds:</w:t>
        <w:br/>
      </w:r>
      <w:r>
        <w:rPr>
          <w:rFonts w:ascii="Consolas" w:hAnsi="Consolas"/>
          <w:color w:val="1A1A1A"/>
          <w:sz w:val="16"/>
        </w:rPr>
        <w:t xml:space="preserve">    grid = ds.read(1).astype("float64")          # full ~5400x10800 array</w:t>
        <w:br/>
      </w:r>
      <w:r>
        <w:rPr>
          <w:rFonts w:ascii="Consolas" w:hAnsi="Consolas"/>
          <w:color w:val="1A1A1A"/>
          <w:sz w:val="16"/>
        </w:rPr>
        <w:t xml:space="preserve">    H, W = grid.shape</w:t>
        <w:br/>
      </w:r>
      <w:r>
        <w:rPr>
          <w:rFonts w:ascii="Consolas" w:hAnsi="Consolas"/>
          <w:color w:val="1A1A1A"/>
          <w:sz w:val="16"/>
        </w:rPr>
        <w:t xml:space="preserve">    # geographic coords for the latitude experiment</w:t>
        <w:br/>
      </w:r>
      <w:r>
        <w:rPr>
          <w:rFonts w:ascii="Consolas" w:hAnsi="Consolas"/>
          <w:color w:val="1A1A1A"/>
          <w:sz w:val="16"/>
        </w:rPr>
        <w:t xml:space="preserve">    lats = ds.xy(np.arange(H), np.zeros(H))[1]    # row-center latitudes</w:t>
        <w:br/>
      </w:r>
      <w:r>
        <w:rPr>
          <w:rFonts w:ascii="Consolas" w:hAnsi="Consolas"/>
          <w:color w:val="1A1A1A"/>
          <w:sz w:val="16"/>
        </w:rPr>
        <w:t>valid = grid != NODATA</w:t>
        <w:br/>
      </w:r>
      <w:r>
        <w:rPr>
          <w:rFonts w:ascii="Consolas" w:hAnsi="Consolas"/>
          <w:color w:val="1A1A1A"/>
          <w:sz w:val="16"/>
        </w:rPr>
        <w:t>v = grid[valid]</w:t>
        <w:br/>
      </w:r>
      <w:r>
        <w:rPr>
          <w:rFonts w:ascii="Consolas" w:hAnsi="Consolas"/>
          <w:color w:val="1A1A1A"/>
          <w:sz w:val="16"/>
        </w:rPr>
        <w:br/>
      </w:r>
      <w:r>
        <w:rPr>
          <w:rFonts w:ascii="Consolas" w:hAnsi="Consolas"/>
          <w:color w:val="1A1A1A"/>
          <w:sz w:val="16"/>
        </w:rPr>
        <w:t># --- E1: global statistics &amp; distribution shape ---</w:t>
        <w:br/>
      </w:r>
      <w:r>
        <w:rPr>
          <w:rFonts w:ascii="Consolas" w:hAnsi="Consolas"/>
          <w:color w:val="1A1A1A"/>
          <w:sz w:val="16"/>
        </w:rPr>
        <w:t>print("valid %", 100*valid.mean(), "mean", v.mean(), "std", v.std(),</w:t>
        <w:br/>
      </w:r>
      <w:r>
        <w:rPr>
          <w:rFonts w:ascii="Consolas" w:hAnsi="Consolas"/>
          <w:color w:val="1A1A1A"/>
          <w:sz w:val="16"/>
        </w:rPr>
        <w:t xml:space="preserve">      "skew", stats.skew(v), "exkurt", stats.kurtosis(v),</w:t>
        <w:br/>
      </w:r>
      <w:r>
        <w:rPr>
          <w:rFonts w:ascii="Consolas" w:hAnsi="Consolas"/>
          <w:color w:val="1A1A1A"/>
          <w:sz w:val="16"/>
        </w:rPr>
        <w:t xml:space="preserve">      "P1/P50/P99", np.percentile(v,[1,50,99]))</w:t>
        <w:br/>
      </w:r>
      <w:r>
        <w:rPr>
          <w:rFonts w:ascii="Consolas" w:hAnsi="Consolas"/>
          <w:color w:val="1A1A1A"/>
          <w:sz w:val="16"/>
        </w:rPr>
        <w:br/>
      </w:r>
      <w:r>
        <w:rPr>
          <w:rFonts w:ascii="Consolas" w:hAnsi="Consolas"/>
          <w:color w:val="1A1A1A"/>
          <w:sz w:val="16"/>
        </w:rPr>
        <w:t># --- E2: latitude dependence (mask-aware row means) ---</w:t>
        <w:br/>
      </w:r>
      <w:r>
        <w:rPr>
          <w:rFonts w:ascii="Consolas" w:hAnsi="Consolas"/>
          <w:color w:val="1A1A1A"/>
          <w:sz w:val="16"/>
        </w:rPr>
        <w:t>g = np.where(valid, grid, np.nan)</w:t>
        <w:br/>
      </w:r>
      <w:r>
        <w:rPr>
          <w:rFonts w:ascii="Consolas" w:hAnsi="Consolas"/>
          <w:color w:val="1A1A1A"/>
          <w:sz w:val="16"/>
        </w:rPr>
        <w:t>amp = np.nanmean(np.abs(g), axis=1)</w:t>
        <w:br/>
      </w:r>
      <w:r>
        <w:rPr>
          <w:rFonts w:ascii="Consolas" w:hAnsi="Consolas"/>
          <w:color w:val="1A1A1A"/>
          <w:sz w:val="16"/>
        </w:rPr>
        <w:t>lat = np.array(lats)</w:t>
        <w:br/>
      </w:r>
      <w:r>
        <w:rPr>
          <w:rFonts w:ascii="Consolas" w:hAnsi="Consolas"/>
          <w:color w:val="1A1A1A"/>
          <w:sz w:val="16"/>
        </w:rPr>
        <w:t>eq = np.nanmean(amp[np.abs(lat)&lt;10]); po = np.nanmean(amp[np.abs(lat)&gt;60])</w:t>
        <w:br/>
      </w:r>
      <w:r>
        <w:rPr>
          <w:rFonts w:ascii="Consolas" w:hAnsi="Consolas"/>
          <w:color w:val="1A1A1A"/>
          <w:sz w:val="16"/>
        </w:rPr>
        <w:t>print("polar/equator |anom| ratio:", po/eq)</w:t>
        <w:br/>
      </w:r>
      <w:r>
        <w:rPr>
          <w:rFonts w:ascii="Consolas" w:hAnsi="Consolas"/>
          <w:color w:val="1A1A1A"/>
          <w:sz w:val="16"/>
        </w:rPr>
        <w:br/>
      </w:r>
      <w:r>
        <w:rPr>
          <w:rFonts w:ascii="Consolas" w:hAnsi="Consolas"/>
          <w:color w:val="1A1A1A"/>
          <w:sz w:val="16"/>
        </w:rPr>
        <w:t># --- E3: radial power spectrum on a no-nodata continental tile ---</w:t>
        <w:br/>
      </w:r>
      <w:r>
        <w:rPr>
          <w:rFonts w:ascii="Consolas" w:hAnsi="Consolas"/>
          <w:color w:val="1A1A1A"/>
          <w:sz w:val="16"/>
        </w:rPr>
        <w:t>def radial_psd(t):</w:t>
        <w:br/>
      </w:r>
      <w:r>
        <w:rPr>
          <w:rFonts w:ascii="Consolas" w:hAnsi="Consolas"/>
          <w:color w:val="1A1A1A"/>
          <w:sz w:val="16"/>
        </w:rPr>
        <w:t xml:space="preserve">    t = t - t.mean()</w:t>
        <w:br/>
      </w:r>
      <w:r>
        <w:rPr>
          <w:rFonts w:ascii="Consolas" w:hAnsi="Consolas"/>
          <w:color w:val="1A1A1A"/>
          <w:sz w:val="16"/>
        </w:rPr>
        <w:t xml:space="preserve">    t = t*np.hanning(t.shape[0])[:,None]*np.hanning(t.shape[1])[None,:]</w:t>
        <w:br/>
      </w:r>
      <w:r>
        <w:rPr>
          <w:rFonts w:ascii="Consolas" w:hAnsi="Consolas"/>
          <w:color w:val="1A1A1A"/>
          <w:sz w:val="16"/>
        </w:rPr>
        <w:t xml:space="preserve">    P = np.abs(np.fft.fftshift(np.fft.fft2(t)))**2</w:t>
        <w:br/>
      </w:r>
      <w:r>
        <w:rPr>
          <w:rFonts w:ascii="Consolas" w:hAnsi="Consolas"/>
          <w:color w:val="1A1A1A"/>
          <w:sz w:val="16"/>
        </w:rPr>
        <w:t xml:space="preserve">    yy,xx = np.indices(t.shape); r = np.hypot(yy-t.shape[0]/2, xx-t.shape[1]/2).astype(int)</w:t>
        <w:br/>
      </w:r>
      <w:r>
        <w:rPr>
          <w:rFonts w:ascii="Consolas" w:hAnsi="Consolas"/>
          <w:color w:val="1A1A1A"/>
          <w:sz w:val="16"/>
        </w:rPr>
        <w:t xml:space="preserve">    return np.bincount(r.ravel(), P.ravel())/np.maximum(np.bincount(r.ravel()),1)</w:t>
        <w:br/>
      </w:r>
      <w:r>
        <w:rPr>
          <w:rFonts w:ascii="Consolas" w:hAnsi="Consolas"/>
          <w:color w:val="1A1A1A"/>
          <w:sz w:val="16"/>
        </w:rPr>
        <w:t>tile = grid[1000:1512, 3000:3512]                 # pick a clean, nodata-free tile</w:t>
        <w:br/>
      </w:r>
      <w:r>
        <w:rPr>
          <w:rFonts w:ascii="Consolas" w:hAnsi="Consolas"/>
          <w:color w:val="1A1A1A"/>
          <w:sz w:val="16"/>
        </w:rPr>
        <w:t>psd = radial_psd(tile); k = np.arange(1,len(psd))</w:t>
        <w:br/>
      </w:r>
      <w:r>
        <w:rPr>
          <w:rFonts w:ascii="Consolas" w:hAnsi="Consolas"/>
          <w:color w:val="1A1A1A"/>
          <w:sz w:val="16"/>
        </w:rPr>
        <w:t>sl,ic,rv,_,_ = stats.linregress(np.log(k[3:120]), np.log(psd[1:][3:120]))</w:t>
        <w:br/>
      </w:r>
      <w:r>
        <w:rPr>
          <w:rFonts w:ascii="Consolas" w:hAnsi="Consolas"/>
          <w:color w:val="1A1A1A"/>
          <w:sz w:val="16"/>
        </w:rPr>
        <w:t>print("radial PSD slope:", sl, "R2:", rv**2)</w:t>
        <w:br/>
      </w:r>
      <w:r>
        <w:rPr>
          <w:rFonts w:ascii="Consolas" w:hAnsi="Consolas"/>
          <w:color w:val="1A1A1A"/>
          <w:sz w:val="16"/>
        </w:rPr>
        <w:br/>
      </w:r>
      <w:r>
        <w:rPr>
          <w:rFonts w:ascii="Consolas" w:hAnsi="Consolas"/>
          <w:color w:val="1A1A1A"/>
          <w:sz w:val="16"/>
        </w:rPr>
        <w:t># --- E4: spreading-stripe wavelength on an oceanic tile ---</w:t>
        <w:br/>
      </w:r>
      <w:r>
        <w:rPr>
          <w:rFonts w:ascii="Consolas" w:hAnsi="Consolas"/>
          <w:color w:val="1A1A1A"/>
          <w:sz w:val="16"/>
        </w:rPr>
        <w:t>KM_PER_CELL = 3.7                                  # ~2 arc-min near equator; scale by cos(lat)</w:t>
        <w:br/>
      </w:r>
      <w:r>
        <w:rPr>
          <w:rFonts w:ascii="Consolas" w:hAnsi="Consolas"/>
          <w:color w:val="1A1A1A"/>
          <w:sz w:val="16"/>
        </w:rPr>
        <w:t>ot = grid[2400:2600, 4200:4500]; ot = ot - ot.mean()</w:t>
        <w:br/>
      </w:r>
      <w:r>
        <w:rPr>
          <w:rFonts w:ascii="Consolas" w:hAnsi="Consolas"/>
          <w:color w:val="1A1A1A"/>
          <w:sz w:val="16"/>
        </w:rPr>
        <w:t>S = np.abs(np.fft.fftshift(np.fft.fft2(</w:t>
        <w:br/>
      </w:r>
      <w:r>
        <w:rPr>
          <w:rFonts w:ascii="Consolas" w:hAnsi="Consolas"/>
          <w:color w:val="1A1A1A"/>
          <w:sz w:val="16"/>
        </w:rPr>
        <w:t xml:space="preserve">        ot*np.hanning(ot.shape[0])[:,None]*np.hanning(ot.shape[1])[None,:])))**2</w:t>
        <w:br/>
      </w:r>
      <w:r>
        <w:rPr>
          <w:rFonts w:ascii="Consolas" w:hAnsi="Consolas"/>
          <w:color w:val="1A1A1A"/>
          <w:sz w:val="16"/>
        </w:rPr>
        <w:t>cy,cx = [s//2 for s in S.shape]; S[cy-1:cy+2, cx-1:cx+2] = 0</w:t>
        <w:br/>
      </w:r>
      <w:r>
        <w:rPr>
          <w:rFonts w:ascii="Consolas" w:hAnsi="Consolas"/>
          <w:color w:val="1A1A1A"/>
          <w:sz w:val="16"/>
        </w:rPr>
        <w:t>pk = np.unravel_index(np.argmax(S), S.shape)</w:t>
        <w:br/>
      </w:r>
      <w:r>
        <w:rPr>
          <w:rFonts w:ascii="Consolas" w:hAnsi="Consolas"/>
          <w:color w:val="1A1A1A"/>
          <w:sz w:val="16"/>
        </w:rPr>
        <w:t>fy=(pk[0]-cy)/S.shape[0]; fx=(pk[1]-cx)/S.shape[1]</w:t>
        <w:br/>
      </w:r>
      <w:r>
        <w:rPr>
          <w:rFonts w:ascii="Consolas" w:hAnsi="Consolas"/>
          <w:color w:val="1A1A1A"/>
          <w:sz w:val="16"/>
        </w:rPr>
        <w:t>print("stripe wavelength (km):", KM_PER_CELL/np.hypot(fy,fx))</w:t>
        <w:br/>
      </w:r>
      <w:r>
        <w:rPr>
          <w:rFonts w:ascii="Consolas" w:hAnsi="Consolas"/>
          <w:color w:val="1A1A1A"/>
          <w:sz w:val="16"/>
        </w:rPr>
        <w:br/>
      </w:r>
      <w:r>
        <w:rPr>
          <w:rFonts w:ascii="Consolas" w:hAnsi="Consolas"/>
          <w:color w:val="1A1A1A"/>
          <w:sz w:val="16"/>
        </w:rPr>
        <w:t># --- E5: foam negative control (expected NULL) ---</w:t>
        <w:br/>
      </w:r>
      <w:r>
        <w:rPr>
          <w:rFonts w:ascii="Consolas" w:hAnsi="Consolas"/>
          <w:color w:val="1A1A1A"/>
          <w:sz w:val="16"/>
        </w:rPr>
        <w:t>print("time axis present:", False, "| 1/x undefined where |anom|~0; spatial-only field")</w:t>
      </w:r>
    </w:p>
    <w:p>
      <w:pPr>
        <w:pStyle w:val="Heading1"/>
      </w:pPr>
      <w:r>
        <w:t>6. Verdict and recommendation</w:t>
      </w:r>
    </w:p>
    <w:p>
      <w:pPr>
        <w:pStyle w:val="ListNumber"/>
      </w:pPr>
      <w:r>
        <w:t>EMAG2v3 is excellent for what it is — global crustal-field characterization — and the pipeline here is validated (it recovers an injected spectral slope to ~0.03 and an injected stripe wavelength to ~1 km). Run Section 5 on the GeoTIFF locally for EMAG2's real numbers.</w:t>
      </w:r>
    </w:p>
    <w:p>
      <w:pPr>
        <w:pStyle w:val="ListNumber"/>
      </w:pPr>
      <w:r>
        <w:t>It is the wrong instrument for the foam framework. The framework's observables (time-delayed echo, X·Y=1 reciprocal pairing, time-resonance modulation) are undefined on a static scalar map (Experiment 5). No amount of spatial spectral analysis converts a geological map into a temporal foam test.</w:t>
      </w:r>
    </w:p>
    <w:p>
      <w:pPr>
        <w:pStyle w:val="ListNumber"/>
      </w:pPr>
      <w:r>
        <w:t>Spend foam-testing effort in the time-series channels instead: ELF/Schumann (Sierra Nevada, WALDO), ground-magnetometer ULF/E3 (INTERMAGNET/USGS), and in-situ space-plasma waves (Voyager/PSP holdings, EMFISIS-class) — the only place a B-field/density reciprocal pair and a genuine time-delayed echo can exist.</w:t>
      </w:r>
    </w:p>
    <w:p>
      <w:pPr>
        <w:pStyle w:val="ListNumber"/>
      </w:pPr>
      <w:r>
        <w:t>If you want EMAG2v3 to yield a real, publishable result, the legitimate targets are the radial-PSD slope (Experiment 3) and the latitude-amplitude law (Experiment 2) for specific regions — solid crustal geophysics, clearly separated from any foam claim.</w:t>
      </w:r>
    </w:p>
    <w:p>
      <w:pPr>
        <w:pStyle w:val="Heading1"/>
      </w:pPr>
      <w:r>
        <w:t>References &amp; data citation</w:t>
      </w:r>
    </w:p>
    <w:p>
      <w:pPr>
        <w:pStyle w:val="ListBullet"/>
      </w:pPr>
      <w:r>
        <w:t>Meyer, B., Saltus, R., &amp; Chulliat, A. (2017). EMAG2v3: Earth Magnetic Anomaly Grid (2-arc-minute resolution), Version 3. NOAA NCEI. DOI 10.7289/V5H70CVX.</w:t>
      </w:r>
    </w:p>
    <w:p>
      <w:pPr>
        <w:pStyle w:val="ListBullet"/>
      </w:pPr>
      <w:r>
        <w:t>Meyer, Saltus &amp; Chulliat (2017). Derivation and Error Analysis of EMAG2v3. Geochem. Geophys. Geosyst. 18, 4522. (MF7 used for wavelengths &gt; 300 km.)</w:t>
      </w:r>
    </w:p>
    <w:p>
      <w:pPr>
        <w:pStyle w:val="ListBullet"/>
      </w:pPr>
      <w:r>
        <w:t>Maus, S., &amp; Dimri, V. (1994/1995). Scaling/fractal properties of crustal magnetization and the power spectrum of magnetic anomalies.</w:t>
      </w:r>
    </w:p>
    <w:p>
      <w:pPr>
        <w:pStyle w:val="ListBullet"/>
      </w:pPr>
      <w:r>
        <w:t>NOAA NCEI EMAG2 product page (formats, nodata=99999, two grids): ncei.noaa.gov/products/earth-magnetic-model-anomaly-grid-2.</w:t>
      </w:r>
    </w:p>
    <w:p>
      <w:pPr>
        <w:pStyle w:val="Heading1"/>
      </w:pPr>
      <w:r>
        <w:t>Caveats</w:t>
      </w:r>
    </w:p>
    <w:p>
      <w:pPr>
        <w:pStyle w:val="ListBullet"/>
      </w:pPr>
      <w:r>
        <w:t>Section 4 numbers are synthetic pipeline-validation results, not EMAG2 measurements; they recover injected ground truth by construction.</w:t>
      </w:r>
    </w:p>
    <w:p>
      <w:pPr>
        <w:pStyle w:val="ListBullet"/>
      </w:pPr>
      <w:r>
        <w:t>The synthetic field is intentionally simple: its background is Gaussian (real EMAG2 is heavy-tailed) and its latitude envelope is mild (the real effect is stronger). Treat the synthetic statistics as code checks, not physical expectations.</w:t>
      </w:r>
    </w:p>
    <w:p>
      <w:pPr>
        <w:pStyle w:val="ListBullet"/>
      </w:pPr>
      <w:r>
        <w:t>Real-grid spectral slopes depend on the tile, the wavenumber band fitted, and the upward-continuation altitude (4 km vs sea level) — always report these alongside any value.</w:t>
      </w:r>
    </w:p>
    <w:p>
      <w:pPr>
        <w:pStyle w:val="ListBullet"/>
      </w:pPr>
      <w:r>
        <w:t>EMAG2v3 contains data-void regions (nodata=99999) and per-cell error that vary by orders of magnitude; mask nodata and weight by the error grid for any quantitative claim.</w:t>
      </w:r>
    </w:p>
    <w:p>
      <w:pPr>
        <w:pStyle w:val="ListBullet"/>
      </w:pPr>
      <w:r>
        <w:t>No part of this analysis provides evidence for the spacetime-foam framework; EMAG2v3 is outside the class of data that could.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