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search-focus"/>
    <w:p>
      <w:pPr>
        <w:pStyle w:val="Heading2"/>
      </w:pPr>
      <w:r>
        <w:t xml:space="preserve">Research Focus</w:t>
      </w:r>
    </w:p>
    <w:p>
      <w:pPr>
        <w:pStyle w:val="FirstParagraph"/>
      </w:pPr>
      <w:r>
        <w:t xml:space="preserve">I develop widely applicable bioinformatic and statistical methods to understand</w:t>
      </w:r>
      <w:r>
        <w:t xml:space="preserve"> </w:t>
      </w:r>
      <w:r>
        <w:t xml:space="preserve">the causes and consequences of enormous, intraspecific, genomic diversity among</w:t>
      </w:r>
      <w:r>
        <w:t xml:space="preserve"> </w:t>
      </w:r>
      <w:r>
        <w:t xml:space="preserve">microbes residing in the human gut.</w:t>
      </w:r>
    </w:p>
    <w:bookmarkEnd w:id="20"/>
    <w:bookmarkStart w:id="32" w:name="publications"/>
    <w:p>
      <w:pPr>
        <w:pStyle w:val="Heading2"/>
      </w:pPr>
      <w:r>
        <w:t xml:space="preserve">Publications</w:t>
      </w:r>
    </w:p>
    <w:p>
      <w:pPr>
        <w:numPr>
          <w:ilvl w:val="0"/>
          <w:numId w:val="1001"/>
        </w:numPr>
      </w:pPr>
      <w:r>
        <w:t xml:space="preserve">[2024]</w:t>
      </w:r>
      <w:r>
        <w:t xml:space="preserve"> </w:t>
      </w:r>
      <w:r>
        <w:rPr>
          <w:bCs/>
          <w:b/>
        </w:rPr>
        <w:t xml:space="preserve">B.J. Smith</w:t>
      </w:r>
      <w:r>
        <w:t xml:space="preserve">, C. Zhao, V. Dubinkina, X. Jin, J. Moltzau-Anderson,</w:t>
      </w:r>
      <w:r>
        <w:t xml:space="preserve"> </w:t>
      </w:r>
      <w:r>
        <w:t xml:space="preserve">K.S. Pollard.</w:t>
      </w:r>
      <w:r>
        <w:t xml:space="preserve"> </w:t>
      </w:r>
      <w:r>
        <w:t xml:space="preserve">Accurate estimation of intraspecific microbial gene content variation</w:t>
      </w:r>
      <w:r>
        <w:t xml:space="preserve"> </w:t>
      </w:r>
      <w:r>
        <w:t xml:space="preserve">in metagenomic data with MIDAS v3 and StrainPGC.</w:t>
      </w:r>
      <w:r>
        <w:t xml:space="preserve"> </w:t>
      </w:r>
      <w:r>
        <w:rPr>
          <w:iCs/>
          <w:i/>
        </w:rPr>
        <w:t xml:space="preserve">MedRxiv</w:t>
      </w:r>
      <w:r>
        <w:t xml:space="preserve"> </w:t>
      </w:r>
      <w:r>
        <w:t xml:space="preserve">doi:</w:t>
      </w:r>
      <w:hyperlink r:id="rId21">
        <w:r>
          <w:rPr>
            <w:rStyle w:val="Hyperlink"/>
          </w:rPr>
          <w:t xml:space="preserve">10.1101/2024.04.10.588779</w:t>
        </w:r>
      </w:hyperlink>
      <w:r>
        <w:t xml:space="preserve"> </w:t>
      </w:r>
      <w:r>
        <w:t xml:space="preserve">(in revisions for</w:t>
      </w:r>
      <w:r>
        <w:t xml:space="preserve"> </w:t>
      </w:r>
      <w:r>
        <w:rPr>
          <w:iCs/>
          <w:i/>
        </w:rPr>
        <w:t xml:space="preserve">Genome Research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[2024] D. Häcker, K. Siebert,</w:t>
      </w:r>
      <w:r>
        <w:t xml:space="preserve"> </w:t>
      </w:r>
      <w:r>
        <w:rPr>
          <w:bCs/>
          <w:b/>
        </w:rPr>
        <w:t xml:space="preserve">B.J. Smith</w:t>
      </w:r>
      <w:r>
        <w:t xml:space="preserve">, N. Köhler, A. Mahapatra,</w:t>
      </w:r>
      <w:r>
        <w:t xml:space="preserve"> </w:t>
      </w:r>
      <w:r>
        <w:t xml:space="preserve">H. Heimes, A. Metwaly, H. Hölz, Q. Manz, F. De Zen, J. Heetmeyer, K. Socas,</w:t>
      </w:r>
      <w:r>
        <w:t xml:space="preserve"> </w:t>
      </w:r>
      <w:r>
        <w:t xml:space="preserve">G. Le Thi, C. Meng, K. Kleigrewe, J.K. Pauling, K. Neuhaus, M. List, K.S.</w:t>
      </w:r>
      <w:r>
        <w:t xml:space="preserve"> </w:t>
      </w:r>
      <w:r>
        <w:t xml:space="preserve">Pollard, T. Schwerd, D. Haller. Exclusive enteral nutrition initiates</w:t>
      </w:r>
      <w:r>
        <w:t xml:space="preserve"> </w:t>
      </w:r>
      <w:r>
        <w:t xml:space="preserve">individual protective microbiome changes to induce remission in pediatric Crohn’s</w:t>
      </w:r>
      <w:r>
        <w:t xml:space="preserve"> </w:t>
      </w:r>
      <w:r>
        <w:t xml:space="preserve">disease.</w:t>
      </w:r>
      <w:r>
        <w:t xml:space="preserve"> </w:t>
      </w:r>
      <w:r>
        <w:rPr>
          <w:iCs/>
          <w:i/>
        </w:rPr>
        <w:t xml:space="preserve">MedRxiv</w:t>
      </w:r>
      <w:r>
        <w:t xml:space="preserve"> </w:t>
      </w:r>
      <w:r>
        <w:t xml:space="preserve">doi:</w:t>
      </w:r>
      <w:hyperlink r:id="rId22">
        <w:r>
          <w:rPr>
            <w:rStyle w:val="Hyperlink"/>
          </w:rPr>
          <w:t xml:space="preserve">10.1101/2023.12.21.23300351</w:t>
        </w:r>
      </w:hyperlink>
      <w:r>
        <w:t xml:space="preserve"> </w:t>
      </w:r>
      <w:r>
        <w:t xml:space="preserve">(in review at</w:t>
      </w:r>
      <w:r>
        <w:t xml:space="preserve"> </w:t>
      </w:r>
      <w:r>
        <w:rPr>
          <w:iCs/>
          <w:i/>
        </w:rPr>
        <w:t xml:space="preserve">Cell Host &amp; Microbe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[2024] B. Zhang, K. Magnaye, E. Stryker, J. Moltzau-Anderson, C. E.</w:t>
      </w:r>
      <w:r>
        <w:t xml:space="preserve"> </w:t>
      </w:r>
      <w:r>
        <w:t xml:space="preserve">Porsche, S. Hertz, K. E. McCauley,</w:t>
      </w:r>
      <w:r>
        <w:t xml:space="preserve"> </w:t>
      </w:r>
      <w:r>
        <w:rPr>
          <w:bCs/>
          <w:b/>
        </w:rPr>
        <w:t xml:space="preserve">B. J. Smith</w:t>
      </w:r>
      <w:r>
        <w:t xml:space="preserve">, M. Zydek, K. S.</w:t>
      </w:r>
      <w:r>
        <w:t xml:space="preserve"> </w:t>
      </w:r>
      <w:r>
        <w:t xml:space="preserve">Pollard, A. Ma, N. El-Nachef, S. V. Lynch. Sustained mucosal colonization</w:t>
      </w:r>
      <w:r>
        <w:t xml:space="preserve"> </w:t>
      </w:r>
      <w:r>
        <w:t xml:space="preserve">and fecal metabolic dysfunction by Bacteroides associates with fecal</w:t>
      </w:r>
      <w:r>
        <w:t xml:space="preserve"> </w:t>
      </w:r>
      <w:r>
        <w:t xml:space="preserve">microbial transplant failure in ulcerative colitis patients.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doi:</w:t>
      </w:r>
      <w:hyperlink r:id="rId23">
        <w:r>
          <w:rPr>
            <w:rStyle w:val="Hyperlink"/>
          </w:rPr>
          <w:t xml:space="preserve">10.1038/s41598-024-62463-8</w:t>
        </w:r>
      </w:hyperlink>
    </w:p>
    <w:p>
      <w:pPr>
        <w:numPr>
          <w:ilvl w:val="0"/>
          <w:numId w:val="1001"/>
        </w:numPr>
      </w:pPr>
      <w:r>
        <w:t xml:space="preserve">[2022] C. Zhao, M. Goldman,</w:t>
      </w:r>
      <w:r>
        <w:t xml:space="preserve"> </w:t>
      </w:r>
      <w:r>
        <w:rPr>
          <w:bCs/>
          <w:b/>
        </w:rPr>
        <w:t xml:space="preserve">B.J. Smith</w:t>
      </w:r>
      <w:r>
        <w:t xml:space="preserve">, K.S. Pollard. Genotyping</w:t>
      </w:r>
      <w:r>
        <w:t xml:space="preserve"> </w:t>
      </w:r>
      <w:r>
        <w:t xml:space="preserve">microbial communities with MIDAS2: from metagenomic reads to allele</w:t>
      </w:r>
      <w:r>
        <w:t xml:space="preserve"> </w:t>
      </w:r>
      <w:r>
        <w:t xml:space="preserve">frequency tables.</w:t>
      </w:r>
      <w:r>
        <w:t xml:space="preserve"> </w:t>
      </w:r>
      <w:r>
        <w:rPr>
          <w:iCs/>
          <w:i/>
        </w:rPr>
        <w:t xml:space="preserve">Current Protocols in Bioinformatics</w:t>
      </w:r>
      <w:r>
        <w:t xml:space="preserve"> </w:t>
      </w:r>
      <w:r>
        <w:t xml:space="preserve">doi:</w:t>
      </w:r>
      <w:hyperlink r:id="rId24">
        <w:r>
          <w:rPr>
            <w:rStyle w:val="Hyperlink"/>
          </w:rPr>
          <w:t xml:space="preserve">10.1002/cpz1.604</w:t>
        </w:r>
      </w:hyperlink>
    </w:p>
    <w:p>
      <w:pPr>
        <w:numPr>
          <w:ilvl w:val="0"/>
          <w:numId w:val="1001"/>
        </w:numPr>
      </w:pPr>
      <w:r>
        <w:t xml:space="preserve">[2022]</w:t>
      </w:r>
      <w:r>
        <w:t xml:space="preserve"> </w:t>
      </w:r>
      <w:r>
        <w:rPr>
          <w:bCs/>
          <w:b/>
        </w:rPr>
        <w:t xml:space="preserve">B.J. Smith</w:t>
      </w:r>
      <w:r>
        <w:t xml:space="preserve">, X. Li, Z.J. Shi, A. Abate, K.S. Pollard. Scalable microbial</w:t>
      </w:r>
      <w:r>
        <w:t xml:space="preserve"> </w:t>
      </w:r>
      <w:r>
        <w:t xml:space="preserve">strain inference in metagenomic data using StrainFacts.</w:t>
      </w:r>
      <w:r>
        <w:t xml:space="preserve"> </w:t>
      </w:r>
      <w:r>
        <w:rPr>
          <w:iCs/>
          <w:i/>
        </w:rPr>
        <w:t xml:space="preserve">Frontiers in Bioinformatics</w:t>
      </w:r>
      <w:r>
        <w:t xml:space="preserve"> </w:t>
      </w:r>
      <w:r>
        <w:t xml:space="preserve">doi:</w:t>
      </w:r>
      <w:hyperlink r:id="rId25">
        <w:r>
          <w:rPr>
            <w:rStyle w:val="Hyperlink"/>
          </w:rPr>
          <w:t xml:space="preserve">10.3389/fbinf.2022.867386</w:t>
        </w:r>
      </w:hyperlink>
    </w:p>
    <w:p>
      <w:pPr>
        <w:numPr>
          <w:ilvl w:val="0"/>
          <w:numId w:val="1001"/>
        </w:numPr>
      </w:pPr>
      <w:r>
        <w:t xml:space="preserve">[2022]</w:t>
      </w:r>
      <w:r>
        <w:t xml:space="preserve"> </w:t>
      </w:r>
      <w:r>
        <w:rPr>
          <w:bCs/>
          <w:b/>
        </w:rPr>
        <w:t xml:space="preserve">B.J. Smith</w:t>
      </w:r>
      <w:r>
        <w:t xml:space="preserve">, Y.M. Piceno, M. Zydek, B. Zhang, L. Aboud Syriani,</w:t>
      </w:r>
      <w:r>
        <w:t xml:space="preserve"> </w:t>
      </w:r>
      <w:r>
        <w:t xml:space="preserve">J.P. Terdiman, Z. Kassam, A. Ma, S.V. Lynch, K.S. Pollard, N. El-Nachef.</w:t>
      </w:r>
      <w:r>
        <w:t xml:space="preserve"> </w:t>
      </w:r>
      <w:r>
        <w:t xml:space="preserve">Strain-resolved analysis in a randomized trial of antibiotic pretreatment</w:t>
      </w:r>
      <w:r>
        <w:t xml:space="preserve"> </w:t>
      </w:r>
      <w:r>
        <w:t xml:space="preserve">and maintenance dose delivery mode with fecal microbiota transplant for</w:t>
      </w:r>
      <w:r>
        <w:t xml:space="preserve"> </w:t>
      </w:r>
      <w:r>
        <w:t xml:space="preserve">ulcerative colitis.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doi:</w:t>
      </w:r>
      <w:hyperlink r:id="rId26">
        <w:r>
          <w:rPr>
            <w:rStyle w:val="Hyperlink"/>
          </w:rPr>
          <w:t xml:space="preserve">10.1038/s41598-022-09307-5</w:t>
        </w:r>
      </w:hyperlink>
    </w:p>
    <w:p>
      <w:pPr>
        <w:numPr>
          <w:ilvl w:val="0"/>
          <w:numId w:val="1001"/>
        </w:numPr>
      </w:pPr>
      <w:r>
        <w:t xml:space="preserve">[2021]</w:t>
      </w:r>
      <w:r>
        <w:t xml:space="preserve"> </w:t>
      </w:r>
      <w:r>
        <w:rPr>
          <w:bCs/>
          <w:b/>
        </w:rPr>
        <w:t xml:space="preserve">B.J. Smith</w:t>
      </w:r>
      <w:r>
        <w:t xml:space="preserve">, R.A. Miller, T.M. Schmidt.</w:t>
      </w:r>
      <w:r>
        <w:t xml:space="preserve"> </w:t>
      </w:r>
      <w:r>
        <w:rPr>
          <w:iCs/>
          <w:i/>
        </w:rPr>
        <w:t xml:space="preserve">Muribaculaceae</w:t>
      </w:r>
      <w:r>
        <w:t xml:space="preserve"> </w:t>
      </w:r>
      <w:r>
        <w:t xml:space="preserve">genomes assembled from</w:t>
      </w:r>
      <w:r>
        <w:t xml:space="preserve"> </w:t>
      </w:r>
      <w:r>
        <w:t xml:space="preserve">metagenomes suggest genetic drivers of differential response to acarbose</w:t>
      </w:r>
      <w:r>
        <w:t xml:space="preserve"> </w:t>
      </w:r>
      <w:r>
        <w:t xml:space="preserve">treatment in mice.</w:t>
      </w:r>
      <w:r>
        <w:t xml:space="preserve"> </w:t>
      </w:r>
      <w:r>
        <w:rPr>
          <w:iCs/>
          <w:i/>
        </w:rPr>
        <w:t xml:space="preserve">mSphere</w:t>
      </w:r>
      <w:r>
        <w:t xml:space="preserve"> </w:t>
      </w:r>
      <w:r>
        <w:t xml:space="preserve">doi:</w:t>
      </w:r>
      <w:hyperlink r:id="rId27">
        <w:r>
          <w:rPr>
            <w:rStyle w:val="Hyperlink"/>
          </w:rPr>
          <w:t xml:space="preserve">10.1128/msphere.00851-21</w:t>
        </w:r>
      </w:hyperlink>
    </w:p>
    <w:p>
      <w:pPr>
        <w:numPr>
          <w:ilvl w:val="0"/>
          <w:numId w:val="1001"/>
        </w:numPr>
      </w:pPr>
      <w:r>
        <w:t xml:space="preserve">[2021]</w:t>
      </w:r>
      <w:r>
        <w:t xml:space="preserve"> </w:t>
      </w:r>
      <w:r>
        <w:rPr>
          <w:bCs/>
          <w:b/>
        </w:rPr>
        <w:t xml:space="preserve">B.J. Smith</w:t>
      </w:r>
      <w:r>
        <w:t xml:space="preserve">, K.S. Pollard. Evaluation of Le et al.: Challenges</w:t>
      </w:r>
      <w:r>
        <w:t xml:space="preserve"> </w:t>
      </w:r>
      <w:r>
        <w:t xml:space="preserve">and opportunities for using data to understand equitability in science.</w:t>
      </w:r>
      <w:r>
        <w:t xml:space="preserve"> </w:t>
      </w:r>
      <w:r>
        <w:rPr>
          <w:iCs/>
          <w:i/>
        </w:rPr>
        <w:t xml:space="preserve">Cell Systems</w:t>
      </w:r>
      <w:r>
        <w:t xml:space="preserve"> </w:t>
      </w:r>
      <w:r>
        <w:t xml:space="preserve">doi:</w:t>
      </w:r>
      <w:hyperlink r:id="rId28">
        <w:r>
          <w:rPr>
            <w:rStyle w:val="Hyperlink"/>
          </w:rPr>
          <w:t xml:space="preserve">10.1016/j.cels.2021.08.005</w:t>
        </w:r>
      </w:hyperlink>
    </w:p>
    <w:p>
      <w:pPr>
        <w:numPr>
          <w:ilvl w:val="0"/>
          <w:numId w:val="1001"/>
        </w:numPr>
      </w:pPr>
      <w:r>
        <w:t xml:space="preserve">[2020]</w:t>
      </w:r>
      <w:r>
        <w:t xml:space="preserve"> </w:t>
      </w:r>
      <w:r>
        <w:t xml:space="preserve">N. El-Nachef,</w:t>
      </w:r>
      <w:r>
        <w:t xml:space="preserve"> </w:t>
      </w:r>
      <w:r>
        <w:rPr>
          <w:bCs/>
          <w:b/>
        </w:rPr>
        <w:t xml:space="preserve">B.J. Smith</w:t>
      </w:r>
      <w:r>
        <w:t xml:space="preserve">, Y. Piceno, M. Zydek, L.</w:t>
      </w:r>
      <w:r>
        <w:t xml:space="preserve"> </w:t>
      </w:r>
      <w:r>
        <w:t xml:space="preserve">Syriani, J.P. Terdiman, A. Ma, Z. Kassam, K. Pollard, S. Lynch.</w:t>
      </w:r>
      <w:r>
        <w:t xml:space="preserve"> </w:t>
      </w:r>
      <w:r>
        <w:t xml:space="preserve">Antibiotic pretreatment prior to fecal microbiota transplantation increases</w:t>
      </w:r>
      <w:r>
        <w:t xml:space="preserve"> </w:t>
      </w:r>
      <w:r>
        <w:t xml:space="preserve">rates of remission in patients with mild to moderate ulcerative colitis:</w:t>
      </w:r>
      <w:r>
        <w:t xml:space="preserve"> </w:t>
      </w:r>
      <w:r>
        <w:t xml:space="preserve">Results from a pilot randomized clinical trial.</w:t>
      </w:r>
      <w:r>
        <w:t xml:space="preserve"> </w:t>
      </w:r>
      <w:r>
        <w:rPr>
          <w:iCs/>
          <w:i/>
        </w:rPr>
        <w:t xml:space="preserve">Gastroenterology</w:t>
      </w:r>
      <w:r>
        <w:t xml:space="preserve"> </w:t>
      </w:r>
      <w:r>
        <w:t xml:space="preserve">(Digestive Disease Week Abstract)</w:t>
      </w:r>
      <w:r>
        <w:t xml:space="preserve"> </w:t>
      </w:r>
      <w:r>
        <w:t xml:space="preserve">doi:</w:t>
      </w:r>
      <w:hyperlink r:id="rId29">
        <w:r>
          <w:rPr>
            <w:rStyle w:val="Hyperlink"/>
          </w:rPr>
          <w:t xml:space="preserve">10.1016/S0016-5085(20)30716-2</w:t>
        </w:r>
      </w:hyperlink>
    </w:p>
    <w:p>
      <w:pPr>
        <w:numPr>
          <w:ilvl w:val="0"/>
          <w:numId w:val="1001"/>
        </w:numPr>
      </w:pPr>
      <w:r>
        <w:t xml:space="preserve">[2019]</w:t>
      </w:r>
      <w:r>
        <w:t xml:space="preserve"> </w:t>
      </w:r>
      <w:r>
        <w:rPr>
          <w:bCs/>
          <w:b/>
        </w:rPr>
        <w:t xml:space="preserve">B.J. Smith</w:t>
      </w:r>
      <w:r>
        <w:t xml:space="preserve">, R.A. Miller, A.A. Ericsson, R. Strong, D.E. Harrison,</w:t>
      </w:r>
      <w:r>
        <w:t xml:space="preserve"> </w:t>
      </w:r>
      <w:r>
        <w:t xml:space="preserve">T.M. Schmidt. Changes in the gut microbiome and fermentation products</w:t>
      </w:r>
      <w:r>
        <w:t xml:space="preserve"> </w:t>
      </w:r>
      <w:r>
        <w:t xml:space="preserve">concurrent with enhanced longevity in acarbose-treated mice.</w:t>
      </w:r>
      <w:r>
        <w:t xml:space="preserve"> </w:t>
      </w:r>
      <w:r>
        <w:rPr>
          <w:iCs/>
          <w:i/>
        </w:rPr>
        <w:t xml:space="preserve">BMC Microbiology</w:t>
      </w:r>
      <w:r>
        <w:t xml:space="preserve">.</w:t>
      </w:r>
      <w:r>
        <w:t xml:space="preserve"> </w:t>
      </w:r>
      <w:r>
        <w:t xml:space="preserve">doi:</w:t>
      </w:r>
      <w:hyperlink r:id="rId30">
        <w:r>
          <w:rPr>
            <w:rStyle w:val="Hyperlink"/>
          </w:rPr>
          <w:t xml:space="preserve">10.1186/s12866-019-1494-7</w:t>
        </w:r>
      </w:hyperlink>
    </w:p>
    <w:p>
      <w:pPr>
        <w:numPr>
          <w:ilvl w:val="0"/>
          <w:numId w:val="1001"/>
        </w:numPr>
      </w:pPr>
      <w:r>
        <w:t xml:space="preserve">[2015]</w:t>
      </w:r>
      <w:r>
        <w:t xml:space="preserve"> </w:t>
      </w:r>
      <w:r>
        <w:t xml:space="preserve">S.F. Stoddard,</w:t>
      </w:r>
      <w:r>
        <w:t xml:space="preserve"> </w:t>
      </w:r>
      <w:r>
        <w:rPr>
          <w:bCs/>
          <w:b/>
        </w:rPr>
        <w:t xml:space="preserve">B.J. Smith</w:t>
      </w:r>
      <w:r>
        <w:t xml:space="preserve">, R. Hein, B.R.K. Roller, T.M. Schmidt.</w:t>
      </w:r>
      <w:r>
        <w:t xml:space="preserve"> </w:t>
      </w:r>
      <w:r>
        <w:t xml:space="preserve">rrnDB: Improved tools for interpreting rRNA gene abundance in Bacteria and</w:t>
      </w:r>
      <w:r>
        <w:t xml:space="preserve"> </w:t>
      </w:r>
      <w:r>
        <w:t xml:space="preserve">Archaea and a new foundation for future development.</w:t>
      </w:r>
      <w:r>
        <w:t xml:space="preserve"> </w:t>
      </w:r>
      <w:r>
        <w:rPr>
          <w:iCs/>
          <w:i/>
        </w:rPr>
        <w:t xml:space="preserve">Nucleic Acids Research</w:t>
      </w:r>
      <w:r>
        <w:t xml:space="preserve">.</w:t>
      </w:r>
      <w:r>
        <w:t xml:space="preserve"> </w:t>
      </w:r>
      <w:r>
        <w:t xml:space="preserve">doi:</w:t>
      </w:r>
      <w:hyperlink r:id="rId31">
        <w:r>
          <w:rPr>
            <w:rStyle w:val="Hyperlink"/>
          </w:rPr>
          <w:t xml:space="preserve">10.1093/nar/gku1201</w:t>
        </w:r>
      </w:hyperlink>
    </w:p>
    <w:bookmarkEnd w:id="32"/>
    <w:bookmarkStart w:id="53" w:name="posters-and-presentations"/>
    <w:p>
      <w:pPr>
        <w:pStyle w:val="Heading2"/>
      </w:pPr>
      <w:r>
        <w:t xml:space="preserve">Posters and Presentations</w:t>
      </w:r>
    </w:p>
    <w:p>
      <w:pPr>
        <w:numPr>
          <w:ilvl w:val="0"/>
          <w:numId w:val="1002"/>
        </w:numPr>
      </w:pPr>
      <w:r>
        <w:t xml:space="preserve">[2024]</w:t>
      </w:r>
      <w:r>
        <w:t xml:space="preserve"> </w:t>
      </w:r>
      <w:r>
        <w:t xml:space="preserve">“</w:t>
      </w:r>
      <w:r>
        <w:t xml:space="preserve">Unzipping the metagenome: strain-level discovery in the gut microbiome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(</w:t>
      </w:r>
      <w:hyperlink r:id="rId33">
        <w:r>
          <w:rPr>
            <w:rStyle w:val="Hyperlink"/>
          </w:rPr>
          <w:t xml:space="preserve">talk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Gladstone Retreat</w:t>
      </w:r>
      <w:r>
        <w:t xml:space="preserve">, Pacific Grove, CA</w:t>
      </w:r>
    </w:p>
    <w:p>
      <w:pPr>
        <w:numPr>
          <w:ilvl w:val="1"/>
          <w:numId w:val="1003"/>
        </w:numPr>
        <w:pStyle w:val="Compact"/>
      </w:pPr>
      <w:r>
        <w:t xml:space="preserve">(</w:t>
      </w:r>
      <w:hyperlink r:id="rId34">
        <w:r>
          <w:rPr>
            <w:rStyle w:val="Hyperlink"/>
          </w:rPr>
          <w:t xml:space="preserve">invited talk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Bhatt Lab Computation Subgroup Meeting</w:t>
      </w:r>
      <w:r>
        <w:t xml:space="preserve">, Stanford University, Palo Alto, CA</w:t>
      </w:r>
    </w:p>
    <w:p>
      <w:pPr>
        <w:numPr>
          <w:ilvl w:val="0"/>
          <w:numId w:val="1002"/>
        </w:numPr>
      </w:pPr>
      <w:r>
        <w:t xml:space="preserve">[2024]</w:t>
      </w:r>
      <w:r>
        <w:t xml:space="preserve"> </w:t>
      </w:r>
      <w:r>
        <w:t xml:space="preserve">“</w:t>
      </w:r>
      <w:r>
        <w:t xml:space="preserve">Alignment-free quantification of genes and operons across metagenomes by assembly graph deconvolution</w:t>
      </w:r>
      <w:r>
        <w:t xml:space="preserve">”</w:t>
      </w:r>
      <w:r>
        <w:t xml:space="preserve"> </w:t>
      </w:r>
      <w:r>
        <w:t xml:space="preserve">(</w:t>
      </w:r>
      <w:hyperlink r:id="rId35">
        <w:r>
          <w:rPr>
            <w:rStyle w:val="Hyperlink"/>
          </w:rPr>
          <w:t xml:space="preserve">talk</w:t>
        </w:r>
      </w:hyperlink>
      <w:r>
        <w:t xml:space="preserve"> </w:t>
      </w:r>
      <w:r>
        <w:t xml:space="preserve">/</w:t>
      </w:r>
      <w:r>
        <w:t xml:space="preserve"> </w:t>
      </w:r>
      <w:hyperlink r:id="rId36">
        <w:r>
          <w:rPr>
            <w:rStyle w:val="Hyperlink"/>
          </w:rPr>
          <w:t xml:space="preserve">abstract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International Genome Graph Symposium</w:t>
      </w:r>
      <w:r>
        <w:t xml:space="preserve">, Ascona, Switzerland</w:t>
      </w:r>
    </w:p>
    <w:p>
      <w:pPr>
        <w:numPr>
          <w:ilvl w:val="0"/>
          <w:numId w:val="1002"/>
        </w:numPr>
      </w:pPr>
      <w:r>
        <w:t xml:space="preserve">[2023]</w:t>
      </w:r>
      <w:r>
        <w:t xml:space="preserve"> </w:t>
      </w:r>
      <w:r>
        <w:t xml:space="preserve">“</w:t>
      </w:r>
      <w:r>
        <w:t xml:space="preserve">Phylogenetic diversity patterns among gastrointestinal bacterial strains</w:t>
      </w:r>
      <w:r>
        <w:t xml:space="preserve">”</w:t>
      </w:r>
      <w:r>
        <w:t xml:space="preserve"> </w:t>
      </w:r>
      <w:r>
        <w:t xml:space="preserve">(poster)</w:t>
      </w:r>
      <w:r>
        <w:t xml:space="preserve"> </w:t>
      </w:r>
      <w:r>
        <w:rPr>
          <w:bCs/>
          <w:b/>
        </w:rPr>
        <w:t xml:space="preserve">Genome Informatics</w:t>
      </w:r>
      <w:r>
        <w:t xml:space="preserve">, Cold Spring Harbor Lab</w:t>
      </w:r>
    </w:p>
    <w:p>
      <w:pPr>
        <w:numPr>
          <w:ilvl w:val="1"/>
          <w:numId w:val="1004"/>
        </w:numPr>
        <w:pStyle w:val="Compact"/>
      </w:pPr>
      <w:r>
        <w:t xml:space="preserve">Presented by Veronika Dubinkina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Resolving strain-level gene content variation from large, metagenomic datasets</w:t>
      </w:r>
      <w:r>
        <w:t xml:space="preserve">”</w:t>
      </w:r>
      <w:r>
        <w:t xml:space="preserve"> </w:t>
      </w:r>
      <w:r>
        <w:t xml:space="preserve">(</w:t>
      </w:r>
      <w:hyperlink r:id="rId37">
        <w:r>
          <w:rPr>
            <w:rStyle w:val="Hyperlink"/>
          </w:rPr>
          <w:t xml:space="preserve">poster</w:t>
        </w:r>
      </w:hyperlink>
      <w:r>
        <w:t xml:space="preserve"> </w:t>
      </w:r>
      <w:r>
        <w:t xml:space="preserve">/</w:t>
      </w:r>
      <w:r>
        <w:t xml:space="preserve"> </w:t>
      </w:r>
      <w:hyperlink r:id="rId38">
        <w:r>
          <w:rPr>
            <w:rStyle w:val="Hyperlink"/>
          </w:rPr>
          <w:t xml:space="preserve">abstract</w:t>
        </w:r>
      </w:hyperlink>
      <w:r>
        <w:t xml:space="preserve">)</w:t>
      </w:r>
    </w:p>
    <w:p>
      <w:pPr>
        <w:numPr>
          <w:ilvl w:val="1"/>
          <w:numId w:val="1005"/>
        </w:numPr>
        <w:pStyle w:val="Compact"/>
      </w:pPr>
      <w:r>
        <w:t xml:space="preserve">[2023]</w:t>
      </w:r>
      <w:r>
        <w:t xml:space="preserve"> </w:t>
      </w:r>
      <w:r>
        <w:rPr>
          <w:bCs/>
          <w:b/>
        </w:rPr>
        <w:t xml:space="preserve">Microbial Population Biology Gordon Research Conference</w:t>
      </w:r>
      <w:r>
        <w:t xml:space="preserve">, Andover, NH</w:t>
      </w:r>
    </w:p>
    <w:p>
      <w:pPr>
        <w:numPr>
          <w:ilvl w:val="1"/>
          <w:numId w:val="1005"/>
        </w:numPr>
        <w:pStyle w:val="Compact"/>
      </w:pPr>
      <w:r>
        <w:t xml:space="preserve">[2023]</w:t>
      </w:r>
      <w:r>
        <w:t xml:space="preserve"> </w:t>
      </w:r>
      <w:r>
        <w:rPr>
          <w:bCs/>
          <w:b/>
        </w:rPr>
        <w:t xml:space="preserve">Joint Berkeley Initiative for Microbiome Sciences: Microbiomes in a Changing Planet</w:t>
      </w:r>
      <w:r>
        <w:t xml:space="preserve">, Berkeley, CA</w:t>
      </w:r>
    </w:p>
    <w:p>
      <w:pPr>
        <w:numPr>
          <w:ilvl w:val="0"/>
          <w:numId w:val="1002"/>
        </w:numPr>
      </w:pPr>
      <w:r>
        <w:t xml:space="preserve">[2023]</w:t>
      </w:r>
      <w:r>
        <w:t xml:space="preserve"> </w:t>
      </w:r>
      <w:r>
        <w:t xml:space="preserve">“</w:t>
      </w:r>
      <w:r>
        <w:t xml:space="preserve">Strain-resolved inference of microbial gene content in fecal microbiota</w:t>
      </w:r>
      <w:r>
        <w:t xml:space="preserve"> </w:t>
      </w:r>
      <w:r>
        <w:t xml:space="preserve">transplantation to treat ulcerative colitis.</w:t>
      </w:r>
      <w:r>
        <w:t xml:space="preserve">”</w:t>
      </w:r>
      <w:r>
        <w:t xml:space="preserve"> </w:t>
      </w:r>
      <w:r>
        <w:t xml:space="preserve">(</w:t>
      </w:r>
      <w:hyperlink r:id="rId39">
        <w:r>
          <w:rPr>
            <w:rStyle w:val="Hyperlink"/>
          </w:rPr>
          <w:t xml:space="preserve">poster</w:t>
        </w:r>
      </w:hyperlink>
      <w:r>
        <w:t xml:space="preserve"> </w:t>
      </w:r>
      <w:r>
        <w:t xml:space="preserve">/</w:t>
      </w:r>
      <w:r>
        <w:t xml:space="preserve"> </w:t>
      </w:r>
      <w:hyperlink r:id="rId40">
        <w:r>
          <w:rPr>
            <w:rStyle w:val="Hyperlink"/>
          </w:rPr>
          <w:t xml:space="preserve">abstract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Kenneth Rainin Foundation Innovations Symposium</w:t>
      </w:r>
      <w:r>
        <w:t xml:space="preserve">, San Francisco, CA</w:t>
      </w:r>
    </w:p>
    <w:p>
      <w:pPr>
        <w:numPr>
          <w:ilvl w:val="0"/>
          <w:numId w:val="1002"/>
        </w:numPr>
      </w:pPr>
      <w:r>
        <w:t xml:space="preserve">[2022]</w:t>
      </w:r>
      <w:r>
        <w:t xml:space="preserve"> </w:t>
      </w:r>
      <w:r>
        <w:t xml:space="preserve">“</w:t>
      </w:r>
      <w:r>
        <w:t xml:space="preserve">Strain tracking and reconstruction in large metagenomic datasets.</w:t>
      </w:r>
      <w:r>
        <w:t xml:space="preserve">”</w:t>
      </w:r>
      <w:r>
        <w:t xml:space="preserve"> </w:t>
      </w:r>
      <w:r>
        <w:t xml:space="preserve">(</w:t>
      </w:r>
      <w:hyperlink r:id="rId41">
        <w:r>
          <w:rPr>
            <w:rStyle w:val="Hyperlink"/>
          </w:rPr>
          <w:t xml:space="preserve">invited talk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Quantitative Biosciences Consortium Retreat</w:t>
      </w:r>
      <w:r>
        <w:t xml:space="preserve">, Santa Cruz, CA</w:t>
      </w:r>
    </w:p>
    <w:p>
      <w:pPr>
        <w:numPr>
          <w:ilvl w:val="0"/>
          <w:numId w:val="1002"/>
        </w:numPr>
      </w:pPr>
      <w:r>
        <w:t xml:space="preserve">[2022]</w:t>
      </w:r>
      <w:r>
        <w:t xml:space="preserve"> </w:t>
      </w:r>
      <w:r>
        <w:t xml:space="preserve">“</w:t>
      </w:r>
      <w:r>
        <w:t xml:space="preserve">Strain-resolved bacterial genome reconstruction in large,</w:t>
      </w:r>
      <w:r>
        <w:t xml:space="preserve"> </w:t>
      </w:r>
      <w:r>
        <w:t xml:space="preserve">metagenomic datasets</w:t>
      </w:r>
      <w:r>
        <w:t xml:space="preserve">”</w:t>
      </w:r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poster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University of California Noyce Initiative Symposium</w:t>
      </w:r>
      <w:r>
        <w:t xml:space="preserve">, Santa Barbara, CA</w:t>
      </w:r>
    </w:p>
    <w:p>
      <w:pPr>
        <w:numPr>
          <w:ilvl w:val="0"/>
          <w:numId w:val="1002"/>
        </w:numPr>
      </w:pPr>
      <w:r>
        <w:t xml:space="preserve">[2022]</w:t>
      </w:r>
      <w:r>
        <w:t xml:space="preserve"> </w:t>
      </w:r>
      <w:r>
        <w:t xml:space="preserve">“</w:t>
      </w:r>
      <w:r>
        <w:t xml:space="preserve">Strain-resolved inference of microbial gene content in large metagenomic datasets.</w:t>
      </w:r>
      <w:r>
        <w:t xml:space="preserve">”</w:t>
      </w:r>
      <w:r>
        <w:t xml:space="preserve"> </w:t>
      </w:r>
      <w:r>
        <w:t xml:space="preserve">(</w:t>
      </w:r>
      <w:hyperlink r:id="rId43">
        <w:r>
          <w:rPr>
            <w:rStyle w:val="Hyperlink"/>
          </w:rPr>
          <w:t xml:space="preserve">talk</w:t>
        </w:r>
      </w:hyperlink>
      <w:r>
        <w:t xml:space="preserve"> </w:t>
      </w:r>
      <w:r>
        <w:t xml:space="preserve">/</w:t>
      </w:r>
      <w:r>
        <w:t xml:space="preserve"> </w:t>
      </w:r>
      <w:hyperlink r:id="rId44">
        <w:r>
          <w:rPr>
            <w:rStyle w:val="Hyperlink"/>
          </w:rPr>
          <w:t xml:space="preserve">abstract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CSHL - Microbiome Meeting</w:t>
      </w:r>
      <w:r>
        <w:t xml:space="preserve">, Cold Spring Harbor, NY</w:t>
      </w:r>
    </w:p>
    <w:p>
      <w:pPr>
        <w:numPr>
          <w:ilvl w:val="0"/>
          <w:numId w:val="1002"/>
        </w:numPr>
      </w:pPr>
      <w:r>
        <w:t xml:space="preserve">[2022]</w:t>
      </w:r>
      <w:r>
        <w:t xml:space="preserve"> </w:t>
      </w:r>
      <w:r>
        <w:t xml:space="preserve">“</w:t>
      </w:r>
      <w:r>
        <w:t xml:space="preserve">Scaling microbial strain inference to tens of thousands of metagenomes with fuzzy genotypes.</w:t>
      </w:r>
      <w:r>
        <w:t xml:space="preserve">”</w:t>
      </w:r>
      <w:r>
        <w:t xml:space="preserve"> </w:t>
      </w:r>
      <w:r>
        <w:t xml:space="preserve">(</w:t>
      </w:r>
      <w:hyperlink r:id="rId45">
        <w:r>
          <w:rPr>
            <w:rStyle w:val="Hyperlink"/>
          </w:rPr>
          <w:t xml:space="preserve">invited talk</w:t>
        </w:r>
      </w:hyperlink>
      <w:r>
        <w:t xml:space="preserve">)</w:t>
      </w:r>
      <w:r>
        <w:t xml:space="preserve"> </w:t>
      </w:r>
      <w:r>
        <w:t xml:space="preserve">Workshop on</w:t>
      </w:r>
      <w:r>
        <w:t xml:space="preserve"> </w:t>
      </w:r>
      <w:r>
        <w:rPr>
          <w:bCs/>
          <w:b/>
        </w:rPr>
        <w:t xml:space="preserve">Multiscale Microbial Communities: Dynamical Models, Ecology, and One Health</w:t>
      </w:r>
      <w:r>
        <w:t xml:space="preserve">,</w:t>
      </w:r>
      <w:r>
        <w:t xml:space="preserve"> </w:t>
      </w:r>
      <w:r>
        <w:t xml:space="preserve">Institute for Mathematical and Statistical Innovation, Chicago, IL</w:t>
      </w:r>
    </w:p>
    <w:p>
      <w:pPr>
        <w:numPr>
          <w:ilvl w:val="0"/>
          <w:numId w:val="1002"/>
        </w:numPr>
      </w:pPr>
      <w:r>
        <w:t xml:space="preserve">[2021]</w:t>
      </w:r>
      <w:r>
        <w:t xml:space="preserve"> </w:t>
      </w:r>
      <w:r>
        <w:t xml:space="preserve">“</w:t>
      </w:r>
      <w:r>
        <w:t xml:space="preserve">Bacterial genotype deconvolution in shotgun</w:t>
      </w:r>
      <w:r>
        <w:t xml:space="preserve"> </w:t>
      </w:r>
      <w:r>
        <w:t xml:space="preserve">metagenomic reads using fuzzy genotypes</w:t>
      </w:r>
      <w:r>
        <w:t xml:space="preserve">”</w:t>
      </w:r>
      <w:r>
        <w:t xml:space="preserve"> </w:t>
      </w:r>
      <w:r>
        <w:t xml:space="preserve">(</w:t>
      </w:r>
      <w:hyperlink r:id="rId46">
        <w:r>
          <w:rPr>
            <w:rStyle w:val="Hyperlink"/>
          </w:rPr>
          <w:t xml:space="preserve">poster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Probabilistic Modeling in Genomics</w:t>
      </w:r>
      <w:r>
        <w:t xml:space="preserve">, Cold Spring Harbor Lab</w:t>
      </w:r>
    </w:p>
    <w:p>
      <w:pPr>
        <w:numPr>
          <w:ilvl w:val="0"/>
          <w:numId w:val="1002"/>
        </w:numPr>
      </w:pPr>
      <w:r>
        <w:t xml:space="preserve">[2020]</w:t>
      </w:r>
      <w:r>
        <w:t xml:space="preserve"> </w:t>
      </w:r>
      <w:r>
        <w:t xml:space="preserve">“</w:t>
      </w:r>
      <w:r>
        <w:t xml:space="preserve">Identifying and tracking bacterial strains in metagenomic libraries</w:t>
      </w:r>
      <w:r>
        <w:t xml:space="preserve">”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talk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Tools &amp; Tech RIPS</w:t>
      </w:r>
      <w:r>
        <w:t xml:space="preserve">, The Gladstone Institutes, San Francisco, California</w:t>
      </w:r>
    </w:p>
    <w:p>
      <w:pPr>
        <w:numPr>
          <w:ilvl w:val="0"/>
          <w:numId w:val="1002"/>
        </w:numPr>
      </w:pPr>
      <w:r>
        <w:t xml:space="preserve">[2020]</w:t>
      </w:r>
      <w:r>
        <w:t xml:space="preserve"> </w:t>
      </w:r>
      <w:r>
        <w:t xml:space="preserve">“</w:t>
      </w:r>
      <w:r>
        <w:t xml:space="preserve">Strain-level bacterial reconstruction and inference in patients</w:t>
      </w:r>
      <w:r>
        <w:t xml:space="preserve"> </w:t>
      </w:r>
      <w:r>
        <w:t xml:space="preserve">receiving fecal microbiota transplantation for ulcerative colitis</w:t>
      </w:r>
      <w:r>
        <w:t xml:space="preserve">”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talk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Microbiome Ignite Series</w:t>
      </w:r>
      <w:r>
        <w:t xml:space="preserve">, University of California, San Francisco</w:t>
      </w:r>
    </w:p>
    <w:p>
      <w:pPr>
        <w:numPr>
          <w:ilvl w:val="0"/>
          <w:numId w:val="1002"/>
        </w:numPr>
      </w:pPr>
      <w:r>
        <w:t xml:space="preserve">[2019]</w:t>
      </w:r>
      <w:r>
        <w:t xml:space="preserve"> </w:t>
      </w:r>
      <w:r>
        <w:t xml:space="preserve">“</w:t>
      </w:r>
      <w:r>
        <w:t xml:space="preserve">Improved methods for strain-specific genome reconstruction</w:t>
      </w:r>
      <w:r>
        <w:t xml:space="preserve">”</w:t>
      </w:r>
      <w:r>
        <w:t xml:space="preserve"> </w:t>
      </w:r>
      <w:r>
        <w:t xml:space="preserve">(</w:t>
      </w:r>
      <w:hyperlink r:id="rId49">
        <w:r>
          <w:rPr>
            <w:rStyle w:val="Hyperlink"/>
          </w:rPr>
          <w:t xml:space="preserve">lightning talk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Chan Zuckerberg Biohub Inter-lab Confab</w:t>
      </w:r>
      <w:r>
        <w:t xml:space="preserve">,</w:t>
      </w:r>
      <w:r>
        <w:t xml:space="preserve"> </w:t>
      </w:r>
      <w:r>
        <w:t xml:space="preserve">San Francisco, California</w:t>
      </w:r>
    </w:p>
    <w:p>
      <w:pPr>
        <w:numPr>
          <w:ilvl w:val="0"/>
          <w:numId w:val="1002"/>
        </w:numPr>
      </w:pPr>
      <w:r>
        <w:t xml:space="preserve">[2019]</w:t>
      </w:r>
      <w:r>
        <w:t xml:space="preserve"> </w:t>
      </w:r>
      <w:r>
        <w:t xml:space="preserve">“</w:t>
      </w:r>
      <w:r>
        <w:rPr>
          <w:iCs/>
          <w:i/>
        </w:rPr>
        <w:t xml:space="preserve">Muribaculaceae</w:t>
      </w:r>
      <w:r>
        <w:t xml:space="preserve"> </w:t>
      </w:r>
      <w:r>
        <w:t xml:space="preserve">Genomes assembled from metagenomes suggest genetic</w:t>
      </w:r>
      <w:r>
        <w:t xml:space="preserve"> </w:t>
      </w:r>
      <w:r>
        <w:t xml:space="preserve">drivers of differential response to acarbose treatment in mice</w:t>
      </w:r>
      <w:r>
        <w:t xml:space="preserve">”</w:t>
      </w:r>
      <w:r>
        <w:t xml:space="preserve"> </w:t>
      </w:r>
      <w:r>
        <w:t xml:space="preserve">(</w:t>
      </w:r>
      <w:hyperlink r:id="rId50">
        <w:r>
          <w:rPr>
            <w:rStyle w:val="Hyperlink"/>
          </w:rPr>
          <w:t xml:space="preserve">poster</w:t>
        </w:r>
      </w:hyperlink>
      <w:r>
        <w:t xml:space="preserve">),</w:t>
      </w:r>
      <w:r>
        <w:t xml:space="preserve"> </w:t>
      </w:r>
      <w:r>
        <w:rPr>
          <w:bCs/>
          <w:b/>
        </w:rPr>
        <w:t xml:space="preserve">American Society for Microbiology - Microbe</w:t>
      </w:r>
      <w:r>
        <w:t xml:space="preserve">, San Francisco, California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Changes in the gut microbiota and fermentation products associated</w:t>
      </w:r>
      <w:r>
        <w:t xml:space="preserve"> </w:t>
      </w:r>
      <w:r>
        <w:t xml:space="preserve">with enhanced longevity in acarbose-treated mice.</w:t>
      </w:r>
      <w:r>
        <w:t xml:space="preserve">”</w:t>
      </w:r>
      <w:r>
        <w:t xml:space="preserve"> </w:t>
      </w:r>
      <w:r>
        <w:t xml:space="preserve">Presented at:</w:t>
      </w:r>
    </w:p>
    <w:p>
      <w:pPr>
        <w:numPr>
          <w:ilvl w:val="1"/>
          <w:numId w:val="1006"/>
        </w:numPr>
        <w:pStyle w:val="Compact"/>
      </w:pPr>
      <w:r>
        <w:t xml:space="preserve">[2018] (invited talk)</w:t>
      </w:r>
      <w:r>
        <w:t xml:space="preserve"> </w:t>
      </w:r>
      <w:r>
        <w:rPr>
          <w:bCs/>
          <w:b/>
        </w:rPr>
        <w:t xml:space="preserve">Pollard Lab Meeting</w:t>
      </w:r>
      <w:r>
        <w:t xml:space="preserve">, University of California,</w:t>
      </w:r>
      <w:r>
        <w:t xml:space="preserve"> </w:t>
      </w:r>
      <w:r>
        <w:t xml:space="preserve">San Francisco, invited by Dr. Katherine S. Pollard</w:t>
      </w:r>
    </w:p>
    <w:p>
      <w:pPr>
        <w:numPr>
          <w:ilvl w:val="1"/>
          <w:numId w:val="1006"/>
        </w:numPr>
        <w:pStyle w:val="Compact"/>
      </w:pPr>
      <w:r>
        <w:t xml:space="preserve">[2018] (</w:t>
      </w:r>
      <w:hyperlink r:id="rId51">
        <w:r>
          <w:rPr>
            <w:rStyle w:val="Hyperlink"/>
          </w:rPr>
          <w:t xml:space="preserve">poster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Keystone Symposium on Manipulation of the Gut</w:t>
      </w:r>
      <w:r>
        <w:rPr>
          <w:bCs/>
          <w:b/>
        </w:rPr>
        <w:t xml:space="preserve"> </w:t>
      </w:r>
      <w:r>
        <w:rPr>
          <w:bCs/>
          <w:b/>
        </w:rPr>
        <w:t xml:space="preserve">Microbiota for Metabolic Health</w:t>
      </w:r>
      <w:r>
        <w:t xml:space="preserve">, Banff, Alberta</w:t>
      </w:r>
    </w:p>
    <w:p>
      <w:pPr>
        <w:numPr>
          <w:ilvl w:val="1"/>
          <w:numId w:val="1006"/>
        </w:numPr>
        <w:pStyle w:val="Compact"/>
      </w:pPr>
      <w:r>
        <w:t xml:space="preserve">[2017] (invited talk)</w:t>
      </w:r>
      <w:r>
        <w:t xml:space="preserve"> </w:t>
      </w:r>
      <w:r>
        <w:rPr>
          <w:bCs/>
          <w:b/>
        </w:rPr>
        <w:t xml:space="preserve">Lynch Lab Meeting</w:t>
      </w:r>
      <w:r>
        <w:t xml:space="preserve">,</w:t>
      </w:r>
      <w:r>
        <w:t xml:space="preserve"> </w:t>
      </w:r>
      <w:r>
        <w:t xml:space="preserve">University of California, San Francisco, invited by Dr. Susan V. Lynch</w:t>
      </w:r>
    </w:p>
    <w:p>
      <w:pPr>
        <w:numPr>
          <w:ilvl w:val="1"/>
          <w:numId w:val="1006"/>
        </w:numPr>
        <w:pStyle w:val="Compact"/>
      </w:pPr>
      <w:r>
        <w:t xml:space="preserve">[2017] (talk)</w:t>
      </w:r>
      <w:r>
        <w:t xml:space="preserve"> </w:t>
      </w:r>
      <w:r>
        <w:rPr>
          <w:bCs/>
          <w:b/>
        </w:rPr>
        <w:t xml:space="preserve">Microbiome Group Seminar Series</w:t>
      </w:r>
      <w:r>
        <w:t xml:space="preserve">, University of</w:t>
      </w:r>
      <w:r>
        <w:t xml:space="preserve"> </w:t>
      </w:r>
      <w:r>
        <w:t xml:space="preserve">Michigan</w:t>
      </w:r>
    </w:p>
    <w:p>
      <w:pPr>
        <w:numPr>
          <w:ilvl w:val="1"/>
          <w:numId w:val="1006"/>
        </w:numPr>
        <w:pStyle w:val="Compact"/>
      </w:pPr>
      <w:r>
        <w:t xml:space="preserve">[2017] (poster)</w:t>
      </w:r>
      <w:r>
        <w:t xml:space="preserve"> </w:t>
      </w:r>
      <w:r>
        <w:rPr>
          <w:bCs/>
          <w:b/>
        </w:rPr>
        <w:t xml:space="preserve">American Society for Microbiology - Microbe</w:t>
      </w:r>
      <w:r>
        <w:t xml:space="preserve">,</w:t>
      </w:r>
      <w:r>
        <w:t xml:space="preserve"> </w:t>
      </w:r>
      <w:r>
        <w:t xml:space="preserve">New Orleans, Louisiana</w:t>
      </w:r>
    </w:p>
    <w:p>
      <w:pPr>
        <w:numPr>
          <w:ilvl w:val="0"/>
          <w:numId w:val="1002"/>
        </w:numPr>
      </w:pPr>
      <w:r>
        <w:t xml:space="preserve">[2017]</w:t>
      </w:r>
      <w:r>
        <w:t xml:space="preserve"> </w:t>
      </w:r>
      <w:r>
        <w:t xml:space="preserve">“</w:t>
      </w:r>
      <w:r>
        <w:t xml:space="preserve">Automating reproducible data analysis pipelines with Snakemake</w:t>
      </w:r>
      <w:r>
        <w:t xml:space="preserve">”</w:t>
      </w:r>
      <w:r>
        <w:t xml:space="preserve"> </w:t>
      </w:r>
      <w:r>
        <w:t xml:space="preserve">(</w:t>
      </w:r>
      <w:hyperlink r:id="rId52">
        <w:r>
          <w:rPr>
            <w:rStyle w:val="Hyperlink"/>
          </w:rPr>
          <w:t xml:space="preserve">invited talk</w:t>
        </w:r>
      </w:hyperlink>
      <w:r>
        <w:t xml:space="preserve">),</w:t>
      </w:r>
      <w:r>
        <w:t xml:space="preserve"> </w:t>
      </w:r>
      <w:r>
        <w:rPr>
          <w:bCs/>
          <w:b/>
        </w:rPr>
        <w:t xml:space="preserve">Department of Research Computing - Joint User Groups Meeting</w:t>
      </w:r>
      <w:r>
        <w:t xml:space="preserve">,</w:t>
      </w:r>
      <w:r>
        <w:t xml:space="preserve"> </w:t>
      </w:r>
      <w:r>
        <w:t xml:space="preserve">Boise State University</w:t>
      </w:r>
    </w:p>
    <w:p>
      <w:pPr>
        <w:numPr>
          <w:ilvl w:val="0"/>
          <w:numId w:val="1002"/>
        </w:numPr>
      </w:pPr>
      <w:r>
        <w:t xml:space="preserve">[2016]</w:t>
      </w:r>
      <w:r>
        <w:t xml:space="preserve"> </w:t>
      </w:r>
      <w:r>
        <w:t xml:space="preserve">“</w:t>
      </w:r>
      <w:r>
        <w:t xml:space="preserve">The longevity enhancing drug Acarbose modulates</w:t>
      </w:r>
      <w:r>
        <w:t xml:space="preserve"> </w:t>
      </w:r>
      <w:r>
        <w:t xml:space="preserve">the gut microbiome and its fermentation products</w:t>
      </w:r>
      <w:r>
        <w:t xml:space="preserve">”</w:t>
      </w:r>
      <w:r>
        <w:t xml:space="preserve"> </w:t>
      </w:r>
      <w:r>
        <w:t xml:space="preserve">(poster),</w:t>
      </w:r>
      <w:r>
        <w:t xml:space="preserve"> </w:t>
      </w:r>
      <w:r>
        <w:rPr>
          <w:bCs/>
          <w:b/>
        </w:rPr>
        <w:t xml:space="preserve">Michigan Meeting on the Microbiome</w:t>
      </w:r>
      <w:r>
        <w:t xml:space="preserve">, University of Michigan</w:t>
      </w:r>
    </w:p>
    <w:p>
      <w:pPr>
        <w:numPr>
          <w:ilvl w:val="0"/>
          <w:numId w:val="1002"/>
        </w:numPr>
      </w:pPr>
      <w:r>
        <w:t xml:space="preserve">[2014]</w:t>
      </w:r>
      <w:r>
        <w:t xml:space="preserve"> </w:t>
      </w:r>
      <w:r>
        <w:t xml:space="preserve">“</w:t>
      </w:r>
      <w:r>
        <w:t xml:space="preserve">Slow but successful: spatial structure and the evolution of</w:t>
      </w:r>
      <w:r>
        <w:t xml:space="preserve"> </w:t>
      </w:r>
      <w:r>
        <w:t xml:space="preserve">efficiency</w:t>
      </w:r>
      <w:r>
        <w:t xml:space="preserve">”</w:t>
      </w:r>
      <w:r>
        <w:t xml:space="preserve"> </w:t>
      </w:r>
      <w:r>
        <w:t xml:space="preserve">(talk),</w:t>
      </w:r>
      <w:r>
        <w:t xml:space="preserve"> </w:t>
      </w:r>
      <w:r>
        <w:rPr>
          <w:bCs/>
          <w:b/>
        </w:rPr>
        <w:t xml:space="preserve">Pre-Candidacy Seminar</w:t>
      </w:r>
      <w:r>
        <w:t xml:space="preserve">, Department of Ecology and</w:t>
      </w:r>
      <w:r>
        <w:t xml:space="preserve"> </w:t>
      </w:r>
      <w:r>
        <w:t xml:space="preserve">Evolutionary Biology, University of Michigan</w:t>
      </w:r>
    </w:p>
    <w:p>
      <w:pPr>
        <w:numPr>
          <w:ilvl w:val="0"/>
          <w:numId w:val="1002"/>
        </w:numPr>
      </w:pPr>
      <w:r>
        <w:t xml:space="preserve">[2011]</w:t>
      </w:r>
      <w:r>
        <w:t xml:space="preserve"> </w:t>
      </w:r>
      <w:r>
        <w:t xml:space="preserve">“</w:t>
      </w:r>
      <w:r>
        <w:t xml:space="preserve">GABA signaling and reception in the developing nervous system</w:t>
      </w:r>
      <w:r>
        <w:t xml:space="preserve">”</w:t>
      </w:r>
      <w:r>
        <w:t xml:space="preserve"> </w:t>
      </w:r>
      <w:r>
        <w:t xml:space="preserve">(talk)</w:t>
      </w:r>
      <w:r>
        <w:t xml:space="preserve"> </w:t>
      </w:r>
      <w:r>
        <w:rPr>
          <w:bCs/>
          <w:b/>
        </w:rPr>
        <w:t xml:space="preserve">Spring Honors Colloquium</w:t>
      </w:r>
      <w:r>
        <w:t xml:space="preserve">, The College of William &amp; Mary</w:t>
      </w:r>
    </w:p>
    <w:p>
      <w:pPr>
        <w:numPr>
          <w:ilvl w:val="0"/>
          <w:numId w:val="1002"/>
        </w:numPr>
      </w:pPr>
      <w:r>
        <w:t xml:space="preserve">[2010]</w:t>
      </w:r>
      <w:r>
        <w:t xml:space="preserve"> </w:t>
      </w:r>
      <w:r>
        <w:t xml:space="preserve">“</w:t>
      </w:r>
      <w:r>
        <w:t xml:space="preserve">The role of calcium in neural phenotype differentiation in</w:t>
      </w:r>
      <w:r>
        <w:t xml:space="preserve"> </w:t>
      </w:r>
      <w:r>
        <w:t xml:space="preserve">developing Xenopus</w:t>
      </w:r>
      <w:r>
        <w:t xml:space="preserve">”</w:t>
      </w:r>
      <w:r>
        <w:t xml:space="preserve"> </w:t>
      </w:r>
      <w:r>
        <w:t xml:space="preserve">(poster),</w:t>
      </w:r>
      <w:r>
        <w:t xml:space="preserve"> </w:t>
      </w:r>
      <w:r>
        <w:rPr>
          <w:bCs/>
          <w:b/>
        </w:rPr>
        <w:t xml:space="preserve">Undergraduate Research Symposium</w:t>
      </w:r>
      <w:r>
        <w:t xml:space="preserve">,</w:t>
      </w:r>
      <w:r>
        <w:t xml:space="preserve"> </w:t>
      </w:r>
      <w:r>
        <w:t xml:space="preserve">The College of William &amp; Mary</w:t>
      </w:r>
    </w:p>
    <w:bookmarkEnd w:id="53"/>
    <w:bookmarkStart w:id="54" w:name="grants-and-fellowships"/>
    <w:p>
      <w:pPr>
        <w:pStyle w:val="Heading2"/>
      </w:pPr>
      <w:r>
        <w:t xml:space="preserve">Grants and Fellowships</w:t>
      </w:r>
    </w:p>
    <w:p>
      <w:pPr>
        <w:numPr>
          <w:ilvl w:val="0"/>
          <w:numId w:val="1007"/>
        </w:numPr>
      </w:pPr>
      <w:r>
        <w:t xml:space="preserve">[2022-2023] Contributed to the writing of a Helmsley Charitable Trust grant</w:t>
      </w:r>
      <w:r>
        <w:t xml:space="preserve"> </w:t>
      </w:r>
      <w:r>
        <w:t xml:space="preserve">that was funded for $245,905. Principal Investigators: Drs. Dirk Haller,</w:t>
      </w:r>
      <w:r>
        <w:t xml:space="preserve"> </w:t>
      </w:r>
      <w:r>
        <w:t xml:space="preserve">Tobias Schwerd, Katherine Pollard</w:t>
      </w:r>
    </w:p>
    <w:p>
      <w:pPr>
        <w:numPr>
          <w:ilvl w:val="0"/>
          <w:numId w:val="1007"/>
        </w:numPr>
      </w:pPr>
      <w:r>
        <w:t xml:space="preserve">[2021-2022] Computational Innovation Postdoctoral Fellowship from the</w:t>
      </w:r>
      <w:r>
        <w:t xml:space="preserve"> </w:t>
      </w:r>
      <w:r>
        <w:t xml:space="preserve">Noyce Initiative for Digital Transformation in Computational Biology and</w:t>
      </w:r>
      <w:r>
        <w:t xml:space="preserve"> </w:t>
      </w:r>
      <w:r>
        <w:t xml:space="preserve">Health Data Science for my proposal,</w:t>
      </w:r>
      <w:r>
        <w:t xml:space="preserve"> </w:t>
      </w:r>
      <w:r>
        <w:t xml:space="preserve">“</w:t>
      </w:r>
      <w:r>
        <w:t xml:space="preserve">Strain-resolved microbiome-wide</w:t>
      </w:r>
      <w:r>
        <w:t xml:space="preserve"> </w:t>
      </w:r>
      <w:r>
        <w:t xml:space="preserve">association studies for the discovery of hidden, microbial drivers of</w:t>
      </w:r>
      <w:r>
        <w:t xml:space="preserve"> </w:t>
      </w:r>
      <w:r>
        <w:t xml:space="preserve">disease</w:t>
      </w:r>
      <w:r>
        <w:t xml:space="preserve">”</w:t>
      </w:r>
      <w:r>
        <w:t xml:space="preserve">, funded for $75,000</w:t>
      </w:r>
    </w:p>
    <w:p>
      <w:pPr>
        <w:numPr>
          <w:ilvl w:val="0"/>
          <w:numId w:val="1007"/>
        </w:numPr>
      </w:pPr>
      <w:r>
        <w:t xml:space="preserve">[2016-2018] Integrated Training in Microbial Systems (ITiMS) Graduate</w:t>
      </w:r>
      <w:r>
        <w:t xml:space="preserve"> </w:t>
      </w:r>
      <w:r>
        <w:t xml:space="preserve">Fellowship co-advised by Dr. Thomas M. Schmidt and Dr. Aaron A. King</w:t>
      </w:r>
    </w:p>
    <w:p>
      <w:pPr>
        <w:numPr>
          <w:ilvl w:val="0"/>
          <w:numId w:val="1007"/>
        </w:numPr>
      </w:pPr>
      <w:r>
        <w:t xml:space="preserve">[2015-2016] Instrumental in preparing a UM Glenn Center for Aging Research</w:t>
      </w:r>
      <w:r>
        <w:t xml:space="preserve"> </w:t>
      </w:r>
      <w:r>
        <w:t xml:space="preserve">grant that was funded for $50,000.</w:t>
      </w:r>
      <w:r>
        <w:t xml:space="preserve"> </w:t>
      </w:r>
      <w:r>
        <w:t xml:space="preserve">Principal Investigator: Dr. Thomas M. Schmidt</w:t>
      </w:r>
    </w:p>
    <w:p>
      <w:pPr>
        <w:numPr>
          <w:ilvl w:val="0"/>
          <w:numId w:val="1007"/>
        </w:numPr>
      </w:pPr>
      <w:r>
        <w:t xml:space="preserve">[2013-2014] UM Ecology &amp; Evolutionary Biology Departmental Block Grant</w:t>
      </w:r>
    </w:p>
    <w:p>
      <w:pPr>
        <w:numPr>
          <w:ilvl w:val="0"/>
          <w:numId w:val="1007"/>
        </w:numPr>
      </w:pPr>
      <w:r>
        <w:t xml:space="preserve">[2011-2012] Excellence in BioMolecular Science Fellowship from the College</w:t>
      </w:r>
      <w:r>
        <w:t xml:space="preserve"> </w:t>
      </w:r>
      <w:r>
        <w:t xml:space="preserve">of Natural Science, Michigan State University</w:t>
      </w:r>
    </w:p>
    <w:p>
      <w:pPr>
        <w:numPr>
          <w:ilvl w:val="0"/>
          <w:numId w:val="1007"/>
        </w:numPr>
      </w:pPr>
      <w:r>
        <w:t xml:space="preserve">[2008-2010] Howard Hughes Medical Institute Student Research Awards</w:t>
      </w:r>
    </w:p>
    <w:p>
      <w:pPr>
        <w:numPr>
          <w:ilvl w:val="0"/>
          <w:numId w:val="1007"/>
        </w:numPr>
      </w:pPr>
      <w:r>
        <w:t xml:space="preserve">[2008] Howard Hughes Medical Institute Freshman Research Grant</w:t>
      </w:r>
    </w:p>
    <w:bookmarkEnd w:id="54"/>
    <w:bookmarkStart w:id="55" w:name="honors-and-awards"/>
    <w:p>
      <w:pPr>
        <w:pStyle w:val="Heading2"/>
      </w:pPr>
      <w:r>
        <w:t xml:space="preserve">Honors and Awards</w:t>
      </w:r>
    </w:p>
    <w:p>
      <w:pPr>
        <w:numPr>
          <w:ilvl w:val="0"/>
          <w:numId w:val="1008"/>
        </w:numPr>
      </w:pPr>
      <w:r>
        <w:t xml:space="preserve">[2023] Distinguished Achievement in Scientific Leadership Award from the</w:t>
      </w:r>
      <w:r>
        <w:t xml:space="preserve"> </w:t>
      </w:r>
      <w:r>
        <w:t xml:space="preserve">Gladstone Institute of Data Science and Biotechnology</w:t>
      </w:r>
    </w:p>
    <w:p>
      <w:pPr>
        <w:numPr>
          <w:ilvl w:val="1"/>
          <w:numId w:val="1009"/>
        </w:numPr>
        <w:pStyle w:val="Compact"/>
      </w:pPr>
      <w:r>
        <w:t xml:space="preserve">This award is granted to exceptionally collaborative scientists who</w:t>
      </w:r>
      <w:r>
        <w:t xml:space="preserve"> </w:t>
      </w:r>
      <w:r>
        <w:t xml:space="preserve">take on leadership roles at Gladstone and demonstrate exemplary</w:t>
      </w:r>
      <w:r>
        <w:t xml:space="preserve"> </w:t>
      </w:r>
      <w:r>
        <w:t xml:space="preserve">collaboration, mentorship, and integrity that reaches beyond their own</w:t>
      </w:r>
      <w:r>
        <w:t xml:space="preserve"> </w:t>
      </w:r>
      <w:r>
        <w:t xml:space="preserve">lab</w:t>
      </w:r>
    </w:p>
    <w:p>
      <w:pPr>
        <w:numPr>
          <w:ilvl w:val="0"/>
          <w:numId w:val="1008"/>
        </w:numPr>
      </w:pPr>
      <w:r>
        <w:t xml:space="preserve">[2011] Nominated for Michigan State University Distinguished Fellowship or</w:t>
      </w:r>
      <w:r>
        <w:t xml:space="preserve"> </w:t>
      </w:r>
      <w:r>
        <w:t xml:space="preserve">University Enrichment Fellowship</w:t>
      </w:r>
    </w:p>
    <w:p>
      <w:pPr>
        <w:numPr>
          <w:ilvl w:val="0"/>
          <w:numId w:val="1008"/>
        </w:numPr>
      </w:pPr>
      <w:r>
        <w:t xml:space="preserve">[2007, 2008, 2009, 2011] The College of William &amp; Mary</w:t>
      </w:r>
      <w:r>
        <w:t xml:space="preserve"> </w:t>
      </w:r>
      <w:r>
        <w:t xml:space="preserve">Dean’s List for Academic Excellence</w:t>
      </w:r>
    </w:p>
    <w:p>
      <w:pPr>
        <w:numPr>
          <w:ilvl w:val="0"/>
          <w:numId w:val="1008"/>
        </w:numPr>
      </w:pPr>
      <w:r>
        <w:t xml:space="preserve">[2008] Inducted into Alpha Lambda Delta and Phi Eta Sigma Academic Honor</w:t>
      </w:r>
      <w:r>
        <w:t xml:space="preserve"> </w:t>
      </w:r>
      <w:r>
        <w:t xml:space="preserve">Societies</w:t>
      </w:r>
    </w:p>
    <w:bookmarkEnd w:id="55"/>
    <w:bookmarkStart w:id="57" w:name="education-and-professional-experience"/>
    <w:p>
      <w:pPr>
        <w:pStyle w:val="Heading2"/>
      </w:pPr>
      <w:r>
        <w:t xml:space="preserve">Education and Professional Experience</w:t>
      </w:r>
    </w:p>
    <w:p>
      <w:pPr>
        <w:numPr>
          <w:ilvl w:val="0"/>
          <w:numId w:val="1010"/>
        </w:numPr>
        <w:pStyle w:val="Compact"/>
      </w:pPr>
      <w:r>
        <w:t xml:space="preserve">[2019-present] Postdoctoral Scholar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Gladstone Institute</w:t>
      </w:r>
      <w:r>
        <w:t xml:space="preserve"> </w:t>
      </w:r>
      <w:r>
        <w:t xml:space="preserve">for Data Science and Biotechnology, San Francisco, CA</w:t>
      </w:r>
    </w:p>
    <w:p>
      <w:pPr>
        <w:numPr>
          <w:ilvl w:val="1"/>
          <w:numId w:val="1011"/>
        </w:numPr>
        <w:pStyle w:val="Compact"/>
      </w:pPr>
      <w:r>
        <w:t xml:space="preserve">Research Advisor: Dr. Katherine S. Pollard</w:t>
      </w:r>
    </w:p>
    <w:p>
      <w:pPr>
        <w:numPr>
          <w:ilvl w:val="0"/>
          <w:numId w:val="1010"/>
        </w:numPr>
        <w:pStyle w:val="Compact"/>
      </w:pPr>
      <w:r>
        <w:t xml:space="preserve">[2013-2018] PhD in Ecology and Evolutionary Biology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University of Michigan</w:t>
      </w:r>
      <w:r>
        <w:t xml:space="preserve">, Ann Arbor, MI</w:t>
      </w:r>
    </w:p>
    <w:p>
      <w:pPr>
        <w:numPr>
          <w:ilvl w:val="1"/>
          <w:numId w:val="1012"/>
        </w:numPr>
        <w:pStyle w:val="Compact"/>
      </w:pPr>
      <w:hyperlink r:id="rId56">
        <w:r>
          <w:rPr>
            <w:rStyle w:val="Hyperlink"/>
          </w:rPr>
          <w:t xml:space="preserve">Dissertation</w:t>
        </w:r>
      </w:hyperlink>
      <w:r>
        <w:t xml:space="preserve">:</w:t>
      </w:r>
      <w:r>
        <w:t xml:space="preserve"> </w:t>
      </w:r>
      <w:r>
        <w:t xml:space="preserve">“</w:t>
      </w:r>
      <w:r>
        <w:t xml:space="preserve">Integrated</w:t>
      </w:r>
      <w:r>
        <w:t xml:space="preserve"> </w:t>
      </w:r>
      <w:r>
        <w:t xml:space="preserve">Analysis of the Gut Microbiota and Their Fermentation Products in Mice</w:t>
      </w:r>
      <w:r>
        <w:t xml:space="preserve"> </w:t>
      </w:r>
      <w:r>
        <w:t xml:space="preserve">Treated with the Longevity Enhancing Drug Acarbose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Embedded Masters in Ecology and Evolutionary Biology, granted in 2016</w:t>
      </w:r>
    </w:p>
    <w:p>
      <w:pPr>
        <w:numPr>
          <w:ilvl w:val="1"/>
          <w:numId w:val="1012"/>
        </w:numPr>
        <w:pStyle w:val="Compact"/>
      </w:pPr>
      <w:r>
        <w:t xml:space="preserve">GPA: 4.0</w:t>
      </w:r>
    </w:p>
    <w:p>
      <w:pPr>
        <w:numPr>
          <w:ilvl w:val="1"/>
          <w:numId w:val="1012"/>
        </w:numPr>
        <w:pStyle w:val="Compact"/>
      </w:pPr>
      <w:r>
        <w:t xml:space="preserve">Research Advisor: Dr. Thomas M. Schmidt</w:t>
      </w:r>
    </w:p>
    <w:p>
      <w:pPr>
        <w:numPr>
          <w:ilvl w:val="0"/>
          <w:numId w:val="1010"/>
        </w:numPr>
        <w:pStyle w:val="Compact"/>
      </w:pPr>
      <w:r>
        <w:t xml:space="preserve">[2011-2013] Graduate Student in Microbiology and Molecular Genetics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Michigan State University</w:t>
      </w:r>
      <w:r>
        <w:t xml:space="preserve">, East Lansing, MI</w:t>
      </w:r>
    </w:p>
    <w:p>
      <w:pPr>
        <w:numPr>
          <w:ilvl w:val="1"/>
          <w:numId w:val="1013"/>
        </w:numPr>
        <w:pStyle w:val="Compact"/>
      </w:pPr>
      <w:r>
        <w:t xml:space="preserve">GPA: 4.0</w:t>
      </w:r>
    </w:p>
    <w:p>
      <w:pPr>
        <w:numPr>
          <w:ilvl w:val="1"/>
          <w:numId w:val="1013"/>
        </w:numPr>
        <w:pStyle w:val="Compact"/>
      </w:pPr>
      <w:r>
        <w:t xml:space="preserve">Affiliate, BEACON Center for The Study of Evolution in Action</w:t>
      </w:r>
    </w:p>
    <w:p>
      <w:pPr>
        <w:numPr>
          <w:ilvl w:val="1"/>
          <w:numId w:val="1013"/>
        </w:numPr>
        <w:pStyle w:val="Compact"/>
      </w:pPr>
      <w:r>
        <w:t xml:space="preserve">Affiliate, Great Lakes Bioenergy Research Center</w:t>
      </w:r>
    </w:p>
    <w:p>
      <w:pPr>
        <w:numPr>
          <w:ilvl w:val="1"/>
          <w:numId w:val="1013"/>
        </w:numPr>
        <w:pStyle w:val="Compact"/>
      </w:pPr>
      <w:r>
        <w:t xml:space="preserve">Research Advisor: Dr. Thomas M. Schmidt</w:t>
      </w:r>
    </w:p>
    <w:p>
      <w:pPr>
        <w:numPr>
          <w:ilvl w:val="0"/>
          <w:numId w:val="1010"/>
        </w:numPr>
        <w:pStyle w:val="Compact"/>
      </w:pPr>
      <w:r>
        <w:t xml:space="preserve">[2007-2011] Bachelor of Science in Biology</w:t>
      </w:r>
    </w:p>
    <w:p>
      <w:pPr>
        <w:numPr>
          <w:ilvl w:val="1"/>
          <w:numId w:val="1014"/>
        </w:numPr>
        <w:pStyle w:val="Compact"/>
      </w:pPr>
      <w:r>
        <w:rPr>
          <w:bCs/>
          <w:b/>
        </w:rPr>
        <w:t xml:space="preserve">The College of William &amp; Mary</w:t>
      </w:r>
      <w:r>
        <w:t xml:space="preserve">, Williamsburg, VA</w:t>
      </w:r>
    </w:p>
    <w:p>
      <w:pPr>
        <w:numPr>
          <w:ilvl w:val="1"/>
          <w:numId w:val="1014"/>
        </w:numPr>
        <w:pStyle w:val="Compact"/>
      </w:pPr>
      <w:r>
        <w:t xml:space="preserve">Graduated</w:t>
      </w:r>
      <w:r>
        <w:t xml:space="preserve"> </w:t>
      </w:r>
      <w:r>
        <w:rPr>
          <w:iCs/>
          <w:i/>
        </w:rPr>
        <w:t xml:space="preserve">Summa Cum Laude</w:t>
      </w:r>
    </w:p>
    <w:p>
      <w:pPr>
        <w:numPr>
          <w:ilvl w:val="1"/>
          <w:numId w:val="1014"/>
        </w:numPr>
        <w:pStyle w:val="Compact"/>
      </w:pPr>
      <w:r>
        <w:t xml:space="preserve">GPA: 3.80 (overall) / 4.00 (major)</w:t>
      </w:r>
    </w:p>
    <w:p>
      <w:pPr>
        <w:numPr>
          <w:ilvl w:val="1"/>
          <w:numId w:val="1014"/>
        </w:numPr>
        <w:pStyle w:val="Compact"/>
      </w:pPr>
      <w:r>
        <w:t xml:space="preserve">Minor: Mathematics</w:t>
      </w:r>
    </w:p>
    <w:p>
      <w:pPr>
        <w:numPr>
          <w:ilvl w:val="1"/>
          <w:numId w:val="1014"/>
        </w:numPr>
        <w:pStyle w:val="Compact"/>
      </w:pPr>
      <w:r>
        <w:t xml:space="preserve">Research Advisor: Dr. Margaret S. Saha</w:t>
      </w:r>
    </w:p>
    <w:bookmarkEnd w:id="57"/>
    <w:bookmarkStart w:id="59" w:name="research-training"/>
    <w:p>
      <w:pPr>
        <w:pStyle w:val="Heading2"/>
      </w:pPr>
      <w:r>
        <w:t xml:space="preserve">Research Training</w:t>
      </w:r>
    </w:p>
    <w:p>
      <w:pPr>
        <w:numPr>
          <w:ilvl w:val="0"/>
          <w:numId w:val="1015"/>
        </w:numPr>
      </w:pPr>
      <w:r>
        <w:t xml:space="preserve">[2019-Present] Advised by</w:t>
      </w:r>
      <w:r>
        <w:t xml:space="preserve"> </w:t>
      </w:r>
      <w:r>
        <w:rPr>
          <w:bCs/>
          <w:b/>
        </w:rPr>
        <w:t xml:space="preserve">Dr. Katherine S. Pollard</w:t>
      </w:r>
      <w:r>
        <w:t xml:space="preserve"> </w:t>
      </w:r>
      <w:r>
        <w:t xml:space="preserve">at the University of California, San Francisco</w:t>
      </w:r>
    </w:p>
    <w:p>
      <w:pPr>
        <w:numPr>
          <w:ilvl w:val="0"/>
          <w:numId w:val="1015"/>
        </w:numPr>
      </w:pPr>
      <w:r>
        <w:t xml:space="preserve">[2012-2018] Advised by</w:t>
      </w:r>
      <w:r>
        <w:t xml:space="preserve"> </w:t>
      </w:r>
      <w:r>
        <w:rPr>
          <w:bCs/>
          <w:b/>
        </w:rPr>
        <w:t xml:space="preserve">Dr. Thomas M. Schmidt</w:t>
      </w:r>
      <w:r>
        <w:t xml:space="preserve"> </w:t>
      </w:r>
      <w:r>
        <w:t xml:space="preserve">at Michigan State University and University of Michigan</w:t>
      </w:r>
    </w:p>
    <w:p>
      <w:pPr>
        <w:numPr>
          <w:ilvl w:val="0"/>
          <w:numId w:val="1015"/>
        </w:numPr>
      </w:pPr>
      <w:r>
        <w:t xml:space="preserve">[2008-2011] Advised by</w:t>
      </w:r>
      <w:r>
        <w:t xml:space="preserve"> </w:t>
      </w:r>
      <w:r>
        <w:rPr>
          <w:bCs/>
          <w:b/>
        </w:rPr>
        <w:t xml:space="preserve">Dr. Margaret S. Saha</w:t>
      </w:r>
      <w:r>
        <w:t xml:space="preserve"> </w:t>
      </w:r>
      <w:r>
        <w:t xml:space="preserve">at The College of William &amp; Mary</w:t>
      </w:r>
    </w:p>
    <w:p>
      <w:pPr>
        <w:numPr>
          <w:ilvl w:val="0"/>
          <w:numId w:val="1015"/>
        </w:numPr>
      </w:pPr>
      <w:r>
        <w:t xml:space="preserve">[2006-2007] Advised by</w:t>
      </w:r>
      <w:r>
        <w:t xml:space="preserve"> </w:t>
      </w:r>
      <w:r>
        <w:rPr>
          <w:bCs/>
          <w:b/>
        </w:rPr>
        <w:t xml:space="preserve">Dr. Mary A. Voytek</w:t>
      </w:r>
      <w:r>
        <w:t xml:space="preserve"> </w:t>
      </w:r>
      <w:r>
        <w:t xml:space="preserve">at the United States Geological Survey</w:t>
      </w:r>
    </w:p>
    <w:bookmarkStart w:id="58" w:name="select-coursework-and-workshops"/>
    <w:p>
      <w:pPr>
        <w:pStyle w:val="Heading3"/>
      </w:pPr>
      <w:r>
        <w:t xml:space="preserve">Select Coursework and Workshops</w:t>
      </w:r>
    </w:p>
    <w:p>
      <w:pPr>
        <w:numPr>
          <w:ilvl w:val="0"/>
          <w:numId w:val="1016"/>
        </w:numPr>
      </w:pPr>
      <w:r>
        <w:t xml:space="preserve">[2023]</w:t>
      </w:r>
      <w:r>
        <w:t xml:space="preserve"> </w:t>
      </w:r>
      <w:r>
        <w:rPr>
          <w:bCs/>
          <w:b/>
        </w:rPr>
        <w:t xml:space="preserve">Scientific Leadership and Management</w:t>
      </w:r>
      <w:r>
        <w:t xml:space="preserve">,</w:t>
      </w:r>
      <w:r>
        <w:t xml:space="preserve"> </w:t>
      </w:r>
      <w:r>
        <w:t xml:space="preserve">The Gladstone Institutes, San Francisco, CA</w:t>
      </w:r>
    </w:p>
    <w:p>
      <w:pPr>
        <w:numPr>
          <w:ilvl w:val="1"/>
          <w:numId w:val="1017"/>
        </w:numPr>
        <w:pStyle w:val="Compact"/>
      </w:pPr>
      <w:r>
        <w:t xml:space="preserve">Three-day course designed for senior postdocs and junior faculty to</w:t>
      </w:r>
      <w:r>
        <w:t xml:space="preserve"> </w:t>
      </w:r>
      <w:r>
        <w:t xml:space="preserve">learn about</w:t>
      </w:r>
      <w:r>
        <w:t xml:space="preserve"> </w:t>
      </w:r>
      <w:r>
        <w:t xml:space="preserve">“</w:t>
      </w:r>
      <w:r>
        <w:t xml:space="preserve">leadership styles, people management, inclusive leadership,</w:t>
      </w:r>
      <w:r>
        <w:t xml:space="preserve"> </w:t>
      </w:r>
      <w:r>
        <w:t xml:space="preserve">and conflict resolution</w:t>
      </w:r>
      <w:r>
        <w:t xml:space="preserve">”</w:t>
      </w:r>
      <w:r>
        <w:t xml:space="preserve">.</w:t>
      </w:r>
    </w:p>
    <w:p>
      <w:pPr>
        <w:numPr>
          <w:ilvl w:val="0"/>
          <w:numId w:val="1016"/>
        </w:numPr>
      </w:pPr>
      <w:r>
        <w:t xml:space="preserve">[2015]</w:t>
      </w:r>
      <w:r>
        <w:t xml:space="preserve"> </w:t>
      </w:r>
      <w:r>
        <w:rPr>
          <w:bCs/>
          <w:b/>
        </w:rPr>
        <w:t xml:space="preserve">Train the Trainers: Teaching Adult Researchers to Program</w:t>
      </w:r>
      <w:r>
        <w:t xml:space="preserve">,</w:t>
      </w:r>
      <w:r>
        <w:t xml:space="preserve"> </w:t>
      </w:r>
      <w:r>
        <w:t xml:space="preserve">Michigan State University</w:t>
      </w:r>
    </w:p>
    <w:p>
      <w:pPr>
        <w:numPr>
          <w:ilvl w:val="0"/>
          <w:numId w:val="1016"/>
        </w:numPr>
      </w:pPr>
      <w:r>
        <w:t xml:space="preserve">[2014]</w:t>
      </w:r>
      <w:r>
        <w:t xml:space="preserve"> </w:t>
      </w:r>
      <w:r>
        <w:rPr>
          <w:bCs/>
          <w:b/>
        </w:rPr>
        <w:t xml:space="preserve">Guarda Workshop in Evolutionary Biology</w:t>
      </w:r>
      <w:r>
        <w:t xml:space="preserve">, University of Basel and</w:t>
      </w:r>
      <w:r>
        <w:t xml:space="preserve"> </w:t>
      </w:r>
      <w:r>
        <w:t xml:space="preserve">ETH Zürich, Switzerland</w:t>
      </w:r>
    </w:p>
    <w:p>
      <w:pPr>
        <w:numPr>
          <w:ilvl w:val="0"/>
          <w:numId w:val="1016"/>
        </w:numPr>
      </w:pPr>
      <w:r>
        <w:t xml:space="preserve">[2012]</w:t>
      </w:r>
      <w:r>
        <w:t xml:space="preserve"> </w:t>
      </w:r>
      <w:r>
        <w:rPr>
          <w:bCs/>
          <w:b/>
        </w:rPr>
        <w:t xml:space="preserve">Software Carpentry Bootcamp</w:t>
      </w:r>
      <w:r>
        <w:t xml:space="preserve">, Michigan State University</w:t>
      </w:r>
    </w:p>
    <w:p>
      <w:pPr>
        <w:numPr>
          <w:ilvl w:val="0"/>
          <w:numId w:val="1016"/>
        </w:numPr>
      </w:pPr>
      <w:r>
        <w:t xml:space="preserve">[2012]</w:t>
      </w:r>
      <w:r>
        <w:t xml:space="preserve"> </w:t>
      </w:r>
      <w:r>
        <w:rPr>
          <w:bCs/>
          <w:b/>
        </w:rPr>
        <w:t xml:space="preserve">Enhancing Linkages Between Mathematics and Ecology</w:t>
      </w:r>
      <w:r>
        <w:t xml:space="preserve">,</w:t>
      </w:r>
      <w:r>
        <w:t xml:space="preserve"> </w:t>
      </w:r>
      <w:r>
        <w:t xml:space="preserve">Kellogg Biological Station, Hickory Corners, MI</w:t>
      </w:r>
    </w:p>
    <w:p>
      <w:pPr>
        <w:numPr>
          <w:ilvl w:val="0"/>
          <w:numId w:val="1016"/>
        </w:numPr>
      </w:pPr>
      <w:r>
        <w:t xml:space="preserve">[2011]</w:t>
      </w:r>
      <w:r>
        <w:t xml:space="preserve"> </w:t>
      </w:r>
      <w:r>
        <w:rPr>
          <w:bCs/>
          <w:b/>
        </w:rPr>
        <w:t xml:space="preserve">Microbial Metagenomics Workshop</w:t>
      </w:r>
      <w:r>
        <w:t xml:space="preserve">, Michigan State University</w:t>
      </w:r>
    </w:p>
    <w:bookmarkEnd w:id="58"/>
    <w:bookmarkEnd w:id="59"/>
    <w:bookmarkStart w:id="65" w:name="public-datasets-and-software"/>
    <w:p>
      <w:pPr>
        <w:pStyle w:val="Heading2"/>
      </w:pPr>
      <w:r>
        <w:t xml:space="preserve">Public Datasets and Software</w:t>
      </w:r>
    </w:p>
    <w:p>
      <w:pPr>
        <w:numPr>
          <w:ilvl w:val="0"/>
          <w:numId w:val="1018"/>
        </w:numPr>
      </w:pPr>
      <w:hyperlink r:id="rId60">
        <w:r>
          <w:rPr>
            <w:rStyle w:val="Hyperlink"/>
          </w:rPr>
          <w:t xml:space="preserve">StrainZip</w:t>
        </w:r>
      </w:hyperlink>
      <w:r>
        <w:t xml:space="preserve">:</w:t>
      </w:r>
      <w:r>
        <w:t xml:space="preserve"> </w:t>
      </w:r>
      <w:r>
        <w:t xml:space="preserve">Prototype software to deconvolve strain-specific sequences</w:t>
      </w:r>
      <w:r>
        <w:t xml:space="preserve"> </w:t>
      </w:r>
      <w:r>
        <w:t xml:space="preserve">and estimate short-read mapping depths in metagenomic assembly graphs.</w:t>
      </w:r>
    </w:p>
    <w:p>
      <w:pPr>
        <w:numPr>
          <w:ilvl w:val="0"/>
          <w:numId w:val="1018"/>
        </w:numPr>
      </w:pPr>
      <w:hyperlink r:id="rId61">
        <w:r>
          <w:rPr>
            <w:rStyle w:val="Hyperlink"/>
          </w:rPr>
          <w:t xml:space="preserve">StrainFacts</w:t>
        </w:r>
      </w:hyperlink>
      <w:r>
        <w:t xml:space="preserve">:</w:t>
      </w:r>
      <w:r>
        <w:t xml:space="preserve"> </w:t>
      </w:r>
      <w:r>
        <w:t xml:space="preserve">Computational tool to identify and track microbial strains across large</w:t>
      </w:r>
      <w:r>
        <w:t xml:space="preserve"> </w:t>
      </w:r>
      <w:r>
        <w:t xml:space="preserve">numbers of metagenomic samples.</w:t>
      </w:r>
    </w:p>
    <w:p>
      <w:pPr>
        <w:numPr>
          <w:ilvl w:val="0"/>
          <w:numId w:val="1018"/>
        </w:numPr>
      </w:pPr>
      <w:hyperlink r:id="rId62">
        <w:r>
          <w:rPr>
            <w:rStyle w:val="Hyperlink"/>
          </w:rPr>
          <w:t xml:space="preserve">StrainPGC</w:t>
        </w:r>
      </w:hyperlink>
      <w:r>
        <w:t xml:space="preserve">:</w:t>
      </w:r>
      <w:r>
        <w:t xml:space="preserve"> </w:t>
      </w:r>
      <w:r>
        <w:t xml:space="preserve">Software to characterize strain-level gene content variation across large</w:t>
      </w:r>
      <w:r>
        <w:t xml:space="preserve"> </w:t>
      </w:r>
      <w:r>
        <w:t xml:space="preserve">numbers of metagenomic samples.</w:t>
      </w:r>
    </w:p>
    <w:p>
      <w:pPr>
        <w:numPr>
          <w:ilvl w:val="0"/>
          <w:numId w:val="1018"/>
        </w:numPr>
      </w:pPr>
      <w:hyperlink r:id="rId63">
        <w:r>
          <w:rPr>
            <w:rStyle w:val="Hyperlink"/>
          </w:rPr>
          <w:t xml:space="preserve">PRJNA737472</w:t>
        </w:r>
      </w:hyperlink>
      <w:r>
        <w:t xml:space="preserve">:</w:t>
      </w:r>
      <w:r>
        <w:t xml:space="preserve"> </w:t>
      </w:r>
      <w:r>
        <w:t xml:space="preserve">Longitudinal fecal metagenomes and 16S rRNA gene libraries from ulcerative colitis</w:t>
      </w:r>
      <w:r>
        <w:t xml:space="preserve"> </w:t>
      </w:r>
      <w:r>
        <w:t xml:space="preserve">patients receiving fecal microbiota transplants with and without antibiotic</w:t>
      </w:r>
      <w:r>
        <w:t xml:space="preserve"> </w:t>
      </w:r>
      <w:r>
        <w:t xml:space="preserve">pretreatment and with maintenance dosing via either capsules or enema.</w:t>
      </w:r>
    </w:p>
    <w:p>
      <w:pPr>
        <w:numPr>
          <w:ilvl w:val="1"/>
          <w:numId w:val="1019"/>
        </w:numPr>
        <w:pStyle w:val="Compact"/>
      </w:pPr>
      <w:r>
        <w:t xml:space="preserve">Associated bile acid profiles are also available</w:t>
      </w:r>
    </w:p>
    <w:p>
      <w:pPr>
        <w:numPr>
          <w:ilvl w:val="0"/>
          <w:numId w:val="1018"/>
        </w:numPr>
      </w:pPr>
      <w:hyperlink r:id="rId64">
        <w:r>
          <w:rPr>
            <w:rStyle w:val="Hyperlink"/>
          </w:rPr>
          <w:t xml:space="preserve">PRJNA448009</w:t>
        </w:r>
      </w:hyperlink>
      <w:r>
        <w:t xml:space="preserve">:</w:t>
      </w:r>
      <w:r>
        <w:t xml:space="preserve"> </w:t>
      </w:r>
      <w:r>
        <w:t xml:space="preserve">Paired metagenomes and 16S rRNA gene libraries of fecal samples from</w:t>
      </w:r>
      <w:r>
        <w:t xml:space="preserve"> </w:t>
      </w:r>
      <w:r>
        <w:t xml:space="preserve">acarbose treated and control mice, as well as carefully curated</w:t>
      </w:r>
      <w:r>
        <w:t xml:space="preserve"> </w:t>
      </w:r>
      <w:r>
        <w:t xml:space="preserve">metagenome assembled genomes from nine members of the understudied</w:t>
      </w:r>
      <w:r>
        <w:t xml:space="preserve"> </w:t>
      </w:r>
      <w:r>
        <w:t xml:space="preserve">bacterial family, the</w:t>
      </w:r>
      <w:r>
        <w:t xml:space="preserve"> </w:t>
      </w:r>
      <w:r>
        <w:rPr>
          <w:iCs/>
          <w:i/>
        </w:rPr>
        <w:t xml:space="preserve">Muribaculaceae</w:t>
      </w:r>
    </w:p>
    <w:p>
      <w:pPr>
        <w:numPr>
          <w:ilvl w:val="1"/>
          <w:numId w:val="1020"/>
        </w:numPr>
        <w:pStyle w:val="Compact"/>
      </w:pPr>
      <w:r>
        <w:t xml:space="preserve">Associated metabolite profiles and mouse longevity data are also available</w:t>
      </w:r>
    </w:p>
    <w:bookmarkEnd w:id="65"/>
    <w:bookmarkStart w:id="66" w:name="formal-mentorship"/>
    <w:p>
      <w:pPr>
        <w:pStyle w:val="Heading2"/>
      </w:pPr>
      <w:r>
        <w:t xml:space="preserve">Formal Mentorship</w:t>
      </w:r>
    </w:p>
    <w:p>
      <w:pPr>
        <w:numPr>
          <w:ilvl w:val="0"/>
          <w:numId w:val="1021"/>
        </w:numPr>
        <w:pStyle w:val="Compact"/>
      </w:pPr>
      <w:r>
        <w:t xml:space="preserve">[2023]</w:t>
      </w:r>
      <w:r>
        <w:t xml:space="preserve"> </w:t>
      </w:r>
      <w:r>
        <w:rPr>
          <w:bCs/>
          <w:b/>
        </w:rPr>
        <w:t xml:space="preserve">Cindy Pino-Barrios</w:t>
      </w:r>
      <w:r>
        <w:t xml:space="preserve"> </w:t>
      </w:r>
      <w:r>
        <w:t xml:space="preserve">(Rotation Student in Biological and Medical Informatics, UCSF)</w:t>
      </w:r>
    </w:p>
    <w:p>
      <w:pPr>
        <w:numPr>
          <w:ilvl w:val="1"/>
          <w:numId w:val="1022"/>
        </w:numPr>
        <w:pStyle w:val="Compact"/>
      </w:pPr>
      <w:r>
        <w:t xml:space="preserve">Served as a co-primary mentor during her 10-week rotation in the</w:t>
      </w:r>
      <w:r>
        <w:t xml:space="preserve"> </w:t>
      </w:r>
      <w:r>
        <w:t xml:space="preserve">Pollard Lab, where she initiated a project studying the use of</w:t>
      </w:r>
      <w:r>
        <w:t xml:space="preserve"> </w:t>
      </w:r>
      <w:r>
        <w:t xml:space="preserve">single-nucleotide polymorphisms in the core genome to predict the</w:t>
      </w:r>
      <w:r>
        <w:t xml:space="preserve"> </w:t>
      </w:r>
      <w:r>
        <w:t xml:space="preserve">presence/absence of functional gene families in a publicly available</w:t>
      </w:r>
      <w:r>
        <w:t xml:space="preserve"> </w:t>
      </w:r>
      <w:r>
        <w:t xml:space="preserve">reference genome collection. This project has become the basis for a</w:t>
      </w:r>
      <w:r>
        <w:t xml:space="preserve"> </w:t>
      </w:r>
      <w:r>
        <w:t xml:space="preserve">manuscript that is in preparation.</w:t>
      </w:r>
    </w:p>
    <w:p>
      <w:pPr>
        <w:numPr>
          <w:ilvl w:val="1"/>
          <w:numId w:val="1022"/>
        </w:numPr>
        <w:pStyle w:val="Compact"/>
      </w:pPr>
      <w:r>
        <w:t xml:space="preserve">Currently: Graduate Student working with Prof. Katie Pollard, UCSF</w:t>
      </w:r>
    </w:p>
    <w:p>
      <w:pPr>
        <w:numPr>
          <w:ilvl w:val="0"/>
          <w:numId w:val="1021"/>
        </w:numPr>
        <w:pStyle w:val="Compact"/>
      </w:pPr>
      <w:r>
        <w:t xml:space="preserve">[2023]</w:t>
      </w:r>
      <w:r>
        <w:t xml:space="preserve"> </w:t>
      </w:r>
      <w:r>
        <w:rPr>
          <w:bCs/>
          <w:b/>
        </w:rPr>
        <w:t xml:space="preserve">Claire Dubin</w:t>
      </w:r>
      <w:r>
        <w:t xml:space="preserve"> </w:t>
      </w:r>
      <w:r>
        <w:t xml:space="preserve">(Rotation Student in Bioinformatics, UCSF)</w:t>
      </w:r>
    </w:p>
    <w:p>
      <w:pPr>
        <w:numPr>
          <w:ilvl w:val="1"/>
          <w:numId w:val="1023"/>
        </w:numPr>
        <w:pStyle w:val="Compact"/>
      </w:pPr>
      <w:r>
        <w:t xml:space="preserve">Served as a co-primary mentor during her 10-week rotation in the</w:t>
      </w:r>
      <w:r>
        <w:t xml:space="preserve"> </w:t>
      </w:r>
      <w:r>
        <w:t xml:space="preserve">Pollard Lab, where she initiated a project tracking strain-resolved</w:t>
      </w:r>
      <w:r>
        <w:t xml:space="preserve"> </w:t>
      </w:r>
      <w:r>
        <w:t xml:space="preserve">transmission outcomes in a large meta-study of fecal microbiota</w:t>
      </w:r>
      <w:r>
        <w:t xml:space="preserve"> </w:t>
      </w:r>
      <w:r>
        <w:t xml:space="preserve">transplantation experiments.</w:t>
      </w:r>
    </w:p>
    <w:p>
      <w:pPr>
        <w:numPr>
          <w:ilvl w:val="1"/>
          <w:numId w:val="1023"/>
        </w:numPr>
        <w:pStyle w:val="Compact"/>
      </w:pPr>
      <w:r>
        <w:t xml:space="preserve">Currently: Graduate Student working with Prof. Marina Sirota, UCSF</w:t>
      </w:r>
    </w:p>
    <w:p>
      <w:pPr>
        <w:numPr>
          <w:ilvl w:val="0"/>
          <w:numId w:val="1021"/>
        </w:numPr>
        <w:pStyle w:val="Compact"/>
      </w:pPr>
      <w:r>
        <w:t xml:space="preserve">[2019]</w:t>
      </w:r>
      <w:r>
        <w:t xml:space="preserve"> </w:t>
      </w:r>
      <w:r>
        <w:rPr>
          <w:bCs/>
          <w:b/>
        </w:rPr>
        <w:t xml:space="preserve">Erin Gilbertson</w:t>
      </w:r>
      <w:r>
        <w:t xml:space="preserve"> </w:t>
      </w:r>
      <w:r>
        <w:t xml:space="preserve">(Rotation Student in Biological and Medical Informatics, UCSF)</w:t>
      </w:r>
    </w:p>
    <w:p>
      <w:pPr>
        <w:numPr>
          <w:ilvl w:val="1"/>
          <w:numId w:val="1024"/>
        </w:numPr>
        <w:pStyle w:val="Compact"/>
      </w:pPr>
      <w:r>
        <w:t xml:space="preserve">Served as Erin’s primary mentor during her 10-week</w:t>
      </w:r>
      <w:r>
        <w:t xml:space="preserve"> </w:t>
      </w:r>
      <w:r>
        <w:t xml:space="preserve">rotation in the Pollard Lab, where she worked on two separate</w:t>
      </w:r>
      <w:r>
        <w:t xml:space="preserve"> </w:t>
      </w:r>
      <w:r>
        <w:t xml:space="preserve">studies during that time: (1) the analysis of a longitudinal,</w:t>
      </w:r>
      <w:r>
        <w:t xml:space="preserve"> </w:t>
      </w:r>
      <w:r>
        <w:t xml:space="preserve">16S rRNA amplicon data in a pilot study comparing anti-TNF and</w:t>
      </w:r>
      <w:r>
        <w:t xml:space="preserve"> </w:t>
      </w:r>
      <w:r>
        <w:t xml:space="preserve">Vedolizumab treatments for ulcerative colitis patients, and (2)</w:t>
      </w:r>
      <w:r>
        <w:t xml:space="preserve"> </w:t>
      </w:r>
      <w:r>
        <w:t xml:space="preserve">a simulation study benchmarking the performance of StrainFinder,</w:t>
      </w:r>
      <w:r>
        <w:t xml:space="preserve"> </w:t>
      </w:r>
      <w:r>
        <w:t xml:space="preserve">software for the deconvolution of metagenotype data.</w:t>
      </w:r>
    </w:p>
    <w:p>
      <w:pPr>
        <w:numPr>
          <w:ilvl w:val="1"/>
          <w:numId w:val="1024"/>
        </w:numPr>
        <w:pStyle w:val="Compact"/>
      </w:pPr>
      <w:r>
        <w:t xml:space="preserve">Currently: PhD Candidate working with Prof. Tony Capra, UCSF</w:t>
      </w:r>
    </w:p>
    <w:bookmarkEnd w:id="66"/>
    <w:bookmarkStart w:id="69" w:name="teaching"/>
    <w:p>
      <w:pPr>
        <w:pStyle w:val="Heading2"/>
      </w:pPr>
      <w:r>
        <w:t xml:space="preserve">Teaching</w:t>
      </w:r>
    </w:p>
    <w:p>
      <w:pPr>
        <w:numPr>
          <w:ilvl w:val="0"/>
          <w:numId w:val="1025"/>
        </w:numPr>
        <w:pStyle w:val="Compact"/>
      </w:pPr>
      <w:r>
        <w:t xml:space="preserve">[2020] Guest Lecturer,</w:t>
      </w:r>
      <w:r>
        <w:t xml:space="preserve"> </w:t>
      </w:r>
      <w:r>
        <w:rPr>
          <w:bCs/>
          <w:b/>
        </w:rPr>
        <w:t xml:space="preserve">BMI 206: Statistical Methods of Bioinformatics</w:t>
      </w:r>
      <w:r>
        <w:t xml:space="preserve">, University of California, San Francisco</w:t>
      </w:r>
    </w:p>
    <w:p>
      <w:pPr>
        <w:numPr>
          <w:ilvl w:val="1"/>
          <w:numId w:val="1026"/>
        </w:numPr>
        <w:pStyle w:val="Compact"/>
      </w:pPr>
      <w:r>
        <w:t xml:space="preserve">Prepared and taught an interactive lesson titled</w:t>
      </w:r>
      <w:r>
        <w:t xml:space="preserve"> </w:t>
      </w:r>
      <w:hyperlink r:id="rId67">
        <w:r>
          <w:rPr>
            <w:rStyle w:val="Hyperlink"/>
            <w:iCs/>
            <w:i/>
          </w:rPr>
          <w:t xml:space="preserve">A Brief Introduction to Bayesian Inference</w:t>
        </w:r>
      </w:hyperlink>
      <w:r>
        <w:t xml:space="preserve"> </w:t>
      </w:r>
      <w:r>
        <w:t xml:space="preserve">to first year PhD students in the Biological and Medical</w:t>
      </w:r>
      <w:r>
        <w:t xml:space="preserve"> </w:t>
      </w:r>
      <w:r>
        <w:t xml:space="preserve">Informatics Graduate Program</w:t>
      </w:r>
    </w:p>
    <w:p>
      <w:pPr>
        <w:numPr>
          <w:ilvl w:val="1"/>
          <w:numId w:val="1026"/>
        </w:numPr>
        <w:pStyle w:val="Compact"/>
      </w:pPr>
      <w:r>
        <w:t xml:space="preserve">Course Instructor: Dr. Katherine S. Pollard</w:t>
      </w:r>
    </w:p>
    <w:p>
      <w:pPr>
        <w:numPr>
          <w:ilvl w:val="0"/>
          <w:numId w:val="1025"/>
        </w:numPr>
        <w:pStyle w:val="Compact"/>
      </w:pPr>
      <w:r>
        <w:t xml:space="preserve">[2015-2020] Instructor,</w:t>
      </w:r>
      <w:r>
        <w:t xml:space="preserve"> </w:t>
      </w:r>
      <w:r>
        <w:rPr>
          <w:bCs/>
          <w:b/>
        </w:rPr>
        <w:t xml:space="preserve">Software Carpentry Bootcamps</w:t>
      </w:r>
      <w:r>
        <w:t xml:space="preserve">,</w:t>
      </w:r>
    </w:p>
    <w:p>
      <w:pPr>
        <w:numPr>
          <w:ilvl w:val="1"/>
          <w:numId w:val="1027"/>
        </w:numPr>
        <w:pStyle w:val="Compact"/>
      </w:pPr>
      <w:r>
        <w:t xml:space="preserve">Co-taught over a dozen workshops on</w:t>
      </w:r>
      <w:r>
        <w:t xml:space="preserve"> </w:t>
      </w:r>
      <w:r>
        <w:t xml:space="preserve">computing skills for researchers: programming, the command-line</w:t>
      </w:r>
      <w:r>
        <w:t xml:space="preserve"> </w:t>
      </w:r>
      <w:r>
        <w:t xml:space="preserve">version control, data management, etc.</w:t>
      </w:r>
    </w:p>
    <w:p>
      <w:pPr>
        <w:numPr>
          <w:ilvl w:val="1"/>
          <w:numId w:val="1027"/>
        </w:numPr>
        <w:pStyle w:val="Compact"/>
      </w:pPr>
      <w:r>
        <w:t xml:space="preserve">Students are postdocs, graduate students, faculty, etc.</w:t>
      </w:r>
    </w:p>
    <w:p>
      <w:pPr>
        <w:numPr>
          <w:ilvl w:val="1"/>
          <w:numId w:val="1027"/>
        </w:numPr>
        <w:pStyle w:val="Compact"/>
      </w:pPr>
      <w:r>
        <w:t xml:space="preserve">Workshops at Stanford University, Harvard Medical School, University of</w:t>
      </w:r>
      <w:r>
        <w:t xml:space="preserve"> </w:t>
      </w:r>
      <w:r>
        <w:t xml:space="preserve">Pennsylvania, University of California, San Francisco, University of</w:t>
      </w:r>
      <w:r>
        <w:t xml:space="preserve"> </w:t>
      </w:r>
      <w:r>
        <w:t xml:space="preserve">New Hampshire, University of Michigan, Wayne State University,</w:t>
      </w:r>
      <w:r>
        <w:t xml:space="preserve"> </w:t>
      </w:r>
      <w:r>
        <w:t xml:space="preserve">Lawrence Berkeley National Laboratory, and Genentech</w:t>
      </w:r>
    </w:p>
    <w:p>
      <w:pPr>
        <w:numPr>
          <w:ilvl w:val="1"/>
          <w:numId w:val="1027"/>
        </w:numPr>
        <w:pStyle w:val="Compact"/>
      </w:pPr>
      <w:r>
        <w:t xml:space="preserve">Contributed to development of shared teaching materials,</w:t>
      </w:r>
      <w:r>
        <w:t xml:space="preserve"> </w:t>
      </w:r>
      <w:r>
        <w:t xml:space="preserve">notably lessons on the tools Git and Make.</w:t>
      </w:r>
    </w:p>
    <w:p>
      <w:pPr>
        <w:numPr>
          <w:ilvl w:val="0"/>
          <w:numId w:val="1025"/>
        </w:numPr>
        <w:pStyle w:val="Compact"/>
      </w:pPr>
      <w:r>
        <w:t xml:space="preserve">[2015, 2018] Graduate Student Instructor,</w:t>
      </w:r>
      <w:r>
        <w:t xml:space="preserve"> </w:t>
      </w:r>
      <w:r>
        <w:rPr>
          <w:bCs/>
          <w:b/>
        </w:rPr>
        <w:t xml:space="preserve">Introductory Biology Lab: The Human Microbiome</w:t>
      </w:r>
      <w:r>
        <w:t xml:space="preserve">,</w:t>
      </w:r>
      <w:r>
        <w:t xml:space="preserve"> </w:t>
      </w:r>
      <w:r>
        <w:t xml:space="preserve">University of Michigan</w:t>
      </w:r>
    </w:p>
    <w:p>
      <w:pPr>
        <w:numPr>
          <w:ilvl w:val="1"/>
          <w:numId w:val="1028"/>
        </w:numPr>
        <w:pStyle w:val="Compact"/>
      </w:pPr>
      <w:r>
        <w:t xml:space="preserve">Assisted during three semesters in designing and running laboratory</w:t>
      </w:r>
      <w:r>
        <w:t xml:space="preserve"> </w:t>
      </w:r>
      <w:r>
        <w:t xml:space="preserve">activities and lectures for a novel, research based, introductory</w:t>
      </w:r>
      <w:r>
        <w:t xml:space="preserve"> </w:t>
      </w:r>
      <w:r>
        <w:t xml:space="preserve">biology lab</w:t>
      </w:r>
    </w:p>
    <w:p>
      <w:pPr>
        <w:numPr>
          <w:ilvl w:val="1"/>
          <w:numId w:val="1028"/>
        </w:numPr>
        <w:pStyle w:val="Compact"/>
      </w:pPr>
      <w:r>
        <w:t xml:space="preserve">Course Instructors: Dr. Thomas M. Schmidt, Dr. Kristi MacCready,</w:t>
      </w:r>
      <w:r>
        <w:t xml:space="preserve"> </w:t>
      </w:r>
      <w:r>
        <w:t xml:space="preserve">and Dr. Arvind Venkateraman</w:t>
      </w:r>
    </w:p>
    <w:p>
      <w:pPr>
        <w:numPr>
          <w:ilvl w:val="0"/>
          <w:numId w:val="1025"/>
        </w:numPr>
        <w:pStyle w:val="Compact"/>
      </w:pPr>
      <w:r>
        <w:t xml:space="preserve">[2017] Teaching Assistant,</w:t>
      </w:r>
      <w:r>
        <w:t xml:space="preserve"> </w:t>
      </w:r>
      <w:r>
        <w:rPr>
          <w:bCs/>
          <w:b/>
        </w:rPr>
        <w:t xml:space="preserve">Data Intensive Biology Summer Research Institute</w:t>
      </w:r>
      <w:r>
        <w:t xml:space="preserve"> </w:t>
      </w:r>
      <w:r>
        <w:t xml:space="preserve">hosted by</w:t>
      </w:r>
      <w:r>
        <w:t xml:space="preserve"> </w:t>
      </w:r>
      <w:r>
        <w:t xml:space="preserve">the University of California, Davis</w:t>
      </w:r>
    </w:p>
    <w:p>
      <w:pPr>
        <w:numPr>
          <w:ilvl w:val="1"/>
          <w:numId w:val="1029"/>
        </w:numPr>
        <w:pStyle w:val="Compact"/>
      </w:pPr>
      <w:r>
        <w:t xml:space="preserve">Assisted with week-long workshops on</w:t>
      </w:r>
      <w:r>
        <w:t xml:space="preserve"> </w:t>
      </w:r>
      <w:r>
        <w:t xml:space="preserve">“</w:t>
      </w:r>
      <w:r>
        <w:t xml:space="preserve">Environmental Metagenomics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Non-Model Organism RNA-Seq</w:t>
      </w:r>
      <w:r>
        <w:t xml:space="preserve">”</w:t>
      </w:r>
    </w:p>
    <w:p>
      <w:pPr>
        <w:numPr>
          <w:ilvl w:val="1"/>
          <w:numId w:val="1029"/>
        </w:numPr>
        <w:pStyle w:val="Compact"/>
      </w:pPr>
      <w:r>
        <w:t xml:space="preserve">Organizer: Dr. C. Titus Brown</w:t>
      </w:r>
    </w:p>
    <w:p>
      <w:pPr>
        <w:numPr>
          <w:ilvl w:val="0"/>
          <w:numId w:val="1025"/>
        </w:numPr>
        <w:pStyle w:val="Compact"/>
      </w:pPr>
      <w:r>
        <w:t xml:space="preserve">[2016] Instructor,</w:t>
      </w:r>
      <w:r>
        <w:t xml:space="preserve"> </w:t>
      </w:r>
      <w:r>
        <w:rPr>
          <w:bCs/>
          <w:b/>
        </w:rPr>
        <w:t xml:space="preserve">Bodega Marine Laboratory Bioinformatics Workshop</w:t>
      </w:r>
      <w:r>
        <w:t xml:space="preserve">,</w:t>
      </w:r>
      <w:r>
        <w:t xml:space="preserve"> </w:t>
      </w:r>
      <w:r>
        <w:t xml:space="preserve">hosted by the University of California, Davis</w:t>
      </w:r>
    </w:p>
    <w:p>
      <w:pPr>
        <w:numPr>
          <w:ilvl w:val="1"/>
          <w:numId w:val="1030"/>
        </w:numPr>
        <w:pStyle w:val="Compact"/>
      </w:pPr>
      <w:r>
        <w:t xml:space="preserve">Invited to teach a half-day lesson titled</w:t>
      </w:r>
      <w:r>
        <w:t xml:space="preserve"> </w:t>
      </w:r>
      <w:hyperlink r:id="rId68">
        <w:r>
          <w:rPr>
            <w:rStyle w:val="Hyperlink"/>
            <w:iCs/>
            <w:i/>
          </w:rPr>
          <w:t xml:space="preserve">GNU Make for Reproducible Analysis Pipelines</w:t>
        </w:r>
      </w:hyperlink>
    </w:p>
    <w:p>
      <w:pPr>
        <w:numPr>
          <w:ilvl w:val="1"/>
          <w:numId w:val="1030"/>
        </w:numPr>
        <w:pStyle w:val="Compact"/>
      </w:pPr>
      <w:r>
        <w:t xml:space="preserve">Workshop Organizer: Dr. C. Titus Brown</w:t>
      </w:r>
    </w:p>
    <w:p>
      <w:pPr>
        <w:numPr>
          <w:ilvl w:val="0"/>
          <w:numId w:val="1025"/>
        </w:numPr>
        <w:pStyle w:val="Compact"/>
      </w:pPr>
      <w:r>
        <w:t xml:space="preserve">[2014] Teaching Assistant,</w:t>
      </w:r>
      <w:r>
        <w:t xml:space="preserve"> </w:t>
      </w:r>
      <w:r>
        <w:rPr>
          <w:bCs/>
          <w:b/>
        </w:rPr>
        <w:t xml:space="preserve">Software Carpentry Bootcamp</w:t>
      </w:r>
      <w:r>
        <w:t xml:space="preserve">,</w:t>
      </w:r>
      <w:r>
        <w:t xml:space="preserve"> </w:t>
      </w:r>
      <w:r>
        <w:t xml:space="preserve">University of Michigan</w:t>
      </w:r>
    </w:p>
    <w:p>
      <w:pPr>
        <w:numPr>
          <w:ilvl w:val="1"/>
          <w:numId w:val="1031"/>
        </w:numPr>
        <w:pStyle w:val="Compact"/>
      </w:pPr>
      <w:r>
        <w:t xml:space="preserve">Assisted instructors teaching basic computing skills to</w:t>
      </w:r>
      <w:r>
        <w:t xml:space="preserve"> </w:t>
      </w:r>
      <w:r>
        <w:t xml:space="preserve">early career scientists</w:t>
      </w:r>
    </w:p>
    <w:p>
      <w:pPr>
        <w:numPr>
          <w:ilvl w:val="0"/>
          <w:numId w:val="1025"/>
        </w:numPr>
        <w:pStyle w:val="Compact"/>
      </w:pPr>
      <w:r>
        <w:t xml:space="preserve">[2013] Graduate Student Instructor,</w:t>
      </w:r>
      <w:r>
        <w:t xml:space="preserve"> </w:t>
      </w:r>
      <w:r>
        <w:rPr>
          <w:bCs/>
          <w:b/>
        </w:rPr>
        <w:t xml:space="preserve">General Ecology</w:t>
      </w:r>
      <w:r>
        <w:t xml:space="preserve">,</w:t>
      </w:r>
      <w:r>
        <w:t xml:space="preserve"> </w:t>
      </w:r>
      <w:r>
        <w:t xml:space="preserve">University of Michigan</w:t>
      </w:r>
    </w:p>
    <w:p>
      <w:pPr>
        <w:numPr>
          <w:ilvl w:val="1"/>
          <w:numId w:val="1032"/>
        </w:numPr>
        <w:pStyle w:val="Compact"/>
      </w:pPr>
      <w:r>
        <w:t xml:space="preserve">Course Instructor: Dr. Aaron A. King</w:t>
      </w:r>
    </w:p>
    <w:p>
      <w:pPr>
        <w:numPr>
          <w:ilvl w:val="0"/>
          <w:numId w:val="1025"/>
        </w:numPr>
        <w:pStyle w:val="Compact"/>
      </w:pPr>
      <w:r>
        <w:t xml:space="preserve">[2012] Teaching Assistant,</w:t>
      </w:r>
      <w:r>
        <w:t xml:space="preserve"> </w:t>
      </w:r>
      <w:r>
        <w:rPr>
          <w:bCs/>
          <w:b/>
        </w:rPr>
        <w:t xml:space="preserve">Microbial Genomics Lab</w:t>
      </w:r>
      <w:r>
        <w:t xml:space="preserve">,</w:t>
      </w:r>
      <w:r>
        <w:t xml:space="preserve"> </w:t>
      </w:r>
      <w:r>
        <w:t xml:space="preserve">Michigan State University</w:t>
      </w:r>
    </w:p>
    <w:p>
      <w:pPr>
        <w:numPr>
          <w:ilvl w:val="1"/>
          <w:numId w:val="1033"/>
        </w:numPr>
        <w:pStyle w:val="Compact"/>
      </w:pPr>
      <w:r>
        <w:t xml:space="preserve">Course Instructor: Dr. Robert A. Britton</w:t>
      </w:r>
    </w:p>
    <w:bookmarkEnd w:id="69"/>
    <w:bookmarkStart w:id="70" w:name="service-and-outreach"/>
    <w:p>
      <w:pPr>
        <w:pStyle w:val="Heading2"/>
      </w:pPr>
      <w:r>
        <w:t xml:space="preserve">Service and Outreach</w:t>
      </w:r>
    </w:p>
    <w:p>
      <w:pPr>
        <w:numPr>
          <w:ilvl w:val="0"/>
          <w:numId w:val="1034"/>
        </w:numPr>
      </w:pPr>
      <w:r>
        <w:t xml:space="preserve">[2019-present]</w:t>
      </w:r>
      <w:r>
        <w:t xml:space="preserve"> </w:t>
      </w:r>
      <w:r>
        <w:rPr>
          <w:bCs/>
          <w:b/>
        </w:rPr>
        <w:t xml:space="preserve">Gladstone Postdoc Advisory Committee</w:t>
      </w:r>
      <w:r>
        <w:t xml:space="preserve"> </w:t>
      </w:r>
      <w:r>
        <w:t xml:space="preserve">organizer and member</w:t>
      </w:r>
    </w:p>
    <w:p>
      <w:pPr>
        <w:numPr>
          <w:ilvl w:val="1"/>
          <w:numId w:val="1035"/>
        </w:numPr>
        <w:pStyle w:val="Compact"/>
      </w:pPr>
      <w:r>
        <w:t xml:space="preserve">Advised Gladstone leadership and administration on postdoc issues;</w:t>
      </w:r>
      <w:r>
        <w:t xml:space="preserve"> </w:t>
      </w:r>
      <w:r>
        <w:t xml:space="preserve">involved in planning and executing numerous</w:t>
      </w:r>
      <w:r>
        <w:t xml:space="preserve"> </w:t>
      </w:r>
      <w:r>
        <w:t xml:space="preserve">activities and events</w:t>
      </w:r>
    </w:p>
    <w:p>
      <w:pPr>
        <w:numPr>
          <w:ilvl w:val="1"/>
          <w:numId w:val="1035"/>
        </w:numPr>
        <w:pStyle w:val="Compact"/>
      </w:pPr>
      <w:r>
        <w:t xml:space="preserve">Lead postdoc advocacy efforts to increase representation, recruitment,</w:t>
      </w:r>
      <w:r>
        <w:t xml:space="preserve"> </w:t>
      </w:r>
      <w:r>
        <w:t xml:space="preserve">and retention of postdocs from communities historically</w:t>
      </w:r>
      <w:r>
        <w:t xml:space="preserve"> </w:t>
      </w:r>
      <w:r>
        <w:t xml:space="preserve">under-represented in the life sciences, which directly contributed to</w:t>
      </w:r>
      <w:r>
        <w:t xml:space="preserve"> </w:t>
      </w:r>
      <w:r>
        <w:t xml:space="preserve">the creation and implementation of the Gladstone DEI Strategic Plan.</w:t>
      </w:r>
    </w:p>
    <w:p>
      <w:pPr>
        <w:numPr>
          <w:ilvl w:val="0"/>
          <w:numId w:val="1034"/>
        </w:numPr>
      </w:pPr>
      <w:r>
        <w:t xml:space="preserve">[2012-present]</w:t>
      </w:r>
      <w:r>
        <w:t xml:space="preserve"> </w:t>
      </w:r>
      <w:r>
        <w:rPr>
          <w:bCs/>
          <w:b/>
        </w:rPr>
        <w:t xml:space="preserve">Peer Reviewer</w:t>
      </w:r>
    </w:p>
    <w:p>
      <w:pPr>
        <w:numPr>
          <w:ilvl w:val="1"/>
          <w:numId w:val="1036"/>
        </w:numPr>
        <w:pStyle w:val="Compact"/>
      </w:pPr>
      <w:r>
        <w:t xml:space="preserve">Reviewed submitted manuscripts at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Microbiome</w:t>
      </w:r>
      <w:r>
        <w:t xml:space="preserve">,</w:t>
      </w:r>
      <w:r>
        <w:t xml:space="preserve"> </w:t>
      </w:r>
      <w:r>
        <w:rPr>
          <w:iCs/>
          <w:i/>
        </w:rPr>
        <w:t xml:space="preserve">Cell Systems</w:t>
      </w:r>
      <w:r>
        <w:t xml:space="preserve">,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,</w:t>
      </w:r>
      <w:r>
        <w:t xml:space="preserve"> </w:t>
      </w:r>
      <w:r>
        <w:rPr>
          <w:iCs/>
          <w:i/>
        </w:rPr>
        <w:t xml:space="preserve">PLoS Biology</w:t>
      </w:r>
      <w:r>
        <w:t xml:space="preserve">,</w:t>
      </w:r>
      <w:r>
        <w:t xml:space="preserve"> </w:t>
      </w:r>
      <w:r>
        <w:rPr>
          <w:iCs/>
          <w:i/>
        </w:rPr>
        <w:t xml:space="preserve">Inflammatory Bowel Disease</w:t>
      </w:r>
      <w:r>
        <w:t xml:space="preserve">,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,</w:t>
      </w:r>
      <w:r>
        <w:t xml:space="preserve"> </w:t>
      </w:r>
      <w:r>
        <w:rPr>
          <w:iCs/>
          <w:i/>
        </w:rPr>
        <w:t xml:space="preserve">ISME</w:t>
      </w:r>
      <w:r>
        <w:t xml:space="preserve">,</w:t>
      </w:r>
      <w:r>
        <w:t xml:space="preserve"> </w:t>
      </w:r>
      <w:r>
        <w:rPr>
          <w:iCs/>
          <w:i/>
        </w:rPr>
        <w:t xml:space="preserve">Biology Methods and Protocols</w:t>
      </w:r>
      <w:r>
        <w:t xml:space="preserve">, and others.</w:t>
      </w:r>
    </w:p>
    <w:p>
      <w:pPr>
        <w:numPr>
          <w:ilvl w:val="0"/>
          <w:numId w:val="1034"/>
        </w:numPr>
      </w:pPr>
      <w:r>
        <w:t xml:space="preserve">[2018-2023]</w:t>
      </w:r>
      <w:r>
        <w:t xml:space="preserve"> </w:t>
      </w:r>
      <w:r>
        <w:rPr>
          <w:bCs/>
          <w:b/>
        </w:rPr>
        <w:t xml:space="preserve">Software Carpentry Curriculum Advisory Committee</w:t>
      </w:r>
    </w:p>
    <w:p>
      <w:pPr>
        <w:numPr>
          <w:ilvl w:val="1"/>
          <w:numId w:val="1037"/>
        </w:numPr>
        <w:pStyle w:val="Compact"/>
      </w:pPr>
      <w:r>
        <w:t xml:space="preserve">[2022-2023] Committee Chair</w:t>
      </w:r>
    </w:p>
    <w:p>
      <w:pPr>
        <w:numPr>
          <w:ilvl w:val="0"/>
          <w:numId w:val="1034"/>
        </w:numPr>
      </w:pPr>
      <w:r>
        <w:t xml:space="preserve">[2019]</w:t>
      </w:r>
      <w:r>
        <w:t xml:space="preserve"> </w:t>
      </w:r>
      <w:r>
        <w:rPr>
          <w:bCs/>
          <w:b/>
        </w:rPr>
        <w:t xml:space="preserve">UCSF Library Reproducibility for Biomedical Researchers</w:t>
      </w:r>
      <w:r>
        <w:t xml:space="preserve"> </w:t>
      </w:r>
      <w:r>
        <w:t xml:space="preserve">panelist</w:t>
      </w:r>
    </w:p>
    <w:p>
      <w:pPr>
        <w:numPr>
          <w:ilvl w:val="0"/>
          <w:numId w:val="1034"/>
        </w:numPr>
      </w:pPr>
      <w:r>
        <w:t xml:space="preserve">[2016-2018]</w:t>
      </w:r>
      <w:r>
        <w:t xml:space="preserve"> </w:t>
      </w:r>
      <w:r>
        <w:rPr>
          <w:bCs/>
          <w:b/>
        </w:rPr>
        <w:t xml:space="preserve">University of Michigan Software Carpentry</w:t>
      </w:r>
      <w:r>
        <w:t xml:space="preserve"> </w:t>
      </w:r>
      <w:r>
        <w:t xml:space="preserve">group member</w:t>
      </w:r>
    </w:p>
    <w:p>
      <w:pPr>
        <w:numPr>
          <w:ilvl w:val="1"/>
          <w:numId w:val="1038"/>
        </w:numPr>
        <w:pStyle w:val="Compact"/>
      </w:pPr>
      <w:r>
        <w:t xml:space="preserve">Actively involved in developing a community of Software and Data</w:t>
      </w:r>
      <w:r>
        <w:t xml:space="preserve"> </w:t>
      </w:r>
      <w:r>
        <w:t xml:space="preserve">Carpentry instructors, learners, and advocates</w:t>
      </w:r>
    </w:p>
    <w:p>
      <w:pPr>
        <w:numPr>
          <w:ilvl w:val="0"/>
          <w:numId w:val="1034"/>
        </w:numPr>
      </w:pPr>
      <w:r>
        <w:t xml:space="preserve">[2017]</w:t>
      </w:r>
      <w:r>
        <w:t xml:space="preserve"> </w:t>
      </w:r>
      <w:r>
        <w:rPr>
          <w:bCs/>
          <w:b/>
        </w:rPr>
        <w:t xml:space="preserve">Models: At the Intersection of Data and Discovery.</w:t>
      </w:r>
    </w:p>
    <w:p>
      <w:pPr>
        <w:numPr>
          <w:ilvl w:val="1"/>
          <w:numId w:val="1039"/>
        </w:numPr>
        <w:pStyle w:val="Compact"/>
      </w:pPr>
      <w:r>
        <w:t xml:space="preserve">Collaborated in proposing a meeting for the directors</w:t>
      </w:r>
      <w:r>
        <w:t xml:space="preserve"> </w:t>
      </w:r>
      <w:r>
        <w:t xml:space="preserve">and students of the Burroughs Wellcome Fund’s Institutional Program</w:t>
      </w:r>
      <w:r>
        <w:t xml:space="preserve"> </w:t>
      </w:r>
      <w:r>
        <w:t xml:space="preserve">Unifying Population and Laboratory Based Sciences</w:t>
      </w:r>
    </w:p>
    <w:p>
      <w:pPr>
        <w:numPr>
          <w:ilvl w:val="1"/>
          <w:numId w:val="1039"/>
        </w:numPr>
        <w:pStyle w:val="Compact"/>
      </w:pPr>
      <w:r>
        <w:t xml:space="preserve">Held at the University of Michigan</w:t>
      </w:r>
    </w:p>
    <w:p>
      <w:pPr>
        <w:numPr>
          <w:ilvl w:val="1"/>
          <w:numId w:val="1039"/>
        </w:numPr>
        <w:pStyle w:val="Compact"/>
      </w:pPr>
      <w:r>
        <w:t xml:space="preserve">$150,000 budget</w:t>
      </w:r>
    </w:p>
    <w:p>
      <w:pPr>
        <w:numPr>
          <w:ilvl w:val="0"/>
          <w:numId w:val="1034"/>
        </w:numPr>
      </w:pPr>
      <w:r>
        <w:t xml:space="preserve">[2016-2017]</w:t>
      </w:r>
      <w:r>
        <w:t xml:space="preserve"> </w:t>
      </w:r>
      <w:r>
        <w:rPr>
          <w:bCs/>
          <w:b/>
        </w:rPr>
        <w:t xml:space="preserve">Ecology and Evolutionary Biology Statistics Office Hours</w:t>
      </w:r>
      <w:r>
        <w:t xml:space="preserve"> </w:t>
      </w:r>
      <w:r>
        <w:t xml:space="preserve">organizer</w:t>
      </w:r>
    </w:p>
    <w:p>
      <w:pPr>
        <w:numPr>
          <w:ilvl w:val="1"/>
          <w:numId w:val="1040"/>
        </w:numPr>
        <w:pStyle w:val="Compact"/>
      </w:pPr>
      <w:r>
        <w:t xml:space="preserve">Co-founded and organized monthly statistics help sessions for graduate</w:t>
      </w:r>
      <w:r>
        <w:t xml:space="preserve"> </w:t>
      </w:r>
      <w:r>
        <w:t xml:space="preserve">students</w:t>
      </w:r>
    </w:p>
    <w:p>
      <w:pPr>
        <w:numPr>
          <w:ilvl w:val="0"/>
          <w:numId w:val="1034"/>
        </w:numPr>
      </w:pPr>
      <w:r>
        <w:t xml:space="preserve">[2016] Graduate Student Representative to the Department of Ecology</w:t>
      </w:r>
      <w:r>
        <w:t xml:space="preserve"> </w:t>
      </w:r>
      <w:r>
        <w:t xml:space="preserve">and Evolutionary Biology</w:t>
      </w:r>
      <w:r>
        <w:t xml:space="preserve"> </w:t>
      </w:r>
      <w:r>
        <w:rPr>
          <w:bCs/>
          <w:b/>
        </w:rPr>
        <w:t xml:space="preserve">Executive Committee</w:t>
      </w:r>
      <w:r>
        <w:t xml:space="preserve"> </w:t>
      </w:r>
      <w:r>
        <w:t xml:space="preserve">during the fall term</w:t>
      </w:r>
    </w:p>
    <w:p>
      <w:pPr>
        <w:numPr>
          <w:ilvl w:val="0"/>
          <w:numId w:val="1034"/>
        </w:numPr>
      </w:pPr>
      <w:r>
        <w:t xml:space="preserve">[2014-2015] Graduate Student Representative to the</w:t>
      </w:r>
      <w:r>
        <w:t xml:space="preserve"> </w:t>
      </w:r>
      <w:r>
        <w:t xml:space="preserve">Department of Ecology and Evolutionary Biology</w:t>
      </w:r>
      <w:r>
        <w:t xml:space="preserve"> </w:t>
      </w:r>
      <w:r>
        <w:rPr>
          <w:bCs/>
          <w:b/>
        </w:rPr>
        <w:t xml:space="preserve">Seminar Committee</w:t>
      </w:r>
    </w:p>
    <w:p>
      <w:pPr>
        <w:numPr>
          <w:ilvl w:val="0"/>
          <w:numId w:val="1034"/>
        </w:numPr>
      </w:pPr>
      <w:r>
        <w:t xml:space="preserve">[2015] National Ocean Sciences Bowl,</w:t>
      </w:r>
      <w:r>
        <w:t xml:space="preserve"> </w:t>
      </w:r>
      <w:r>
        <w:t xml:space="preserve">“</w:t>
      </w:r>
      <w:r>
        <w:rPr>
          <w:bCs/>
          <w:b/>
        </w:rPr>
        <w:t xml:space="preserve">Great Lakes Bowl</w:t>
      </w:r>
      <w:r>
        <w:t xml:space="preserve">”</w:t>
      </w:r>
      <w:r>
        <w:t xml:space="preserve"> </w:t>
      </w:r>
      <w:r>
        <w:t xml:space="preserve">volunteer</w:t>
      </w:r>
    </w:p>
    <w:p>
      <w:pPr>
        <w:numPr>
          <w:ilvl w:val="0"/>
          <w:numId w:val="1034"/>
        </w:numPr>
      </w:pPr>
      <w:r>
        <w:t xml:space="preserve">[2013-2014] Michigan</w:t>
      </w:r>
      <w:r>
        <w:t xml:space="preserve"> </w:t>
      </w:r>
      <w:r>
        <w:rPr>
          <w:bCs/>
          <w:b/>
        </w:rPr>
        <w:t xml:space="preserve">Xplore Engineering</w:t>
      </w:r>
      <w:r>
        <w:t xml:space="preserve"> </w:t>
      </w:r>
      <w:r>
        <w:t xml:space="preserve">“</w:t>
      </w:r>
      <w:r>
        <w:t xml:space="preserve">Microbiology and Environmental Engineering</w:t>
      </w:r>
      <w:r>
        <w:t xml:space="preserve">”</w:t>
      </w:r>
      <w:r>
        <w:t xml:space="preserve"> </w:t>
      </w:r>
      <w:r>
        <w:t xml:space="preserve">workshop team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8" Target="https://blog.byronjsmith.com/make-analysis.html" TargetMode="External" /><Relationship Type="http://schemas.openxmlformats.org/officeDocument/2006/relationships/hyperlink" Id="rId52" Target="https://blog.byronjsmith.com/snakemake-analysis.html" TargetMode="External" /><Relationship Type="http://schemas.openxmlformats.org/officeDocument/2006/relationships/hyperlink" Id="rId50" Target="https://byronjsmith.com/asm2019_poster.pdf" TargetMode="External" /><Relationship Type="http://schemas.openxmlformats.org/officeDocument/2006/relationships/hyperlink" Id="rId49" Target="https://byronjsmith.com/biohubconfab2019_slides.pdf" TargetMode="External" /><Relationship Type="http://schemas.openxmlformats.org/officeDocument/2006/relationships/hyperlink" Id="rId67" Target="https://byronjsmith.com/bmi206_bayesian.pdf" TargetMode="External" /><Relationship Type="http://schemas.openxmlformats.org/officeDocument/2006/relationships/hyperlink" Id="rId44" Target="https://byronjsmith.com/cshl_microbiome_2022_abstract.pdf" TargetMode="External" /><Relationship Type="http://schemas.openxmlformats.org/officeDocument/2006/relationships/hyperlink" Id="rId43" Target="https://byronjsmith.com/cshl_microbiome_2022_slides.pdf" TargetMode="External" /><Relationship Type="http://schemas.openxmlformats.org/officeDocument/2006/relationships/hyperlink" Id="rId56" Target="https://byronjsmith.com/dissertation.pdf" TargetMode="External" /><Relationship Type="http://schemas.openxmlformats.org/officeDocument/2006/relationships/hyperlink" Id="rId33" Target="https://byronjsmith.com/gladstone_retreat_2024.pdf" TargetMode="External" /><Relationship Type="http://schemas.openxmlformats.org/officeDocument/2006/relationships/hyperlink" Id="rId38" Target="https://byronjsmith.com/grc_micropop_2023_abstract.pdf" TargetMode="External" /><Relationship Type="http://schemas.openxmlformats.org/officeDocument/2006/relationships/hyperlink" Id="rId36" Target="https://byronjsmith.com/iggsy2024_abstract.pdf" TargetMode="External" /><Relationship Type="http://schemas.openxmlformats.org/officeDocument/2006/relationships/hyperlink" Id="rId35" Target="https://byronjsmith.com/iggsy2024_slides.pdf" TargetMode="External" /><Relationship Type="http://schemas.openxmlformats.org/officeDocument/2006/relationships/hyperlink" Id="rId48" Target="https://byronjsmith.com/ignite2020_slides.pdf" TargetMode="External" /><Relationship Type="http://schemas.openxmlformats.org/officeDocument/2006/relationships/hyperlink" Id="rId45" Target="https://byronjsmith.com/imsi2022_slides_with_notes.pdf" TargetMode="External" /><Relationship Type="http://schemas.openxmlformats.org/officeDocument/2006/relationships/hyperlink" Id="rId51" Target="https://byronjsmith.com/keystone18X3_poster.pdf" TargetMode="External" /><Relationship Type="http://schemas.openxmlformats.org/officeDocument/2006/relationships/hyperlink" Id="rId37" Target="https://byronjsmith.com/microbialpop2023_poster.pdf" TargetMode="External" /><Relationship Type="http://schemas.openxmlformats.org/officeDocument/2006/relationships/hyperlink" Id="rId42" Target="https://byronjsmith.com/noyce_symposium_2022_poster.pdf" TargetMode="External" /><Relationship Type="http://schemas.openxmlformats.org/officeDocument/2006/relationships/hyperlink" Id="rId46" Target="https://byronjsmith.com/probgen2021_poster.pdf" TargetMode="External" /><Relationship Type="http://schemas.openxmlformats.org/officeDocument/2006/relationships/hyperlink" Id="rId41" Target="https://byronjsmith.com/qbc_retreat_2022_slides.pdf" TargetMode="External" /><Relationship Type="http://schemas.openxmlformats.org/officeDocument/2006/relationships/hyperlink" Id="rId40" Target="https://byronjsmith.com/rainin2023_abstract.pdf" TargetMode="External" /><Relationship Type="http://schemas.openxmlformats.org/officeDocument/2006/relationships/hyperlink" Id="rId39" Target="https://byronjsmith.com/rainin2023_poster.pdf" TargetMode="External" /><Relationship Type="http://schemas.openxmlformats.org/officeDocument/2006/relationships/hyperlink" Id="rId34" Target="https://byronjsmith.com/strainzip_2024-10-10_slides.pdf" TargetMode="External" /><Relationship Type="http://schemas.openxmlformats.org/officeDocument/2006/relationships/hyperlink" Id="rId47" Target="https://byronjsmith.com/toolstech2020.pdf" TargetMode="External" /><Relationship Type="http://schemas.openxmlformats.org/officeDocument/2006/relationships/hyperlink" Id="rId24" Target="https://doi.org/10.1002/cpz1.604" TargetMode="External" /><Relationship Type="http://schemas.openxmlformats.org/officeDocument/2006/relationships/hyperlink" Id="rId29" Target="https://doi.org/10.1016/S0016-5085(20)30716-2" TargetMode="External" /><Relationship Type="http://schemas.openxmlformats.org/officeDocument/2006/relationships/hyperlink" Id="rId28" Target="https://doi.org/10.1016/j.cels.2021.08.005" TargetMode="External" /><Relationship Type="http://schemas.openxmlformats.org/officeDocument/2006/relationships/hyperlink" Id="rId26" Target="https://doi.org/10.1038/s41598-022-09307-5" TargetMode="External" /><Relationship Type="http://schemas.openxmlformats.org/officeDocument/2006/relationships/hyperlink" Id="rId23" Target="https://doi.org/10.1038/s41598-024-62463-8" TargetMode="External" /><Relationship Type="http://schemas.openxmlformats.org/officeDocument/2006/relationships/hyperlink" Id="rId31" Target="https://doi.org/10.1093/nar/gku1201" TargetMode="External" /><Relationship Type="http://schemas.openxmlformats.org/officeDocument/2006/relationships/hyperlink" Id="rId22" Target="https://doi.org/10.1101/2023.12.21.23300351" TargetMode="External" /><Relationship Type="http://schemas.openxmlformats.org/officeDocument/2006/relationships/hyperlink" Id="rId21" Target="https://doi.org/10.1101/2024.04.10.588779" TargetMode="External" /><Relationship Type="http://schemas.openxmlformats.org/officeDocument/2006/relationships/hyperlink" Id="rId27" Target="https://doi.org/10.1128/msphere.00851-21" TargetMode="External" /><Relationship Type="http://schemas.openxmlformats.org/officeDocument/2006/relationships/hyperlink" Id="rId30" Target="https://doi.org/10.1186/s12866-019-1494-7" TargetMode="External" /><Relationship Type="http://schemas.openxmlformats.org/officeDocument/2006/relationships/hyperlink" Id="rId25" Target="https://doi.org/10.3389/fbinf.2022.867386" TargetMode="External" /><Relationship Type="http://schemas.openxmlformats.org/officeDocument/2006/relationships/hyperlink" Id="rId61" Target="https://github.com/bsmith89/StrainFacts" TargetMode="External" /><Relationship Type="http://schemas.openxmlformats.org/officeDocument/2006/relationships/hyperlink" Id="rId62" Target="https://github.com/bsmith89/StrainPGC" TargetMode="External" /><Relationship Type="http://schemas.openxmlformats.org/officeDocument/2006/relationships/hyperlink" Id="rId60" Target="https://github.com/bsmith89/StrainZip" TargetMode="External" /><Relationship Type="http://schemas.openxmlformats.org/officeDocument/2006/relationships/hyperlink" Id="rId64" Target="https://www.ncbi.nlm.nih.gov/bioproject/PRJNA448009" TargetMode="External" /><Relationship Type="http://schemas.openxmlformats.org/officeDocument/2006/relationships/hyperlink" Id="rId63" Target="https://www.ncbi.nlm.nih.gov/bioproject/PRJNA73747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s://blog.byronjsmith.com/make-analysis.html" TargetMode="External" /><Relationship Type="http://schemas.openxmlformats.org/officeDocument/2006/relationships/hyperlink" Id="rId52" Target="https://blog.byronjsmith.com/snakemake-analysis.html" TargetMode="External" /><Relationship Type="http://schemas.openxmlformats.org/officeDocument/2006/relationships/hyperlink" Id="rId50" Target="https://byronjsmith.com/asm2019_poster.pdf" TargetMode="External" /><Relationship Type="http://schemas.openxmlformats.org/officeDocument/2006/relationships/hyperlink" Id="rId49" Target="https://byronjsmith.com/biohubconfab2019_slides.pdf" TargetMode="External" /><Relationship Type="http://schemas.openxmlformats.org/officeDocument/2006/relationships/hyperlink" Id="rId67" Target="https://byronjsmith.com/bmi206_bayesian.pdf" TargetMode="External" /><Relationship Type="http://schemas.openxmlformats.org/officeDocument/2006/relationships/hyperlink" Id="rId44" Target="https://byronjsmith.com/cshl_microbiome_2022_abstract.pdf" TargetMode="External" /><Relationship Type="http://schemas.openxmlformats.org/officeDocument/2006/relationships/hyperlink" Id="rId43" Target="https://byronjsmith.com/cshl_microbiome_2022_slides.pdf" TargetMode="External" /><Relationship Type="http://schemas.openxmlformats.org/officeDocument/2006/relationships/hyperlink" Id="rId56" Target="https://byronjsmith.com/dissertation.pdf" TargetMode="External" /><Relationship Type="http://schemas.openxmlformats.org/officeDocument/2006/relationships/hyperlink" Id="rId33" Target="https://byronjsmith.com/gladstone_retreat_2024.pdf" TargetMode="External" /><Relationship Type="http://schemas.openxmlformats.org/officeDocument/2006/relationships/hyperlink" Id="rId38" Target="https://byronjsmith.com/grc_micropop_2023_abstract.pdf" TargetMode="External" /><Relationship Type="http://schemas.openxmlformats.org/officeDocument/2006/relationships/hyperlink" Id="rId36" Target="https://byronjsmith.com/iggsy2024_abstract.pdf" TargetMode="External" /><Relationship Type="http://schemas.openxmlformats.org/officeDocument/2006/relationships/hyperlink" Id="rId35" Target="https://byronjsmith.com/iggsy2024_slides.pdf" TargetMode="External" /><Relationship Type="http://schemas.openxmlformats.org/officeDocument/2006/relationships/hyperlink" Id="rId48" Target="https://byronjsmith.com/ignite2020_slides.pdf" TargetMode="External" /><Relationship Type="http://schemas.openxmlformats.org/officeDocument/2006/relationships/hyperlink" Id="rId45" Target="https://byronjsmith.com/imsi2022_slides_with_notes.pdf" TargetMode="External" /><Relationship Type="http://schemas.openxmlformats.org/officeDocument/2006/relationships/hyperlink" Id="rId51" Target="https://byronjsmith.com/keystone18X3_poster.pdf" TargetMode="External" /><Relationship Type="http://schemas.openxmlformats.org/officeDocument/2006/relationships/hyperlink" Id="rId37" Target="https://byronjsmith.com/microbialpop2023_poster.pdf" TargetMode="External" /><Relationship Type="http://schemas.openxmlformats.org/officeDocument/2006/relationships/hyperlink" Id="rId42" Target="https://byronjsmith.com/noyce_symposium_2022_poster.pdf" TargetMode="External" /><Relationship Type="http://schemas.openxmlformats.org/officeDocument/2006/relationships/hyperlink" Id="rId46" Target="https://byronjsmith.com/probgen2021_poster.pdf" TargetMode="External" /><Relationship Type="http://schemas.openxmlformats.org/officeDocument/2006/relationships/hyperlink" Id="rId41" Target="https://byronjsmith.com/qbc_retreat_2022_slides.pdf" TargetMode="External" /><Relationship Type="http://schemas.openxmlformats.org/officeDocument/2006/relationships/hyperlink" Id="rId40" Target="https://byronjsmith.com/rainin2023_abstract.pdf" TargetMode="External" /><Relationship Type="http://schemas.openxmlformats.org/officeDocument/2006/relationships/hyperlink" Id="rId39" Target="https://byronjsmith.com/rainin2023_poster.pdf" TargetMode="External" /><Relationship Type="http://schemas.openxmlformats.org/officeDocument/2006/relationships/hyperlink" Id="rId34" Target="https://byronjsmith.com/strainzip_2024-10-10_slides.pdf" TargetMode="External" /><Relationship Type="http://schemas.openxmlformats.org/officeDocument/2006/relationships/hyperlink" Id="rId47" Target="https://byronjsmith.com/toolstech2020.pdf" TargetMode="External" /><Relationship Type="http://schemas.openxmlformats.org/officeDocument/2006/relationships/hyperlink" Id="rId24" Target="https://doi.org/10.1002/cpz1.604" TargetMode="External" /><Relationship Type="http://schemas.openxmlformats.org/officeDocument/2006/relationships/hyperlink" Id="rId29" Target="https://doi.org/10.1016/S0016-5085(20)30716-2" TargetMode="External" /><Relationship Type="http://schemas.openxmlformats.org/officeDocument/2006/relationships/hyperlink" Id="rId28" Target="https://doi.org/10.1016/j.cels.2021.08.005" TargetMode="External" /><Relationship Type="http://schemas.openxmlformats.org/officeDocument/2006/relationships/hyperlink" Id="rId26" Target="https://doi.org/10.1038/s41598-022-09307-5" TargetMode="External" /><Relationship Type="http://schemas.openxmlformats.org/officeDocument/2006/relationships/hyperlink" Id="rId23" Target="https://doi.org/10.1038/s41598-024-62463-8" TargetMode="External" /><Relationship Type="http://schemas.openxmlformats.org/officeDocument/2006/relationships/hyperlink" Id="rId31" Target="https://doi.org/10.1093/nar/gku1201" TargetMode="External" /><Relationship Type="http://schemas.openxmlformats.org/officeDocument/2006/relationships/hyperlink" Id="rId22" Target="https://doi.org/10.1101/2023.12.21.23300351" TargetMode="External" /><Relationship Type="http://schemas.openxmlformats.org/officeDocument/2006/relationships/hyperlink" Id="rId21" Target="https://doi.org/10.1101/2024.04.10.588779" TargetMode="External" /><Relationship Type="http://schemas.openxmlformats.org/officeDocument/2006/relationships/hyperlink" Id="rId27" Target="https://doi.org/10.1128/msphere.00851-21" TargetMode="External" /><Relationship Type="http://schemas.openxmlformats.org/officeDocument/2006/relationships/hyperlink" Id="rId30" Target="https://doi.org/10.1186/s12866-019-1494-7" TargetMode="External" /><Relationship Type="http://schemas.openxmlformats.org/officeDocument/2006/relationships/hyperlink" Id="rId25" Target="https://doi.org/10.3389/fbinf.2022.867386" TargetMode="External" /><Relationship Type="http://schemas.openxmlformats.org/officeDocument/2006/relationships/hyperlink" Id="rId61" Target="https://github.com/bsmith89/StrainFacts" TargetMode="External" /><Relationship Type="http://schemas.openxmlformats.org/officeDocument/2006/relationships/hyperlink" Id="rId62" Target="https://github.com/bsmith89/StrainPGC" TargetMode="External" /><Relationship Type="http://schemas.openxmlformats.org/officeDocument/2006/relationships/hyperlink" Id="rId60" Target="https://github.com/bsmith89/StrainZip" TargetMode="External" /><Relationship Type="http://schemas.openxmlformats.org/officeDocument/2006/relationships/hyperlink" Id="rId64" Target="https://www.ncbi.nlm.nih.gov/bioproject/PRJNA448009" TargetMode="External" /><Relationship Type="http://schemas.openxmlformats.org/officeDocument/2006/relationships/hyperlink" Id="rId63" Target="https://www.ncbi.nlm.nih.gov/bioproject/PRJNA7374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2024-09-11T19:25:54Z</dcterms:created>
  <dcterms:modified xsi:type="dcterms:W3CDTF">2024-09-11T19:25:54Z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alytics">
    <vt:lpwstr>UA-40659359-4</vt:lpwstr>
  </property>
  <property fmtid="{D5CDD505-2E9C-101B-9397-08002B2CF9AE}" pid="3" name="current">
    <vt:lpwstr>http://www.byronjsmith.com/resume.html</vt:lpwstr>
  </property>
  <property fmtid="{D5CDD505-2E9C-101B-9397-08002B2CF9AE}" pid="4" name="email">
    <vt:lpwstr>me@byronjsmith.com</vt:lpwstr>
  </property>
  <property fmtid="{D5CDD505-2E9C-101B-9397-08002B2CF9AE}" pid="5" name="github">
    <vt:lpwstr>bsmith89</vt:lpwstr>
  </property>
  <property fmtid="{D5CDD505-2E9C-101B-9397-08002B2CF9AE}" pid="6" name="gscholar">
    <vt:lpwstr>ZtIlAngAAAAJ</vt:lpwstr>
  </property>
  <property fmtid="{D5CDD505-2E9C-101B-9397-08002B2CF9AE}" pid="7" name="header-includes">
    <vt:lpwstr/>
  </property>
  <property fmtid="{D5CDD505-2E9C-101B-9397-08002B2CF9AE}" pid="8" name="linkedin">
    <vt:lpwstr>bsmith89</vt:lpwstr>
  </property>
  <property fmtid="{D5CDD505-2E9C-101B-9397-08002B2CF9AE}" pid="9" name="name">
    <vt:lpwstr>Byron J. Smith, PhD</vt:lpwstr>
  </property>
  <property fmtid="{D5CDD505-2E9C-101B-9397-08002B2CF9AE}" pid="10" name="orcid">
    <vt:lpwstr>0000-0002-0182-404X</vt:lpwstr>
  </property>
  <property fmtid="{D5CDD505-2E9C-101B-9397-08002B2CF9AE}" pid="11" name="twitter">
    <vt:lpwstr>ByronJSmith</vt:lpwstr>
  </property>
  <property fmtid="{D5CDD505-2E9C-101B-9397-08002B2CF9AE}" pid="12" name="version">
    <vt:lpwstr>2024-09-11</vt:lpwstr>
  </property>
  <property fmtid="{D5CDD505-2E9C-101B-9397-08002B2CF9AE}" pid="13" name="website">
    <vt:lpwstr>http://blog.byronjsmith.com</vt:lpwstr>
  </property>
</Properties>
</file>