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Hassan Shahid - 10155809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Niv Ben Shabat - 20048720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Caleb Aikens - 10105630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CISC 327 - Assignment 3: Failure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without VAL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Scanner read non-existent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of sc.nextline() when there are no more 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if statement to check when there are no more lines to read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transaction before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Createacct/Deleteacct attempt at ATM mode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Createacct/Deleteacct attempt at agent mode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was preventing new users from logging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if statement for TransactionCode.EOS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if statement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after a 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Logout: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Logout before 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Attempt transaction after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Createacct: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in ATM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account in “agent”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#1: Double space in command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#2: Expected output file incorrect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#1: Invalid input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#2: No 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#1: Screen commands in order to exclude extra spaces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#2: Corrected expected output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starting with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&lt;7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&gt;7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that has non-numeric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Createacct attempt with a pre-existing account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name &lt;3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&gt;30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beginning with a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n\a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Changed code to allow user to add any number of spaces in the input (no error, just changed code)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Createacct attempt with an account number ending with a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n\a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n\a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Changed code to allow user to add any number of spaces in the input (no error, just changed code)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Deleteacct: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Deleteacct in ATM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Deleteacct in agent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Deletacct attempt with an account number beginning with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Deleteacct attempt with an account number &lt;7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Deletacct attempt with an account number &gt;7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Deletacct attempt with an account number that has non-numeric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Attempt transaction on a deleted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Deposit: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Deposit with an illegal 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Deposit with an illegal amount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Deposit above the limit - ATM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Deposit above the limit - Agent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Withdraw: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Withdraw on an illegal 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Withdraw an illegal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Above Withdraw limit for a single transaction - ATM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Above Withdraw limit - Agent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Above withdraw limit for multiple transactions - ATM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Transfer: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 being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Nature of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Actions taken to fix 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 on an illegal account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Transfer of an illegal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Above Transfer limit - ATM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Above Tranfer limit - agent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