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D5FA" w14:textId="77777777" w:rsidR="002C33C5" w:rsidRPr="002C33C5" w:rsidRDefault="002C33C5" w:rsidP="002C33C5">
      <w:pPr>
        <w:shd w:val="clear" w:color="auto" w:fill="FFFFFF"/>
        <w:spacing w:before="117" w:after="117" w:line="293" w:lineRule="atLeast"/>
        <w:textAlignment w:val="baseline"/>
        <w:outlineLvl w:val="0"/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</w:pPr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LB, FW </w:t>
      </w:r>
      <w:proofErr w:type="spellStart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cho</w:t>
      </w:r>
      <w:proofErr w:type="spellEnd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db</w:t>
      </w:r>
      <w:proofErr w:type="spellEnd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bằng</w:t>
      </w:r>
      <w:proofErr w:type="spellEnd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222222"/>
          <w:kern w:val="36"/>
          <w:sz w:val="82"/>
          <w:szCs w:val="82"/>
          <w14:ligatures w14:val="none"/>
        </w:rPr>
        <w:t>ProxySQL</w:t>
      </w:r>
      <w:proofErr w:type="spellEnd"/>
    </w:p>
    <w:p w14:paraId="5A2D7FD5" w14:textId="77777777" w:rsidR="002C33C5" w:rsidRPr="002C33C5" w:rsidRDefault="002C33C5" w:rsidP="002C33C5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I.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Giới</w:t>
      </w:r>
      <w:proofErr w:type="spellEnd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Thiệu</w:t>
      </w:r>
      <w:proofErr w:type="spellEnd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.</w:t>
      </w:r>
    </w:p>
    <w:p w14:paraId="1E8DE812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Proxy Server Open Source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thiết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hỗ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trợ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tải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cụm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Database Cluster.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hỗ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trợ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hàng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ngàn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nối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lúc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khả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tùy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biến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cao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qua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giao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diện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command-line SQL.</w:t>
      </w:r>
    </w:p>
    <w:p w14:paraId="450CBE46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số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tính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năng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nổi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bật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:</w:t>
      </w:r>
      <w:proofErr w:type="gramEnd"/>
    </w:p>
    <w:p w14:paraId="14EC6510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Firewall.</w:t>
      </w:r>
    </w:p>
    <w:p w14:paraId="4BEDE44A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Loadblancing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005BBDAF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Failover</w:t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5A888B09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Query Caching</w:t>
      </w:r>
    </w:p>
    <w:p w14:paraId="434AB568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Query Routing.</w:t>
      </w:r>
    </w:p>
    <w:p w14:paraId="241E368B" w14:textId="77777777" w:rsidR="002C33C5" w:rsidRPr="002C33C5" w:rsidRDefault="002C33C5" w:rsidP="002C33C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Hỗ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trợ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nhiều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nền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tảng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361F2B38" w14:textId="289839B2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C163BEA" wp14:editId="0CEE3FAE">
            <wp:extent cx="5943600" cy="3444875"/>
            <wp:effectExtent l="0" t="0" r="0" b="3175"/>
            <wp:docPr id="2097174575" name="Picture 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CA13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Mọi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người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tìm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hiểu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thông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tin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về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fldChar w:fldCharType="begin"/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instrText>HYPERLINK "https://github.com/sysown/proxysql"</w:instrText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fldChar w:fldCharType="separate"/>
      </w:r>
      <w:r w:rsidRPr="002C33C5">
        <w:rPr>
          <w:rFonts w:ascii="inherit" w:eastAsia="Times New Roman" w:hAnsi="inherit" w:cs="Segoe UI"/>
          <w:color w:val="0000FF"/>
          <w:kern w:val="0"/>
          <w:sz w:val="21"/>
          <w:szCs w:val="21"/>
          <w:bdr w:val="none" w:sz="0" w:space="0" w:color="auto" w:frame="1"/>
          <w14:ligatures w14:val="none"/>
        </w:rPr>
        <w:t>đây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fldChar w:fldCharType="end"/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C5A26BA" w14:textId="77777777" w:rsidR="002C33C5" w:rsidRPr="002C33C5" w:rsidRDefault="002C33C5" w:rsidP="002C33C5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II. Cài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đặt</w:t>
      </w:r>
      <w:proofErr w:type="spellEnd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.</w:t>
      </w:r>
    </w:p>
    <w:p w14:paraId="198C6FA9" w14:textId="77777777" w:rsidR="002C33C5" w:rsidRPr="002C33C5" w:rsidRDefault="002C33C5" w:rsidP="002C33C5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1.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Chuẩn</w:t>
      </w:r>
      <w:proofErr w:type="spellEnd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bị</w:t>
      </w:r>
      <w:proofErr w:type="spellEnd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.</w:t>
      </w:r>
    </w:p>
    <w:p w14:paraId="3BA461D0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lastRenderedPageBreak/>
        <w:t>Sử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3 server (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sv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):</w:t>
      </w:r>
    </w:p>
    <w:p w14:paraId="2C4943FA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- 1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sv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app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gọi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</w:p>
    <w:p w14:paraId="11C19861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- 1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sv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</w:p>
    <w:p w14:paraId="4AFF6A73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- 2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sv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còn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MySQL.</w:t>
      </w:r>
    </w:p>
    <w:p w14:paraId="43A393DF" w14:textId="5D0B54B1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C053F79" wp14:editId="5711B2F5">
            <wp:extent cx="5943600" cy="2345690"/>
            <wp:effectExtent l="0" t="0" r="0" b="0"/>
            <wp:docPr id="1686278207" name="Picture 4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A089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Vì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lab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trường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test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nên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không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Replication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2 VPS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MySQL,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nếu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mọi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người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trong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môi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trường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thực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tế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hành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cài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Replication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các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Node MySQL.</w:t>
      </w:r>
    </w:p>
    <w:p w14:paraId="63578F65" w14:textId="77777777" w:rsidR="002C33C5" w:rsidRPr="002C33C5" w:rsidRDefault="002C33C5" w:rsidP="002C33C5">
      <w:pPr>
        <w:shd w:val="clear" w:color="auto" w:fill="FFFFFF"/>
        <w:spacing w:after="0" w:line="288" w:lineRule="atLeast"/>
        <w:textAlignment w:val="baseline"/>
        <w:outlineLvl w:val="4"/>
        <w:rPr>
          <w:rFonts w:ascii="Segoe UI" w:eastAsia="Times New Roman" w:hAnsi="Segoe UI" w:cs="Segoe UI"/>
          <w:color w:val="222222"/>
          <w:kern w:val="0"/>
          <w:sz w:val="34"/>
          <w:szCs w:val="34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2. Cài </w:t>
      </w:r>
      <w:proofErr w:type="spellStart"/>
      <w:r w:rsidRPr="002C33C5">
        <w:rPr>
          <w:rFonts w:ascii="inherit" w:eastAsia="Times New Roman" w:hAnsi="inherit" w:cs="Segoe UI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đặt</w:t>
      </w:r>
      <w:proofErr w:type="spellEnd"/>
    </w:p>
    <w:p w14:paraId="3124F7A0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Tốt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nhất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dùng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Docker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nhanh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 </w:t>
      </w:r>
      <w:hyperlink r:id="rId9" w:history="1">
        <w:r w:rsidRPr="002C33C5">
          <w:rPr>
            <w:rFonts w:ascii="inherit" w:eastAsia="Times New Roman" w:hAnsi="inherit" w:cs="Segoe UI"/>
            <w:color w:val="0000FF"/>
            <w:kern w:val="0"/>
            <w:sz w:val="21"/>
            <w:szCs w:val="21"/>
            <w:bdr w:val="none" w:sz="0" w:space="0" w:color="auto" w:frame="1"/>
            <w14:ligatures w14:val="none"/>
          </w:rPr>
          <w:t>https://hub.docker.com/r/proxysql/proxysql</w:t>
        </w:r>
      </w:hyperlink>
    </w:p>
    <w:p w14:paraId="723C781C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-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mỗi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con app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đặt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1 Container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rồi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call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DB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cũng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nhưng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ko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quản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trị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tậm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được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14D8B2DA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2.1. Sau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đó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cập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bằng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câu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lệnh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sau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</w:p>
    <w:p w14:paraId="5851FF3B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CB95073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-u admin -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padmin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-h 127.0.0.1 -P6032 --prompt='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&gt; '</w:t>
      </w:r>
    </w:p>
    <w:p w14:paraId="4C5039B2" w14:textId="77CB81AD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1060D908" wp14:editId="110E9735">
            <wp:extent cx="5943600" cy="1636395"/>
            <wp:effectExtent l="0" t="0" r="0" b="1905"/>
            <wp:docPr id="980085734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4D69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2.2.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Mặc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tài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khoản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admin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của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mật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khẩu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mặt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định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là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admin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luôn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vì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vậy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nên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đổi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mật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khẩu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052096A1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1</w:t>
      </w:r>
    </w:p>
    <w:p w14:paraId="4E3F5E07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global_variables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variable_value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proofErr w:type="gramStart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admin:NEW</w:t>
      </w:r>
      <w:proofErr w:type="gramEnd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-PASSWORD</w:t>
      </w:r>
      <w:proofErr w:type="spellEnd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variable_name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'admin-</w:t>
      </w:r>
      <w:proofErr w:type="spellStart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admin_credentials</w:t>
      </w:r>
      <w:proofErr w:type="spellEnd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0070D94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9A0DB34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0B063E39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98DCC81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 ADMIN VARIABLES TO RUNTIME;</w:t>
      </w:r>
    </w:p>
    <w:p w14:paraId="1FEB2265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1A9332A4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C0A8F07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5C1DC407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 ADMIN VARIABLES TO DISK;</w:t>
      </w:r>
    </w:p>
    <w:p w14:paraId="7CF61B21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Trong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“</w:t>
      </w:r>
      <w:r w:rsidRPr="002C33C5">
        <w:rPr>
          <w:rFonts w:ascii="Segoe UI" w:eastAsia="Times New Roman" w:hAnsi="Segoe UI" w:cs="Segoe UI"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NEW-PASSWORD</w:t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”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là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mật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khẩu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mới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của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tài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khoản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admin.</w:t>
      </w:r>
    </w:p>
    <w:p w14:paraId="087BB1FC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2.3.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Tiếp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theo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ta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thêm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VPS MySQL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đã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được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từ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trước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C67C0BB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359718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Vẫn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thực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hiện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trên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nhé</w:t>
      </w:r>
      <w:proofErr w:type="spellEnd"/>
    </w:p>
    <w:p w14:paraId="1965B066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6D2CF6CB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mysql_servers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hostgroup_</w:t>
      </w:r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id,hostname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,port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'10.124.11.48'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3306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7104BD5C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5DE156C0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INSERT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mysql_servers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hostgroup_</w:t>
      </w:r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id,hostname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,port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'10.124.11.71'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3306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8C9E5FC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Sử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dụng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query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6488AD0A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6A63572F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hostgroup_</w:t>
      </w:r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id,hostname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,port,status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mysql_servers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00149E43" w14:textId="4D068FA6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6E72B3BD" wp14:editId="1106CD81">
            <wp:extent cx="5943600" cy="1379220"/>
            <wp:effectExtent l="0" t="0" r="0" b="0"/>
            <wp:docPr id="471247144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8314E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2.4.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Tới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đây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, ta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proofErr w:type="gram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Nodes Monitoring</w:t>
      </w: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7F584351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hành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cấu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hình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thì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cần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một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VPS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có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tiến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hành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kết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nối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781B7AED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Ta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trên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VPS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chạy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MySQL.</w:t>
      </w:r>
    </w:p>
    <w:p w14:paraId="5147C3B8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92C39CB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USER 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'monitor'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@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'%'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IDENTIFIED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'PASSWORD'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0B1F351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05D04AB6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2CEEB41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723ECD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GRANT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sys.*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'monitor'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@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'%'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842A25E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F5BC018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DE551A8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517A541A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FLUSH PRIVILEGES;</w:t>
      </w:r>
    </w:p>
    <w:p w14:paraId="5CF93A84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2.5. Sau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xong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, ta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sẽ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truy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cập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lại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cấu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hình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thêm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User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vừa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vào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6046C852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67FE0F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UPDATE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global_variables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variable_value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'monitor'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variable_name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mysql-monitor_username</w:t>
      </w:r>
      <w:proofErr w:type="spellEnd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42E6EC4D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0042E20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B6A4789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2747184E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global_variables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variable_value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'PASSWORD'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variable_name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proofErr w:type="spellStart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mysql-monitor_password</w:t>
      </w:r>
      <w:proofErr w:type="spellEnd"/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6D7C3163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507FA6FD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4C3613D9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51A440CD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UPDATE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global_variables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variable_value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'2000'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WHERE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variable_name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'mysql-monitor_connect_interval'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'mysql-monitor_ping_interval'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'mysql-monitor_read_only_interval'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556D190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0EB25A08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B349AC7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5C22B522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 MYSQL VARIABLES TO RUNTIME;</w:t>
      </w:r>
    </w:p>
    <w:p w14:paraId="3A8BC879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1F968BBF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D7BE44B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9</w:t>
      </w:r>
    </w:p>
    <w:p w14:paraId="44F1FD25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 MYSQL SERVERS TO RUNTIME;</w:t>
      </w:r>
    </w:p>
    <w:p w14:paraId="12893D80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36090EC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8983E6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7A95D595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 MYSQL VARIABLES TO DISK;</w:t>
      </w:r>
    </w:p>
    <w:p w14:paraId="612FBCD3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7F6BC2B1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418EA8C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2AEAEC94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 MYSQL SERVERS TO DISK;</w:t>
      </w:r>
    </w:p>
    <w:p w14:paraId="1182BCF0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connection log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câu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lệnh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query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sau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:</w:t>
      </w:r>
    </w:p>
    <w:p w14:paraId="5F970E7D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4113C04E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*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monitor</w:t>
      </w:r>
      <w:r w:rsidRPr="002C33C5">
        <w:rPr>
          <w:rFonts w:ascii="inherit" w:eastAsia="Times New Roman" w:hAnsi="inherit" w:cs="Courier New"/>
          <w:color w:val="0055AA"/>
          <w:kern w:val="0"/>
          <w:sz w:val="20"/>
          <w:szCs w:val="20"/>
          <w:bdr w:val="none" w:sz="0" w:space="0" w:color="auto" w:frame="1"/>
          <w14:ligatures w14:val="none"/>
        </w:rPr>
        <w:t>.mysql</w:t>
      </w:r>
      <w:proofErr w:type="gramEnd"/>
      <w:r w:rsidRPr="002C33C5">
        <w:rPr>
          <w:rFonts w:ascii="inherit" w:eastAsia="Times New Roman" w:hAnsi="inherit" w:cs="Courier New"/>
          <w:color w:val="0055AA"/>
          <w:kern w:val="0"/>
          <w:sz w:val="20"/>
          <w:szCs w:val="20"/>
          <w:bdr w:val="none" w:sz="0" w:space="0" w:color="auto" w:frame="1"/>
          <w14:ligatures w14:val="none"/>
        </w:rPr>
        <w:t>_server_connect_log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ORDER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time_start_us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DESC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LIMIT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DC54395" w14:textId="703E6E39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noProof/>
          <w:color w:val="0000FF"/>
          <w:kern w:val="0"/>
          <w:sz w:val="21"/>
          <w:szCs w:val="21"/>
          <w:bdr w:val="none" w:sz="0" w:space="0" w:color="auto" w:frame="1"/>
          <w14:ligatures w14:val="none"/>
        </w:rPr>
        <w:drawing>
          <wp:inline distT="0" distB="0" distL="0" distR="0" wp14:anchorId="41663D77" wp14:editId="4890A608">
            <wp:extent cx="5943600" cy="1610995"/>
            <wp:effectExtent l="0" t="0" r="0" b="8255"/>
            <wp:docPr id="347341634" name="Picture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7D67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2.6.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Tiếp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theo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tạo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users</w:t>
      </w:r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để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ProxySQL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có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thể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tiến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hành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 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kết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nối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tới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>các</w:t>
      </w:r>
      <w:proofErr w:type="spellEnd"/>
      <w:r w:rsidRPr="002C33C5">
        <w:rPr>
          <w:rFonts w:ascii="inherit" w:eastAsia="Times New Roman" w:hAnsi="inherit" w:cs="Segoe UI"/>
          <w:b/>
          <w:bCs/>
          <w:i/>
          <w:iCs/>
          <w:color w:val="FF0000"/>
          <w:kern w:val="0"/>
          <w:sz w:val="21"/>
          <w:szCs w:val="21"/>
          <w:bdr w:val="none" w:sz="0" w:space="0" w:color="auto" w:frame="1"/>
          <w14:ligatures w14:val="none"/>
        </w:rPr>
        <w:t xml:space="preserve"> VPS MySQL.</w:t>
      </w:r>
    </w:p>
    <w:p w14:paraId="3DDD9CD4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Đầu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tiên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ta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truy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cập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VPS MySQL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Database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User.</w:t>
      </w:r>
    </w:p>
    <w:p w14:paraId="79D644A2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C13EFF7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CREATE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DATABASE RECIPES;</w:t>
      </w:r>
    </w:p>
    <w:p w14:paraId="13E9ACFA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069DA8E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69661EC1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0DB6B4B9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GRANT ALL PRIVILEGES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ON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RECIPES.*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'demo'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@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'%'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IDENTIFIED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BY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'Demo123456'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353FD22F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C6F18A8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D11DF16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31A84B26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FLUSH PRIVILEGES;</w:t>
      </w:r>
    </w:p>
    <w:p w14:paraId="2057C9E6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Sau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khi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xong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ta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sẽ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thêm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vừa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62E92EE8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26B95685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INSER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INTO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mysql_users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username,password</w:t>
      </w:r>
      <w:proofErr w:type="gram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,default_hostgroup</w:t>
      </w:r>
      <w:proofErr w:type="spellEnd"/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VALUES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'demo'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AA1111"/>
          <w:kern w:val="0"/>
          <w:sz w:val="20"/>
          <w:szCs w:val="20"/>
          <w:bdr w:val="none" w:sz="0" w:space="0" w:color="auto" w:frame="1"/>
          <w14:ligatures w14:val="none"/>
        </w:rPr>
        <w:t>'Demo123456'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2C33C5">
        <w:rPr>
          <w:rFonts w:ascii="inherit" w:eastAsia="Times New Roman" w:hAnsi="inherit" w:cs="Courier New"/>
          <w:color w:val="999977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</w:t>
      </w:r>
    </w:p>
    <w:p w14:paraId="2F38F6CC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760B8B7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149B1EB2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1DF560D1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 MYSQL USERS TO RUNTIME;</w:t>
      </w:r>
    </w:p>
    <w:p w14:paraId="698FF6B5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52F87437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208F427E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32F68D74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 MYSQL USERS TO DISK;</w:t>
      </w:r>
    </w:p>
    <w:p w14:paraId="379D5F07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Cuối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cùng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, ta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đăng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nhập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vào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ProxySQL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bằng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User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vừa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tạo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để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kiểm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tra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 xml:space="preserve"> </w:t>
      </w:r>
      <w:proofErr w:type="spellStart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lại</w:t>
      </w:r>
      <w:proofErr w:type="spellEnd"/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.</w:t>
      </w:r>
    </w:p>
    <w:p w14:paraId="2B5358C0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378082FC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mysql</w:t>
      </w:r>
      <w:proofErr w:type="spellEnd"/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-u demo -p -h 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127.0</w:t>
      </w:r>
      <w:r w:rsidRPr="002C33C5">
        <w:rPr>
          <w:rFonts w:ascii="inherit" w:eastAsia="Times New Roman" w:hAnsi="inherit" w:cs="Courier New"/>
          <w:color w:val="0055AA"/>
          <w:kern w:val="0"/>
          <w:sz w:val="20"/>
          <w:szCs w:val="20"/>
          <w:bdr w:val="none" w:sz="0" w:space="0" w:color="auto" w:frame="1"/>
          <w14:ligatures w14:val="none"/>
        </w:rPr>
        <w:t>.0.1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-P </w:t>
      </w:r>
      <w:r w:rsidRPr="002C33C5">
        <w:rPr>
          <w:rFonts w:ascii="inherit" w:eastAsia="Times New Roman" w:hAnsi="inherit" w:cs="Courier New"/>
          <w:color w:val="116644"/>
          <w:kern w:val="0"/>
          <w:sz w:val="20"/>
          <w:szCs w:val="20"/>
          <w:bdr w:val="none" w:sz="0" w:space="0" w:color="auto" w:frame="1"/>
          <w14:ligatures w14:val="none"/>
        </w:rPr>
        <w:t>6033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2C33C5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--prompt='</w:t>
      </w:r>
      <w:proofErr w:type="spellStart"/>
      <w:r w:rsidRPr="002C33C5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ProxySQLClient</w:t>
      </w:r>
      <w:proofErr w:type="spellEnd"/>
      <w:r w:rsidRPr="002C33C5">
        <w:rPr>
          <w:rFonts w:ascii="inherit" w:eastAsia="Times New Roman" w:hAnsi="inherit" w:cs="Courier New"/>
          <w:color w:val="AA5500"/>
          <w:kern w:val="0"/>
          <w:sz w:val="20"/>
          <w:szCs w:val="20"/>
          <w:bdr w:val="none" w:sz="0" w:space="0" w:color="auto" w:frame="1"/>
          <w14:ligatures w14:val="none"/>
        </w:rPr>
        <w:t>&gt; '</w:t>
      </w:r>
    </w:p>
    <w:p w14:paraId="582DD117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70BB4D7F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5C9901CA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74E67793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770088"/>
          <w:kern w:val="0"/>
          <w:sz w:val="20"/>
          <w:szCs w:val="20"/>
          <w:bdr w:val="none" w:sz="0" w:space="0" w:color="auto" w:frame="1"/>
          <w14:ligatures w14:val="none"/>
        </w:rPr>
        <w:t>select</w:t>
      </w: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@@hostname;</w:t>
      </w:r>
    </w:p>
    <w:p w14:paraId="48863066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5EFB8568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7239C424" w14:textId="77777777" w:rsidR="002C33C5" w:rsidRPr="002C33C5" w:rsidRDefault="002C33C5" w:rsidP="002C33C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2C33C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2D267F5B" w14:textId="77777777" w:rsidR="002C33C5" w:rsidRPr="002C33C5" w:rsidRDefault="002C33C5" w:rsidP="002C33C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2C33C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show databases;</w:t>
      </w:r>
    </w:p>
    <w:p w14:paraId="38F09DA7" w14:textId="77777777" w:rsidR="002C33C5" w:rsidRPr="002C33C5" w:rsidRDefault="002C33C5" w:rsidP="002C33C5">
      <w:pPr>
        <w:shd w:val="clear" w:color="auto" w:fill="FFFFFF"/>
        <w:spacing w:after="0" w:line="330" w:lineRule="atLeast"/>
        <w:textAlignment w:val="baseline"/>
        <w:outlineLvl w:val="3"/>
        <w:rPr>
          <w:rFonts w:ascii="Segoe UI" w:eastAsia="Times New Roman" w:hAnsi="Segoe UI" w:cs="Segoe UI"/>
          <w:color w:val="222222"/>
          <w:kern w:val="0"/>
          <w:sz w:val="40"/>
          <w:szCs w:val="40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Updating....</w:t>
      </w:r>
    </w:p>
    <w:p w14:paraId="01DCD01C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0F287DBE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 xml:space="preserve">Tham </w:t>
      </w:r>
      <w:proofErr w:type="spellStart"/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khảo</w:t>
      </w:r>
      <w:proofErr w:type="spellEnd"/>
      <w:r w:rsidRPr="002C33C5">
        <w:rPr>
          <w:rFonts w:ascii="inherit" w:eastAsia="Times New Roman" w:hAnsi="inherit" w:cs="Segoe UI"/>
          <w:b/>
          <w:bCs/>
          <w:color w:val="444444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F6CA504" w14:textId="77777777" w:rsidR="002C33C5" w:rsidRPr="002C33C5" w:rsidRDefault="002C33C5" w:rsidP="002C33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 </w:t>
      </w:r>
    </w:p>
    <w:p w14:paraId="26033D68" w14:textId="77777777" w:rsidR="002C33C5" w:rsidRPr="002C33C5" w:rsidRDefault="002C33C5" w:rsidP="002C33C5">
      <w:pPr>
        <w:shd w:val="clear" w:color="auto" w:fill="FFFFFF"/>
        <w:spacing w:before="72" w:after="330" w:line="240" w:lineRule="auto"/>
        <w:textAlignment w:val="baseline"/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</w:pP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t>https://www.youtube.com/watch?v=nZB9ScxWxjY&amp;ab_channel=LucasScoppio</w:t>
      </w:r>
      <w:r w:rsidRPr="002C33C5">
        <w:rPr>
          <w:rFonts w:ascii="Segoe UI" w:eastAsia="Times New Roman" w:hAnsi="Segoe UI" w:cs="Segoe UI"/>
          <w:color w:val="444444"/>
          <w:kern w:val="0"/>
          <w:sz w:val="21"/>
          <w:szCs w:val="21"/>
          <w14:ligatures w14:val="none"/>
        </w:rPr>
        <w:br/>
        <w:t>https://123host.vn/tailieu/kb/vps/huong-dan-cai-dat-proxysql.html</w:t>
      </w:r>
    </w:p>
    <w:p w14:paraId="55E2D303" w14:textId="77777777" w:rsidR="00215F38" w:rsidRDefault="00215F38"/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1A29"/>
    <w:multiLevelType w:val="multilevel"/>
    <w:tmpl w:val="8426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684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C5"/>
    <w:rsid w:val="00215F38"/>
    <w:rsid w:val="002C33C5"/>
    <w:rsid w:val="00616607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DC8F"/>
  <w15:chartTrackingRefBased/>
  <w15:docId w15:val="{DBEFA1C3-4326-4049-B3D7-DE95597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3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C33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C33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C33C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C33C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2C33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33C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3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m-keyword">
    <w:name w:val="cm-keyword"/>
    <w:basedOn w:val="DefaultParagraphFont"/>
    <w:rsid w:val="002C33C5"/>
  </w:style>
  <w:style w:type="character" w:customStyle="1" w:styleId="cm-operator">
    <w:name w:val="cm-operator"/>
    <w:basedOn w:val="DefaultParagraphFont"/>
    <w:rsid w:val="002C33C5"/>
  </w:style>
  <w:style w:type="character" w:customStyle="1" w:styleId="cm-string">
    <w:name w:val="cm-string"/>
    <w:basedOn w:val="DefaultParagraphFont"/>
    <w:rsid w:val="002C33C5"/>
  </w:style>
  <w:style w:type="character" w:customStyle="1" w:styleId="cm-punctuation">
    <w:name w:val="cm-punctuation"/>
    <w:basedOn w:val="DefaultParagraphFont"/>
    <w:rsid w:val="002C33C5"/>
  </w:style>
  <w:style w:type="character" w:customStyle="1" w:styleId="cm-bracket">
    <w:name w:val="cm-bracket"/>
    <w:basedOn w:val="DefaultParagraphFont"/>
    <w:rsid w:val="002C33C5"/>
  </w:style>
  <w:style w:type="character" w:customStyle="1" w:styleId="cm-number">
    <w:name w:val="cm-number"/>
    <w:basedOn w:val="DefaultParagraphFont"/>
    <w:rsid w:val="002C33C5"/>
  </w:style>
  <w:style w:type="character" w:customStyle="1" w:styleId="cm-variable-2">
    <w:name w:val="cm-variable-2"/>
    <w:basedOn w:val="DefaultParagraphFont"/>
    <w:rsid w:val="002C33C5"/>
  </w:style>
  <w:style w:type="character" w:customStyle="1" w:styleId="cm-comment">
    <w:name w:val="cm-comment"/>
    <w:basedOn w:val="DefaultParagraphFont"/>
    <w:rsid w:val="002C3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00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5227847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51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536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1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1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9317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713100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0166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12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7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9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1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28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5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886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674241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733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3282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4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0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2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3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6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2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158379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1080827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1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1431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2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2306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8769081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12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0154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94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7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9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39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5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0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77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4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2152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33748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284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1" w:color="auto"/>
                    <w:right w:val="single" w:sz="48" w:space="0" w:color="auto"/>
                  </w:divBdr>
                  <w:divsChild>
                    <w:div w:id="7233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27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3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41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5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14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3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20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5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08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3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0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046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39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0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4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8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60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683557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592268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35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293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1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0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89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9793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293149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19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09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9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4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8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31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3588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6022077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75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21278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2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6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65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94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3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5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543415">
          <w:marLeft w:val="0"/>
          <w:marRight w:val="0"/>
          <w:marTop w:val="0"/>
          <w:marBottom w:val="36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843527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6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7422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3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4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0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25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8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92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49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0210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23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1-08/ProxySQL-Copy-of-Mirrored-Query.png" TargetMode="External"/><Relationship Id="rId12" Type="http://schemas.openxmlformats.org/officeDocument/2006/relationships/hyperlink" Target="https://book.saobang.vn/uploads/images/gallery/2021-08/Screenshot_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book.saobang.vn/uploads/images/gallery/2021-08/Screenshot_1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book.saobang.vn/uploads/images/gallery/2021-08/Screenshot_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proxysql/proxysql" TargetMode="External"/><Relationship Id="rId14" Type="http://schemas.openxmlformats.org/officeDocument/2006/relationships/hyperlink" Target="https://book.saobang.vn/uploads/images/gallery/2021-08/Screenshot_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2024-03-07T03:20:00Z</dcterms:created>
  <dcterms:modified xsi:type="dcterms:W3CDTF">2024-03-07T03:21:00Z</dcterms:modified>
</cp:coreProperties>
</file>