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pPr>
      <w:r w:rsidDel="00000000" w:rsidR="00000000" w:rsidRPr="00000000">
        <w:rPr>
          <w:rtl w:val="0"/>
        </w:rPr>
      </w:r>
    </w:p>
    <w:tbl>
      <w:tblPr>
        <w:tblStyle w:val="Table1"/>
        <w:tblW w:w="9866.0" w:type="dxa"/>
        <w:jc w:val="center"/>
        <w:tblLayout w:type="fixed"/>
        <w:tblLook w:val="0400"/>
      </w:tblPr>
      <w:tblGrid>
        <w:gridCol w:w="9866"/>
        <w:tblGridChange w:id="0">
          <w:tblGrid>
            <w:gridCol w:w="9866"/>
          </w:tblGrid>
        </w:tblGridChange>
      </w:tblGrid>
      <w:tr>
        <w:trPr>
          <w:cantSplit w:val="0"/>
          <w:tblHeader w:val="0"/>
        </w:trPr>
        <w:tc>
          <w:tcPr>
            <w:tcBorders>
              <w:top w:color="9fbad0" w:space="0" w:sz="8" w:val="single"/>
              <w:left w:color="9fbad0" w:space="0" w:sz="8" w:val="single"/>
              <w:bottom w:color="9fbad0" w:space="0" w:sz="8" w:val="single"/>
              <w:right w:color="9fbad0" w:space="0" w:sz="8" w:val="single"/>
            </w:tcBorders>
            <w:shd w:fill="d9eaf7" w:val="clear"/>
            <w:vAlign w:val="center"/>
          </w:tcPr>
          <w:p w:rsidR="00000000" w:rsidDel="00000000" w:rsidP="00000000" w:rsidRDefault="00000000" w:rsidRPr="00000000" w14:paraId="00000002">
            <w:pPr>
              <w:pStyle w:val="Title"/>
              <w:spacing w:after="0" w:line="276" w:lineRule="auto"/>
              <w:rPr>
                <w:color w:val="1f4e78"/>
                <w:sz w:val="48"/>
                <w:szCs w:val="48"/>
              </w:rPr>
            </w:pPr>
            <w:bookmarkStart w:colFirst="0" w:colLast="0" w:name="_9k70l5avewbr" w:id="0"/>
            <w:bookmarkEnd w:id="0"/>
            <w:r w:rsidDel="00000000" w:rsidR="00000000" w:rsidRPr="00000000">
              <w:rPr>
                <w:rtl w:val="0"/>
              </w:rPr>
              <w:t xml:space="preserve">La Roosevelt se mueve</w:t>
            </w:r>
            <w:r w:rsidDel="00000000" w:rsidR="00000000" w:rsidRPr="00000000">
              <w:rPr>
                <w:rtl w:val="0"/>
              </w:rPr>
            </w:r>
          </w:p>
          <w:p w:rsidR="00000000" w:rsidDel="00000000" w:rsidP="00000000" w:rsidRDefault="00000000" w:rsidRPr="00000000" w14:paraId="00000003">
            <w:pPr>
              <w:pStyle w:val="Subtitle"/>
              <w:spacing w:after="0" w:line="276" w:lineRule="auto"/>
              <w:rPr>
                <w:sz w:val="22"/>
                <w:szCs w:val="22"/>
              </w:rPr>
            </w:pPr>
            <w:bookmarkStart w:colFirst="0" w:colLast="0" w:name="_5s55jcjll7d6" w:id="1"/>
            <w:bookmarkEnd w:id="1"/>
            <w:r w:rsidDel="00000000" w:rsidR="00000000" w:rsidRPr="00000000">
              <w:rPr>
                <w:sz w:val="22"/>
                <w:szCs w:val="22"/>
                <w:rtl w:val="0"/>
              </w:rPr>
              <w:t xml:space="preserve">Brief y plan de medios</w:t>
            </w:r>
          </w:p>
        </w:tc>
      </w:tr>
    </w:tbl>
    <w:p w:rsidR="00000000" w:rsidDel="00000000" w:rsidP="00000000" w:rsidRDefault="00000000" w:rsidRPr="00000000" w14:paraId="00000004">
      <w:pPr>
        <w:spacing w:line="276" w:lineRule="auto"/>
        <w:rPr>
          <w:color w:val="222222"/>
        </w:rPr>
      </w:pPr>
      <w:r w:rsidDel="00000000" w:rsidR="00000000" w:rsidRPr="00000000">
        <w:rPr>
          <w:rtl w:val="0"/>
        </w:rPr>
      </w:r>
    </w:p>
    <w:p w:rsidR="00000000" w:rsidDel="00000000" w:rsidP="00000000" w:rsidRDefault="00000000" w:rsidRPr="00000000" w14:paraId="00000005">
      <w:pPr>
        <w:pStyle w:val="Heading1"/>
        <w:numPr>
          <w:ilvl w:val="0"/>
          <w:numId w:val="3"/>
        </w:numPr>
        <w:spacing w:after="0" w:before="0" w:line="276" w:lineRule="auto"/>
        <w:ind w:left="141.73228346456688" w:hanging="425.1968503937007"/>
        <w:rPr>
          <w:color w:val="1f4e78"/>
          <w:sz w:val="28"/>
          <w:szCs w:val="28"/>
        </w:rPr>
      </w:pPr>
      <w:bookmarkStart w:colFirst="0" w:colLast="0" w:name="_ird73hddqqxl" w:id="2"/>
      <w:bookmarkEnd w:id="2"/>
      <w:r w:rsidDel="00000000" w:rsidR="00000000" w:rsidRPr="00000000">
        <w:rPr>
          <w:color w:val="1f4e78"/>
          <w:sz w:val="28"/>
          <w:szCs w:val="28"/>
          <w:rtl w:val="0"/>
        </w:rPr>
        <w:t xml:space="preserve">Resumen general</w:t>
      </w:r>
      <w:r w:rsidDel="00000000" w:rsidR="00000000" w:rsidRPr="00000000">
        <w:rPr>
          <w:rtl w:val="0"/>
        </w:rPr>
      </w:r>
    </w:p>
    <w:tbl>
      <w:tblPr>
        <w:tblStyle w:val="Table2"/>
        <w:tblW w:w="9870.0" w:type="dxa"/>
        <w:jc w:val="center"/>
        <w:tblLayout w:type="fixed"/>
        <w:tblLook w:val="0400"/>
      </w:tblPr>
      <w:tblGrid>
        <w:gridCol w:w="3705"/>
        <w:gridCol w:w="6165"/>
        <w:tblGridChange w:id="0">
          <w:tblGrid>
            <w:gridCol w:w="3705"/>
            <w:gridCol w:w="6165"/>
          </w:tblGrid>
        </w:tblGridChange>
      </w:tblGrid>
      <w:tr>
        <w:trPr>
          <w:cantSplit w:val="0"/>
          <w:trHeight w:val="295.64208984375006" w:hRule="atLeast"/>
          <w:tblHeader w:val="0"/>
        </w:trPr>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006">
            <w:pPr>
              <w:spacing w:line="276" w:lineRule="auto"/>
              <w:rPr>
                <w:b w:val="1"/>
                <w:bCs w:val="1"/>
                <w:color w:val="ffffff"/>
              </w:rPr>
            </w:pPr>
            <w:r w:rsidDel="00000000" w:rsidR="00000000" w:rsidRPr="00000000">
              <w:rPr>
                <w:b w:val="1"/>
                <w:bCs w:val="1"/>
                <w:color w:val="ffffff"/>
                <w:rtl w:val="0"/>
              </w:rPr>
              <w:t xml:space="preserve">Campo</w:t>
            </w:r>
          </w:p>
        </w:tc>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007">
            <w:pPr>
              <w:spacing w:line="276" w:lineRule="auto"/>
              <w:rPr>
                <w:b w:val="1"/>
                <w:bCs w:val="1"/>
                <w:color w:val="ffffff"/>
              </w:rPr>
            </w:pPr>
            <w:r w:rsidDel="00000000" w:rsidR="00000000" w:rsidRPr="00000000">
              <w:rPr>
                <w:b w:val="1"/>
                <w:bCs w:val="1"/>
                <w:color w:val="ffffff"/>
                <w:rtl w:val="0"/>
              </w:rPr>
              <w:t xml:space="preserve">Contenido rellenable</w:t>
            </w:r>
          </w:p>
        </w:tc>
      </w:tr>
      <w:tr>
        <w:trPr>
          <w:cantSplit w:val="0"/>
          <w:trHeight w:val="295.64208984375006" w:hRule="atLeast"/>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08">
            <w:pPr>
              <w:spacing w:line="276" w:lineRule="auto"/>
              <w:rPr>
                <w:b w:val="1"/>
                <w:bCs w:val="1"/>
              </w:rPr>
            </w:pPr>
            <w:r w:rsidDel="00000000" w:rsidR="00000000" w:rsidRPr="00000000">
              <w:rPr>
                <w:b w:val="1"/>
                <w:bCs w:val="1"/>
                <w:rtl w:val="0"/>
              </w:rPr>
              <w:t xml:space="preserve">1.1 Campaña</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09">
            <w:pPr>
              <w:spacing w:line="276" w:lineRule="auto"/>
              <w:rPr>
                <w:color w:val="222222"/>
              </w:rPr>
            </w:pPr>
            <w:r w:rsidDel="00000000" w:rsidR="00000000" w:rsidRPr="00000000">
              <w:rPr>
                <w:rtl w:val="0"/>
              </w:rPr>
              <w:t xml:space="preserve">La Roosevelt se mueve</w:t>
            </w:r>
            <w:r w:rsidDel="00000000" w:rsidR="00000000" w:rsidRPr="00000000">
              <w:rPr>
                <w:rtl w:val="0"/>
              </w:rPr>
            </w:r>
          </w:p>
        </w:tc>
      </w:tr>
      <w:tr>
        <w:trPr>
          <w:cantSplit w:val="0"/>
          <w:trHeight w:val="295.64208984375006" w:hRule="atLeast"/>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0A">
            <w:pPr>
              <w:spacing w:line="276" w:lineRule="auto"/>
              <w:rPr>
                <w:b w:val="1"/>
                <w:bCs w:val="1"/>
              </w:rPr>
            </w:pPr>
            <w:r w:rsidDel="00000000" w:rsidR="00000000" w:rsidRPr="00000000">
              <w:rPr>
                <w:b w:val="1"/>
                <w:bCs w:val="1"/>
                <w:rtl w:val="0"/>
              </w:rPr>
              <w:t xml:space="preserve">1.2 Justificación de la campaña</w:t>
            </w:r>
          </w:p>
          <w:p w:rsidR="00000000" w:rsidDel="00000000" w:rsidP="00000000" w:rsidRDefault="00000000" w:rsidRPr="00000000" w14:paraId="0000000B">
            <w:pPr>
              <w:spacing w:line="276" w:lineRule="auto"/>
              <w:rPr>
                <w:b w:val="1"/>
                <w:bCs w:val="1"/>
              </w:rPr>
            </w:pP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a4c2f4" w:val="clear"/>
            <w:vAlign w:val="center"/>
          </w:tcPr>
          <w:p w:rsidR="00000000" w:rsidDel="00000000" w:rsidP="00000000" w:rsidRDefault="00000000" w:rsidRPr="00000000" w14:paraId="0000000C">
            <w:pPr>
              <w:spacing w:line="276" w:lineRule="auto"/>
              <w:rPr>
                <w:color w:val="222222"/>
              </w:rPr>
            </w:pPr>
            <w:r w:rsidDel="00000000" w:rsidR="00000000" w:rsidRPr="00000000">
              <w:rPr>
                <w:rtl w:val="0"/>
              </w:rPr>
              <w:t xml:space="preserve">Informar a la población sobre los el distribuidor vial nuevo de la Roosevelt que es parte del Plan Maestro de Movilidad, explicando su alcance, beneficios y estado de ejecución.</w:t>
            </w:r>
            <w:r w:rsidDel="00000000" w:rsidR="00000000" w:rsidRPr="00000000">
              <w:rPr>
                <w:rtl w:val="0"/>
              </w:rPr>
            </w:r>
          </w:p>
        </w:tc>
      </w:tr>
      <w:tr>
        <w:trPr>
          <w:cantSplit w:val="0"/>
          <w:trHeight w:val="295.64208984375006" w:hRule="atLeast"/>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0D">
            <w:pPr>
              <w:spacing w:line="276" w:lineRule="auto"/>
              <w:rPr>
                <w:b w:val="1"/>
                <w:bCs w:val="1"/>
              </w:rPr>
            </w:pPr>
            <w:r w:rsidDel="00000000" w:rsidR="00000000" w:rsidRPr="00000000">
              <w:rPr>
                <w:b w:val="1"/>
                <w:bCs w:val="1"/>
                <w:rtl w:val="0"/>
              </w:rPr>
              <w:t xml:space="preserve">1.3 Ámbito territorial</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0E">
            <w:pPr>
              <w:numPr>
                <w:ilvl w:val="0"/>
                <w:numId w:val="4"/>
              </w:numPr>
              <w:spacing w:line="276" w:lineRule="auto"/>
              <w:ind w:left="720" w:hanging="360"/>
              <w:rPr>
                <w:u w:val="none"/>
              </w:rPr>
            </w:pPr>
            <w:r w:rsidDel="00000000" w:rsidR="00000000" w:rsidRPr="00000000">
              <w:rPr>
                <w:rtl w:val="0"/>
              </w:rPr>
              <w:t xml:space="preserve">Calzada Roosevelt</w:t>
            </w:r>
          </w:p>
        </w:tc>
      </w:tr>
      <w:tr>
        <w:trPr>
          <w:cantSplit w:val="0"/>
          <w:trHeight w:val="295.64208984375006" w:hRule="atLeast"/>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0F">
            <w:pPr>
              <w:spacing w:line="276" w:lineRule="auto"/>
              <w:rPr>
                <w:b w:val="1"/>
                <w:bCs w:val="1"/>
              </w:rPr>
            </w:pPr>
            <w:r w:rsidDel="00000000" w:rsidR="00000000" w:rsidRPr="00000000">
              <w:rPr>
                <w:b w:val="1"/>
                <w:bCs w:val="1"/>
                <w:rtl w:val="0"/>
              </w:rPr>
              <w:t xml:space="preserve">1.4 Periodo previsto</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10">
            <w:pPr>
              <w:spacing w:line="276" w:lineRule="auto"/>
              <w:rPr>
                <w:color w:val="222222"/>
              </w:rPr>
            </w:pPr>
            <w:r w:rsidDel="00000000" w:rsidR="00000000" w:rsidRPr="00000000">
              <w:rPr>
                <w:rtl w:val="0"/>
              </w:rPr>
              <w:t xml:space="preserve">19 de agosto - 19 septiembre 2026</w:t>
            </w:r>
            <w:r w:rsidDel="00000000" w:rsidR="00000000" w:rsidRPr="00000000">
              <w:rPr>
                <w:rtl w:val="0"/>
              </w:rPr>
            </w:r>
          </w:p>
        </w:tc>
      </w:tr>
      <w:tr>
        <w:trPr>
          <w:cantSplit w:val="0"/>
          <w:trHeight w:val="295.64208984375006" w:hRule="atLeast"/>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11">
            <w:pPr>
              <w:spacing w:line="276" w:lineRule="auto"/>
              <w:rPr>
                <w:b w:val="1"/>
                <w:bCs w:val="1"/>
              </w:rPr>
            </w:pPr>
            <w:r w:rsidDel="00000000" w:rsidR="00000000" w:rsidRPr="00000000">
              <w:rPr>
                <w:b w:val="1"/>
                <w:bCs w:val="1"/>
                <w:rtl w:val="0"/>
              </w:rPr>
              <w:t xml:space="preserve">1.5 Cantidad total de materiales por tipo de medio </w:t>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12">
            <w:pPr>
              <w:numPr>
                <w:ilvl w:val="0"/>
                <w:numId w:val="2"/>
              </w:numPr>
              <w:ind w:left="720" w:hanging="360"/>
            </w:pPr>
            <w:r w:rsidDel="00000000" w:rsidR="00000000" w:rsidRPr="00000000">
              <w:rPr>
                <w:rtl w:val="0"/>
              </w:rPr>
              <w:t xml:space="preserve">Pantallas digitales: 1 versión</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Redes sociales: 1 post</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Prensa: 4 versiones</w:t>
            </w:r>
          </w:p>
        </w:tc>
      </w:tr>
      <w:tr>
        <w:trPr>
          <w:cantSplit w:val="0"/>
          <w:trHeight w:val="295.64208984375006" w:hRule="atLeast"/>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15">
            <w:pPr>
              <w:spacing w:line="276" w:lineRule="auto"/>
              <w:rPr>
                <w:b w:val="1"/>
                <w:bCs w:val="1"/>
              </w:rPr>
            </w:pPr>
            <w:r w:rsidDel="00000000" w:rsidR="00000000" w:rsidRPr="00000000">
              <w:rPr>
                <w:b w:val="1"/>
                <w:bCs w:val="1"/>
                <w:rtl w:val="0"/>
              </w:rPr>
              <w:t xml:space="preserve">1.6 Fecha y hora de esta versión (o actualización)</w:t>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16">
            <w:pPr>
              <w:spacing w:line="276" w:lineRule="auto"/>
              <w:rPr>
                <w:color w:val="222222"/>
              </w:rPr>
            </w:pPr>
            <w:r w:rsidDel="00000000" w:rsidR="00000000" w:rsidRPr="00000000">
              <w:rPr>
                <w:rtl w:val="0"/>
              </w:rPr>
              <w:t xml:space="preserve">13</w:t>
            </w:r>
            <w:r w:rsidDel="00000000" w:rsidR="00000000" w:rsidRPr="00000000">
              <w:rPr>
                <w:color w:val="222222"/>
                <w:rtl w:val="0"/>
              </w:rPr>
              <w:t xml:space="preserve"> de agosto, </w:t>
            </w:r>
            <w:r w:rsidDel="00000000" w:rsidR="00000000" w:rsidRPr="00000000">
              <w:rPr>
                <w:rtl w:val="0"/>
              </w:rPr>
              <w:t xml:space="preserve">2</w:t>
            </w:r>
            <w:r w:rsidDel="00000000" w:rsidR="00000000" w:rsidRPr="00000000">
              <w:rPr>
                <w:color w:val="222222"/>
                <w:rtl w:val="0"/>
              </w:rPr>
              <w:t xml:space="preserve">:</w:t>
            </w:r>
            <w:r w:rsidDel="00000000" w:rsidR="00000000" w:rsidRPr="00000000">
              <w:rPr>
                <w:rtl w:val="0"/>
              </w:rPr>
              <w:t xml:space="preserve">3</w:t>
            </w:r>
            <w:r w:rsidDel="00000000" w:rsidR="00000000" w:rsidRPr="00000000">
              <w:rPr>
                <w:color w:val="222222"/>
                <w:rtl w:val="0"/>
              </w:rPr>
              <w:t xml:space="preserve">0pm</w:t>
            </w:r>
          </w:p>
        </w:tc>
      </w:tr>
      <w:tr>
        <w:trPr>
          <w:cantSplit w:val="0"/>
          <w:trHeight w:val="295.64208984375006" w:hRule="atLeast"/>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17">
            <w:pPr>
              <w:spacing w:line="276" w:lineRule="auto"/>
              <w:rPr>
                <w:b w:val="1"/>
                <w:bCs w:val="1"/>
              </w:rPr>
            </w:pPr>
            <w:r w:rsidDel="00000000" w:rsidR="00000000" w:rsidRPr="00000000">
              <w:rPr>
                <w:b w:val="1"/>
                <w:bCs w:val="1"/>
                <w:rtl w:val="0"/>
              </w:rPr>
              <w:t xml:space="preserve">1.7 Persona/s que elaboraron y actualizaron este brief </w:t>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18">
            <w:pPr>
              <w:spacing w:line="276" w:lineRule="auto"/>
              <w:rPr/>
            </w:pPr>
            <w:r w:rsidDel="00000000" w:rsidR="00000000" w:rsidRPr="00000000">
              <w:rPr>
                <w:rtl w:val="0"/>
              </w:rPr>
              <w:t xml:space="preserve">Asesora profesional - Lucía Monzón</w:t>
            </w:r>
          </w:p>
          <w:p w:rsidR="00000000" w:rsidDel="00000000" w:rsidP="00000000" w:rsidRDefault="00000000" w:rsidRPr="00000000" w14:paraId="00000019">
            <w:pPr>
              <w:spacing w:line="276" w:lineRule="auto"/>
              <w:rPr/>
            </w:pPr>
            <w:r w:rsidDel="00000000" w:rsidR="00000000" w:rsidRPr="00000000">
              <w:rPr>
                <w:rtl w:val="0"/>
              </w:rPr>
              <w:t xml:space="preserve">Asesora profesional - Mariel Blanco</w:t>
            </w:r>
          </w:p>
        </w:tc>
      </w:tr>
    </w:tbl>
    <w:p w:rsidR="00000000" w:rsidDel="00000000" w:rsidP="00000000" w:rsidRDefault="00000000" w:rsidRPr="00000000" w14:paraId="0000001A">
      <w:pPr>
        <w:pStyle w:val="Heading1"/>
        <w:spacing w:after="0" w:before="0" w:line="276" w:lineRule="auto"/>
        <w:ind w:left="0" w:firstLine="0"/>
        <w:rPr/>
      </w:pPr>
      <w:bookmarkStart w:colFirst="0" w:colLast="0" w:name="_gjny5h1335gb" w:id="3"/>
      <w:bookmarkEnd w:id="3"/>
      <w:r w:rsidDel="00000000" w:rsidR="00000000" w:rsidRPr="00000000">
        <w:rPr>
          <w:rtl w:val="0"/>
        </w:rPr>
      </w:r>
    </w:p>
    <w:p w:rsidR="00000000" w:rsidDel="00000000" w:rsidP="00000000" w:rsidRDefault="00000000" w:rsidRPr="00000000" w14:paraId="0000001B">
      <w:pPr>
        <w:pStyle w:val="Heading1"/>
        <w:numPr>
          <w:ilvl w:val="0"/>
          <w:numId w:val="3"/>
        </w:numPr>
        <w:spacing w:after="0" w:before="0" w:line="276" w:lineRule="auto"/>
        <w:ind w:left="141.73228346456688" w:hanging="425.1968503937007"/>
        <w:rPr>
          <w:color w:val="1f4e78"/>
          <w:sz w:val="28"/>
          <w:szCs w:val="28"/>
        </w:rPr>
      </w:pPr>
      <w:bookmarkStart w:colFirst="0" w:colLast="0" w:name="_22x7eg3vprat" w:id="4"/>
      <w:bookmarkEnd w:id="4"/>
      <w:r w:rsidDel="00000000" w:rsidR="00000000" w:rsidRPr="00000000">
        <w:rPr>
          <w:color w:val="1f4e78"/>
          <w:sz w:val="28"/>
          <w:szCs w:val="28"/>
          <w:rtl w:val="0"/>
        </w:rPr>
        <w:t xml:space="preserve">Contexto</w:t>
      </w:r>
      <w:r w:rsidDel="00000000" w:rsidR="00000000" w:rsidRPr="00000000">
        <w:rPr>
          <w:rtl w:val="0"/>
        </w:rPr>
      </w:r>
    </w:p>
    <w:tbl>
      <w:tblPr>
        <w:tblStyle w:val="Table3"/>
        <w:tblW w:w="9900.0" w:type="dxa"/>
        <w:jc w:val="center"/>
        <w:tblLayout w:type="fixed"/>
        <w:tblLook w:val="0400"/>
      </w:tblPr>
      <w:tblGrid>
        <w:gridCol w:w="3675"/>
        <w:gridCol w:w="6225"/>
        <w:tblGridChange w:id="0">
          <w:tblGrid>
            <w:gridCol w:w="3675"/>
            <w:gridCol w:w="6225"/>
          </w:tblGrid>
        </w:tblGridChange>
      </w:tblGrid>
      <w:tr>
        <w:trPr>
          <w:cantSplit w:val="0"/>
          <w:tblHeader w:val="0"/>
        </w:trPr>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01C">
            <w:pPr>
              <w:spacing w:line="276" w:lineRule="auto"/>
              <w:rPr>
                <w:color w:val="222222"/>
              </w:rPr>
            </w:pPr>
            <w:r w:rsidDel="00000000" w:rsidR="00000000" w:rsidRPr="00000000">
              <w:rPr>
                <w:b w:val="1"/>
                <w:bCs w:val="1"/>
                <w:color w:val="ffffff"/>
                <w:rtl w:val="0"/>
              </w:rPr>
              <w:t xml:space="preserve">Aspecto</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01D">
            <w:pPr>
              <w:spacing w:line="276" w:lineRule="auto"/>
              <w:rPr>
                <w:color w:val="222222"/>
              </w:rPr>
            </w:pPr>
            <w:r w:rsidDel="00000000" w:rsidR="00000000" w:rsidRPr="00000000">
              <w:rPr>
                <w:b w:val="1"/>
                <w:bCs w:val="1"/>
                <w:color w:val="ffffff"/>
                <w:rtl w:val="0"/>
              </w:rPr>
              <w:t xml:space="preserve">Contenido</w:t>
            </w:r>
            <w:r w:rsidDel="00000000" w:rsidR="00000000" w:rsidRPr="00000000">
              <w:rPr>
                <w:rtl w:val="0"/>
              </w:rPr>
            </w:r>
          </w:p>
        </w:tc>
      </w:tr>
      <w:tr>
        <w:trPr>
          <w:cantSplit w:val="0"/>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1E">
            <w:pPr>
              <w:spacing w:line="276" w:lineRule="auto"/>
              <w:rPr>
                <w:b w:val="1"/>
                <w:bCs w:val="1"/>
                <w:color w:val="222222"/>
              </w:rPr>
            </w:pPr>
            <w:r w:rsidDel="00000000" w:rsidR="00000000" w:rsidRPr="00000000">
              <w:rPr>
                <w:b w:val="1"/>
                <w:bCs w:val="1"/>
                <w:rtl w:val="0"/>
              </w:rPr>
              <w:t xml:space="preserve">2.1 </w:t>
            </w:r>
            <w:r w:rsidDel="00000000" w:rsidR="00000000" w:rsidRPr="00000000">
              <w:rPr>
                <w:b w:val="1"/>
                <w:bCs w:val="1"/>
                <w:color w:val="222222"/>
                <w:rtl w:val="0"/>
              </w:rPr>
              <w:t xml:space="preserve">Necesidad de publicar o difundir</w:t>
            </w:r>
          </w:p>
        </w:tc>
        <w:tc>
          <w:tcPr>
            <w:tcBorders>
              <w:top w:color="9fbad0" w:space="0" w:sz="8" w:val="single"/>
              <w:left w:color="9fbad0" w:space="0" w:sz="8" w:val="single"/>
              <w:bottom w:color="9fbad0" w:space="0" w:sz="8" w:val="single"/>
              <w:right w:color="9fbad0" w:space="0" w:sz="8" w:val="single"/>
            </w:tcBorders>
            <w:shd w:fill="a4c2f4" w:val="clear"/>
            <w:vAlign w:val="center"/>
          </w:tcPr>
          <w:p w:rsidR="00000000" w:rsidDel="00000000" w:rsidP="00000000" w:rsidRDefault="00000000" w:rsidRPr="00000000" w14:paraId="0000001F">
            <w:pPr>
              <w:spacing w:line="276" w:lineRule="auto"/>
              <w:rPr/>
            </w:pPr>
            <w:r w:rsidDel="00000000" w:rsidR="00000000" w:rsidRPr="00000000">
              <w:rPr>
                <w:rtl w:val="0"/>
              </w:rPr>
              <w:t xml:space="preserve">El paso elevado de la Calzada Roosevelt es un proyecto retomado en la administración del Presidente Bernardo Arévalo. La finalización de este distribuidor vial representa la puesta en marcha de los 13 proyectos contenidos en el Plan Maestro de Movilidad, propuestos por esta administración en conjunto con estudios estratégicos de la Agencia de Cooperación Internacional de Corea (KOICA) para el alivio vial del área metropolitana. </w:t>
            </w:r>
          </w:p>
          <w:p w:rsidR="00000000" w:rsidDel="00000000" w:rsidP="00000000" w:rsidRDefault="00000000" w:rsidRPr="00000000" w14:paraId="00000020">
            <w:pPr>
              <w:spacing w:line="276" w:lineRule="auto"/>
              <w:rPr/>
            </w:pPr>
            <w:r w:rsidDel="00000000" w:rsidR="00000000" w:rsidRPr="00000000">
              <w:rPr>
                <w:rtl w:val="0"/>
              </w:rPr>
            </w:r>
          </w:p>
          <w:p w:rsidR="00000000" w:rsidDel="00000000" w:rsidP="00000000" w:rsidRDefault="00000000" w:rsidRPr="00000000" w14:paraId="00000021">
            <w:pPr>
              <w:spacing w:line="276" w:lineRule="auto"/>
              <w:rPr/>
            </w:pPr>
            <w:r w:rsidDel="00000000" w:rsidR="00000000" w:rsidRPr="00000000">
              <w:rPr>
                <w:rtl w:val="0"/>
              </w:rPr>
              <w:t xml:space="preserve">Es importante comunicar la nueva posibilidad de traslado vial en el área Roosevelt y sus puntos de conexión; a su vez, se debe comunicar a la población metropolitana que puede recibir beneficios indirectos por alivio de las rutas tradicionales.</w:t>
            </w:r>
          </w:p>
        </w:tc>
      </w:tr>
    </w:tbl>
    <w:p w:rsidR="00000000" w:rsidDel="00000000" w:rsidP="00000000" w:rsidRDefault="00000000" w:rsidRPr="00000000" w14:paraId="00000022">
      <w:pPr>
        <w:numPr>
          <w:ilvl w:val="0"/>
          <w:numId w:val="3"/>
        </w:numPr>
        <w:spacing w:before="200" w:line="276" w:lineRule="auto"/>
        <w:ind w:left="141.73228346456688" w:hanging="425.1968503937007"/>
        <w:rPr>
          <w:b w:val="1"/>
          <w:bCs w:val="1"/>
          <w:color w:val="1f4e78"/>
          <w:sz w:val="28"/>
          <w:szCs w:val="28"/>
          <w:u w:val="none"/>
        </w:rPr>
      </w:pPr>
      <w:r w:rsidDel="00000000" w:rsidR="00000000" w:rsidRPr="00000000">
        <w:rPr>
          <w:b w:val="1"/>
          <w:bCs w:val="1"/>
          <w:color w:val="1f4e78"/>
          <w:sz w:val="28"/>
          <w:szCs w:val="28"/>
          <w:rtl w:val="0"/>
        </w:rPr>
        <w:t xml:space="preserve">Objetivos de comunicación </w:t>
      </w:r>
      <w:r w:rsidDel="00000000" w:rsidR="00000000" w:rsidRPr="00000000">
        <w:rPr>
          <w:rtl w:val="0"/>
        </w:rPr>
      </w:r>
    </w:p>
    <w:tbl>
      <w:tblPr>
        <w:tblStyle w:val="Table4"/>
        <w:tblW w:w="9870.0" w:type="dxa"/>
        <w:jc w:val="center"/>
        <w:tblLayout w:type="fixed"/>
        <w:tblLook w:val="0400"/>
      </w:tblPr>
      <w:tblGrid>
        <w:gridCol w:w="2010"/>
        <w:gridCol w:w="7860"/>
        <w:tblGridChange w:id="0">
          <w:tblGrid>
            <w:gridCol w:w="2010"/>
            <w:gridCol w:w="7860"/>
          </w:tblGrid>
        </w:tblGridChange>
      </w:tblGrid>
      <w:tr>
        <w:trPr>
          <w:cantSplit w:val="0"/>
          <w:tblHeader w:val="0"/>
        </w:trPr>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023">
            <w:pPr>
              <w:spacing w:line="276" w:lineRule="auto"/>
              <w:rPr>
                <w:color w:val="222222"/>
              </w:rPr>
            </w:pPr>
            <w:r w:rsidDel="00000000" w:rsidR="00000000" w:rsidRPr="00000000">
              <w:rPr>
                <w:b w:val="1"/>
                <w:bCs w:val="1"/>
                <w:color w:val="ffffff"/>
                <w:rtl w:val="0"/>
              </w:rPr>
              <w:t xml:space="preserve">Tipo</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024">
            <w:pPr>
              <w:spacing w:line="276" w:lineRule="auto"/>
              <w:rPr>
                <w:color w:val="222222"/>
              </w:rPr>
            </w:pPr>
            <w:r w:rsidDel="00000000" w:rsidR="00000000" w:rsidRPr="00000000">
              <w:rPr>
                <w:b w:val="1"/>
                <w:bCs w:val="1"/>
                <w:color w:val="ffffff"/>
                <w:rtl w:val="0"/>
              </w:rPr>
              <w:t xml:space="preserve">Redacción propuesta</w:t>
            </w:r>
            <w:r w:rsidDel="00000000" w:rsidR="00000000" w:rsidRPr="00000000">
              <w:rPr>
                <w:rtl w:val="0"/>
              </w:rPr>
            </w:r>
          </w:p>
        </w:tc>
      </w:tr>
      <w:tr>
        <w:trPr>
          <w:cantSplit w:val="0"/>
          <w:trHeight w:val="582.1087646484375" w:hRule="atLeast"/>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25">
            <w:pPr>
              <w:spacing w:line="276" w:lineRule="auto"/>
              <w:rPr>
                <w:b w:val="1"/>
                <w:bCs w:val="1"/>
                <w:color w:val="222222"/>
              </w:rPr>
            </w:pPr>
            <w:r w:rsidDel="00000000" w:rsidR="00000000" w:rsidRPr="00000000">
              <w:rPr>
                <w:b w:val="1"/>
                <w:bCs w:val="1"/>
                <w:rtl w:val="0"/>
              </w:rPr>
              <w:t xml:space="preserve">3.1 </w:t>
            </w:r>
            <w:r w:rsidDel="00000000" w:rsidR="00000000" w:rsidRPr="00000000">
              <w:rPr>
                <w:b w:val="1"/>
                <w:bCs w:val="1"/>
                <w:color w:val="222222"/>
                <w:rtl w:val="0"/>
              </w:rPr>
              <w:t xml:space="preserve">Objetivo general</w:t>
            </w:r>
          </w:p>
        </w:tc>
        <w:tc>
          <w:tcPr>
            <w:tcBorders>
              <w:top w:color="9fbad0" w:space="0" w:sz="8" w:val="single"/>
              <w:left w:color="9fbad0" w:space="0" w:sz="8" w:val="single"/>
              <w:bottom w:color="9fbad0" w:space="0" w:sz="8" w:val="single"/>
              <w:right w:color="9fbad0" w:space="0" w:sz="8" w:val="single"/>
            </w:tcBorders>
            <w:shd w:fill="a4c2f4" w:val="clear"/>
            <w:vAlign w:val="center"/>
          </w:tcPr>
          <w:p w:rsidR="00000000" w:rsidDel="00000000" w:rsidP="00000000" w:rsidRDefault="00000000" w:rsidRPr="00000000" w14:paraId="00000026">
            <w:pPr>
              <w:spacing w:line="276" w:lineRule="auto"/>
              <w:rPr>
                <w:color w:val="222222"/>
              </w:rPr>
            </w:pPr>
            <w:r w:rsidDel="00000000" w:rsidR="00000000" w:rsidRPr="00000000">
              <w:rPr>
                <w:rtl w:val="0"/>
              </w:rPr>
              <w:t xml:space="preserve">Informar a la población sobre la finalización del distribuidor vial de la Roosevelt, que forma parte del Plan Maestro de Movilidad, explicando su alcance, beneficios y estado de ejecución.</w:t>
            </w:r>
            <w:r w:rsidDel="00000000" w:rsidR="00000000" w:rsidRPr="00000000">
              <w:rPr>
                <w:rtl w:val="0"/>
              </w:rPr>
            </w:r>
          </w:p>
        </w:tc>
      </w:tr>
      <w:tr>
        <w:trPr>
          <w:cantSplit w:val="0"/>
          <w:trHeight w:val="582.1087646484375" w:hRule="atLeast"/>
          <w:tblHeader w:val="0"/>
        </w:trPr>
        <w:tc>
          <w:tcPr>
            <w:tcBorders>
              <w:top w:color="9fbad0" w:space="0" w:sz="8" w:val="single"/>
              <w:left w:color="9fbad0" w:space="0" w:sz="8" w:val="single"/>
              <w:bottom w:color="9fbad0" w:space="0" w:sz="8" w:val="single"/>
              <w:right w:color="9fbad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27">
            <w:pPr>
              <w:spacing w:line="276" w:lineRule="auto"/>
              <w:rPr>
                <w:b w:val="1"/>
                <w:bCs w:val="1"/>
                <w:color w:val="222222"/>
              </w:rPr>
            </w:pPr>
            <w:r w:rsidDel="00000000" w:rsidR="00000000" w:rsidRPr="00000000">
              <w:rPr>
                <w:b w:val="1"/>
                <w:bCs w:val="1"/>
                <w:rtl w:val="0"/>
              </w:rPr>
              <w:t xml:space="preserve">3.2 </w:t>
            </w:r>
            <w:r w:rsidDel="00000000" w:rsidR="00000000" w:rsidRPr="00000000">
              <w:rPr>
                <w:b w:val="1"/>
                <w:bCs w:val="1"/>
                <w:color w:val="222222"/>
                <w:rtl w:val="0"/>
              </w:rPr>
              <w:t xml:space="preserve">Objetivos específicos (sólo si los necesita para diferenciar según público, locación, etc.) </w:t>
            </w:r>
          </w:p>
        </w:tc>
        <w:tc>
          <w:tcPr>
            <w:tcBorders>
              <w:top w:color="9fbad0" w:space="0" w:sz="8" w:val="single"/>
              <w:left w:color="9fbad0" w:space="0" w:sz="8" w:val="single"/>
              <w:bottom w:color="9fbad0" w:space="0" w:sz="8" w:val="single"/>
              <w:right w:color="9fbad0" w:space="0" w:sz="8" w:val="single"/>
            </w:tcBorders>
            <w:shd w:fill="a4c2f4"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28">
            <w:pPr>
              <w:numPr>
                <w:ilvl w:val="0"/>
                <w:numId w:val="1"/>
              </w:numPr>
              <w:spacing w:line="276" w:lineRule="auto"/>
              <w:ind w:left="720" w:hanging="360"/>
              <w:rPr/>
            </w:pPr>
            <w:r w:rsidDel="00000000" w:rsidR="00000000" w:rsidRPr="00000000">
              <w:rPr>
                <w:rtl w:val="0"/>
              </w:rPr>
              <w:t xml:space="preserve">Explicar a los usuarios de la ruta contenidas en el Plan Maestro de Movilidad, y a la población en general, sobre la importancia, las características y estatus de este..</w:t>
            </w:r>
          </w:p>
          <w:p w:rsidR="00000000" w:rsidDel="00000000" w:rsidP="00000000" w:rsidRDefault="00000000" w:rsidRPr="00000000" w14:paraId="00000029">
            <w:pPr>
              <w:numPr>
                <w:ilvl w:val="0"/>
                <w:numId w:val="1"/>
              </w:numPr>
              <w:spacing w:line="276" w:lineRule="auto"/>
              <w:ind w:left="720" w:hanging="360"/>
              <w:rPr/>
            </w:pPr>
            <w:r w:rsidDel="00000000" w:rsidR="00000000" w:rsidRPr="00000000">
              <w:rPr>
                <w:rtl w:val="0"/>
              </w:rPr>
              <w:t xml:space="preserve">Fortalecer la confianza en la gestión pública con la comunicación periódica de avances en infraestructura vial, hitos de construcción y resultados alcanzados.</w:t>
            </w:r>
          </w:p>
          <w:p w:rsidR="00000000" w:rsidDel="00000000" w:rsidP="00000000" w:rsidRDefault="00000000" w:rsidRPr="00000000" w14:paraId="0000002A">
            <w:pPr>
              <w:numPr>
                <w:ilvl w:val="0"/>
                <w:numId w:val="1"/>
              </w:numPr>
              <w:spacing w:line="276" w:lineRule="auto"/>
              <w:ind w:left="720" w:hanging="360"/>
              <w:rPr/>
            </w:pPr>
            <w:r w:rsidDel="00000000" w:rsidR="00000000" w:rsidRPr="00000000">
              <w:rPr>
                <w:rtl w:val="0"/>
              </w:rPr>
              <w:t xml:space="preserve">Posicionar el distribuidor vial de la Roosevelt como una iniciativa necesaria basada en estudios técnicos de planificación estratégica de largo plazo.</w:t>
            </w:r>
            <w:r w:rsidDel="00000000" w:rsidR="00000000" w:rsidRPr="00000000">
              <w:rPr>
                <w:rtl w:val="0"/>
              </w:rPr>
            </w:r>
          </w:p>
        </w:tc>
      </w:tr>
    </w:tbl>
    <w:p w:rsidR="00000000" w:rsidDel="00000000" w:rsidP="00000000" w:rsidRDefault="00000000" w:rsidRPr="00000000" w14:paraId="0000002B">
      <w:pPr>
        <w:pStyle w:val="Heading2"/>
        <w:spacing w:after="0" w:before="0" w:line="276" w:lineRule="auto"/>
        <w:rPr>
          <w:color w:val="0b5394"/>
          <w:sz w:val="28"/>
          <w:szCs w:val="28"/>
        </w:rPr>
      </w:pPr>
      <w:bookmarkStart w:colFirst="0" w:colLast="0" w:name="_479czfneeke" w:id="5"/>
      <w:bookmarkEnd w:id="5"/>
      <w:r w:rsidDel="00000000" w:rsidR="00000000" w:rsidRPr="00000000">
        <w:rPr>
          <w:rtl w:val="0"/>
        </w:rPr>
      </w:r>
    </w:p>
    <w:p w:rsidR="00000000" w:rsidDel="00000000" w:rsidP="00000000" w:rsidRDefault="00000000" w:rsidRPr="00000000" w14:paraId="0000002C">
      <w:pPr>
        <w:pStyle w:val="Heading2"/>
        <w:numPr>
          <w:ilvl w:val="0"/>
          <w:numId w:val="3"/>
        </w:numPr>
        <w:spacing w:line="276" w:lineRule="auto"/>
        <w:ind w:left="141.73228346456688" w:hanging="425.1968503937007"/>
        <w:rPr/>
      </w:pPr>
      <w:bookmarkStart w:colFirst="0" w:colLast="0" w:name="_y95quflv79hb" w:id="6"/>
      <w:bookmarkEnd w:id="6"/>
      <w:r w:rsidDel="00000000" w:rsidR="00000000" w:rsidRPr="00000000">
        <w:rPr>
          <w:rtl w:val="0"/>
        </w:rPr>
        <w:t xml:space="preserve">Públicos objetivos</w:t>
      </w:r>
    </w:p>
    <w:tbl>
      <w:tblPr>
        <w:tblStyle w:val="Table5"/>
        <w:tblW w:w="9855.0" w:type="dxa"/>
        <w:jc w:val="center"/>
        <w:tblLayout w:type="fixed"/>
        <w:tblLook w:val="0400"/>
      </w:tblPr>
      <w:tblGrid>
        <w:gridCol w:w="2025"/>
        <w:gridCol w:w="5490"/>
        <w:gridCol w:w="2340"/>
        <w:tblGridChange w:id="0">
          <w:tblGrid>
            <w:gridCol w:w="2025"/>
            <w:gridCol w:w="5490"/>
            <w:gridCol w:w="2340"/>
          </w:tblGrid>
        </w:tblGridChange>
      </w:tblGrid>
      <w:tr>
        <w:trPr>
          <w:cantSplit w:val="0"/>
          <w:tblHeader w:val="0"/>
        </w:trPr>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02D">
            <w:pPr>
              <w:spacing w:line="276" w:lineRule="auto"/>
              <w:rPr>
                <w:color w:val="222222"/>
              </w:rPr>
            </w:pPr>
            <w:r w:rsidDel="00000000" w:rsidR="00000000" w:rsidRPr="00000000">
              <w:rPr>
                <w:b w:val="1"/>
                <w:bCs w:val="1"/>
                <w:color w:val="ffffff"/>
                <w:rtl w:val="0"/>
              </w:rPr>
              <w:t xml:space="preserve">Segmento</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02E">
            <w:pPr>
              <w:spacing w:line="276" w:lineRule="auto"/>
              <w:rPr>
                <w:color w:val="222222"/>
              </w:rPr>
            </w:pPr>
            <w:r w:rsidDel="00000000" w:rsidR="00000000" w:rsidRPr="00000000">
              <w:rPr>
                <w:b w:val="1"/>
                <w:bCs w:val="1"/>
                <w:color w:val="ffffff"/>
                <w:rtl w:val="0"/>
              </w:rPr>
              <w:t xml:space="preserve">Descripción y justificación</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02F">
            <w:pPr>
              <w:spacing w:line="276" w:lineRule="auto"/>
              <w:rPr>
                <w:color w:val="222222"/>
              </w:rPr>
            </w:pPr>
            <w:r w:rsidDel="00000000" w:rsidR="00000000" w:rsidRPr="00000000">
              <w:rPr>
                <w:b w:val="1"/>
                <w:bCs w:val="1"/>
                <w:color w:val="ffffff"/>
                <w:rtl w:val="0"/>
              </w:rPr>
              <w:t xml:space="preserve">Territorio</w:t>
            </w:r>
            <w:r w:rsidDel="00000000" w:rsidR="00000000" w:rsidRPr="00000000">
              <w:rPr>
                <w:rtl w:val="0"/>
              </w:rPr>
            </w:r>
          </w:p>
        </w:tc>
      </w:tr>
      <w:tr>
        <w:trPr>
          <w:cantSplit w:val="0"/>
          <w:trHeight w:val="220" w:hRule="atLeast"/>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30">
            <w:pPr>
              <w:spacing w:line="276" w:lineRule="auto"/>
              <w:rPr>
                <w:b w:val="1"/>
                <w:bCs w:val="1"/>
                <w:color w:val="222222"/>
              </w:rPr>
            </w:pPr>
            <w:r w:rsidDel="00000000" w:rsidR="00000000" w:rsidRPr="00000000">
              <w:rPr>
                <w:b w:val="1"/>
                <w:bCs w:val="1"/>
                <w:rtl w:val="0"/>
              </w:rPr>
              <w:t xml:space="preserve">4.1 </w:t>
            </w:r>
            <w:r w:rsidDel="00000000" w:rsidR="00000000" w:rsidRPr="00000000">
              <w:rPr>
                <w:b w:val="1"/>
                <w:bCs w:val="1"/>
                <w:color w:val="222222"/>
                <w:rtl w:val="0"/>
              </w:rPr>
              <w:t xml:space="preserve">Primario</w:t>
            </w:r>
          </w:p>
        </w:tc>
        <w:tc>
          <w:tcPr>
            <w:tcBorders>
              <w:top w:color="9fbad0" w:space="0" w:sz="8" w:val="single"/>
              <w:left w:color="9fbad0" w:space="0" w:sz="8" w:val="single"/>
              <w:bottom w:color="9fbad0" w:space="0" w:sz="8" w:val="single"/>
              <w:right w:color="9fbad0" w:space="0" w:sz="8" w:val="single"/>
            </w:tcBorders>
            <w:shd w:fill="a4c2f4" w:val="clear"/>
            <w:vAlign w:val="center"/>
          </w:tcPr>
          <w:p w:rsidR="00000000" w:rsidDel="00000000" w:rsidP="00000000" w:rsidRDefault="00000000" w:rsidRPr="00000000" w14:paraId="00000031">
            <w:pPr>
              <w:spacing w:line="276" w:lineRule="auto"/>
              <w:rPr/>
            </w:pPr>
            <w:r w:rsidDel="00000000" w:rsidR="00000000" w:rsidRPr="00000000">
              <w:rPr>
                <w:b w:val="1"/>
                <w:bCs w:val="1"/>
                <w:rtl w:val="0"/>
              </w:rPr>
              <w:t xml:space="preserve">Trabajadores y usuarios diarios de las principales rutas:</w:t>
            </w:r>
            <w:r w:rsidDel="00000000" w:rsidR="00000000" w:rsidRPr="00000000">
              <w:rPr>
                <w:rtl w:val="0"/>
              </w:rPr>
              <w:t xml:space="preserve"> hombres y mujeres entre 20 y 60 años que diariamente se desplazan desde el área metropolitana y municipios aledaños hacia sus centros de trabajo, utilizando vehículo particular, motocicleta o transporte público. Utilizan principalmente WhatsApp, Facebook, TikTok, Google Maps y Waze, además de radio durante sus desplazamientos y medios digitales de noticias en horarios de entrada y salida laboral.</w:t>
            </w:r>
          </w:p>
        </w:tc>
        <w:tc>
          <w:tcPr>
            <w:tcBorders>
              <w:top w:color="9fbad0" w:space="0" w:sz="8" w:val="single"/>
              <w:left w:color="9fbad0" w:space="0" w:sz="8" w:val="single"/>
              <w:bottom w:color="9fbad0" w:space="0" w:sz="8" w:val="single"/>
              <w:right w:color="9fbad0" w:space="0" w:sz="8" w:val="single"/>
            </w:tcBorders>
            <w:shd w:fill="a4c2f4" w:val="clear"/>
            <w:vAlign w:val="center"/>
          </w:tcPr>
          <w:p w:rsidR="00000000" w:rsidDel="00000000" w:rsidP="00000000" w:rsidRDefault="00000000" w:rsidRPr="00000000" w14:paraId="00000032">
            <w:pPr>
              <w:spacing w:line="276" w:lineRule="auto"/>
              <w:ind w:left="0" w:firstLine="0"/>
              <w:rPr/>
            </w:pPr>
            <w:r w:rsidDel="00000000" w:rsidR="00000000" w:rsidRPr="00000000">
              <w:rPr>
                <w:rtl w:val="0"/>
              </w:rPr>
              <w:t xml:space="preserve">Área metropolitana (cercano a Calzada Roosevelt)</w:t>
            </w:r>
          </w:p>
        </w:tc>
      </w:tr>
      <w:tr>
        <w:trPr>
          <w:cantSplit w:val="0"/>
          <w:trHeight w:val="220" w:hRule="atLeast"/>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33">
            <w:pPr>
              <w:spacing w:line="276" w:lineRule="auto"/>
              <w:rPr>
                <w:b w:val="1"/>
                <w:bCs w:val="1"/>
                <w:color w:val="222222"/>
              </w:rPr>
            </w:pPr>
            <w:r w:rsidDel="00000000" w:rsidR="00000000" w:rsidRPr="00000000">
              <w:rPr>
                <w:b w:val="1"/>
                <w:bCs w:val="1"/>
                <w:rtl w:val="0"/>
              </w:rPr>
              <w:t xml:space="preserve">4.2 </w:t>
            </w:r>
            <w:r w:rsidDel="00000000" w:rsidR="00000000" w:rsidRPr="00000000">
              <w:rPr>
                <w:b w:val="1"/>
                <w:bCs w:val="1"/>
                <w:color w:val="222222"/>
                <w:rtl w:val="0"/>
              </w:rPr>
              <w:t xml:space="preserve">Secundario</w:t>
            </w:r>
          </w:p>
        </w:tc>
        <w:tc>
          <w:tcPr>
            <w:tcBorders>
              <w:top w:color="9fbad0" w:space="0" w:sz="8" w:val="single"/>
              <w:left w:color="9fbad0" w:space="0" w:sz="8" w:val="single"/>
              <w:bottom w:color="9fbad0" w:space="0" w:sz="8" w:val="single"/>
              <w:right w:color="9fbad0" w:space="0" w:sz="8" w:val="single"/>
            </w:tcBorders>
            <w:shd w:fill="a4c2f4" w:val="clear"/>
            <w:vAlign w:val="center"/>
          </w:tcPr>
          <w:p w:rsidR="00000000" w:rsidDel="00000000" w:rsidP="00000000" w:rsidRDefault="00000000" w:rsidRPr="00000000" w14:paraId="00000034">
            <w:pPr>
              <w:spacing w:line="276" w:lineRule="auto"/>
              <w:rPr/>
            </w:pPr>
            <w:r w:rsidDel="00000000" w:rsidR="00000000" w:rsidRPr="00000000">
              <w:rPr>
                <w:b w:val="1"/>
                <w:bCs w:val="1"/>
                <w:rtl w:val="0"/>
              </w:rPr>
              <w:t xml:space="preserve">Transportistas, sector productivo y empresarios:</w:t>
            </w:r>
            <w:r w:rsidDel="00000000" w:rsidR="00000000" w:rsidRPr="00000000">
              <w:rPr>
                <w:rtl w:val="0"/>
              </w:rPr>
              <w:t xml:space="preserve"> hombres y mujeres entre 25 y 65 años, empresarios, comerciantes, distribuidores, productores, operadores logísticos y dueños de negocios que su actividad económica depende de estas vías para funcionar. Experimentan de forma directa los costos directos e indirectos del congestionamiento vial, pero que así mismo, serán los beneficios de una mejor conectividad. Habitualmente consumen información mediante prensa digital, radio informativa, Facebook, y medios especializados en economía, infraestructura y logística.</w:t>
            </w:r>
          </w:p>
        </w:tc>
        <w:tc>
          <w:tcPr>
            <w:tcBorders>
              <w:top w:color="9fbad0" w:space="0" w:sz="8" w:val="single"/>
              <w:left w:color="9fbad0" w:space="0" w:sz="8" w:val="single"/>
              <w:bottom w:color="9fbad0" w:space="0" w:sz="8" w:val="single"/>
              <w:right w:color="9fbad0" w:space="0" w:sz="8" w:val="single"/>
            </w:tcBorders>
            <w:shd w:fill="a4c2f4" w:val="clear"/>
            <w:vAlign w:val="center"/>
          </w:tcPr>
          <w:p w:rsidR="00000000" w:rsidDel="00000000" w:rsidP="00000000" w:rsidRDefault="00000000" w:rsidRPr="00000000" w14:paraId="00000035">
            <w:pPr>
              <w:rPr/>
            </w:pPr>
            <w:r w:rsidDel="00000000" w:rsidR="00000000" w:rsidRPr="00000000">
              <w:rPr>
                <w:rtl w:val="0"/>
              </w:rPr>
              <w:t xml:space="preserve">Área metropolitana (cercano a Calzada Roosevelt)</w:t>
            </w:r>
          </w:p>
        </w:tc>
      </w:tr>
      <w:tr>
        <w:trPr>
          <w:cantSplit w:val="0"/>
          <w:trHeight w:val="220" w:hRule="atLeast"/>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36">
            <w:pPr>
              <w:spacing w:line="276" w:lineRule="auto"/>
              <w:rPr>
                <w:b w:val="1"/>
                <w:bCs w:val="1"/>
                <w:color w:val="222222"/>
              </w:rPr>
            </w:pPr>
            <w:r w:rsidDel="00000000" w:rsidR="00000000" w:rsidRPr="00000000">
              <w:rPr>
                <w:b w:val="1"/>
                <w:bCs w:val="1"/>
                <w:rtl w:val="0"/>
              </w:rPr>
              <w:t xml:space="preserve">4.3 </w:t>
            </w:r>
            <w:r w:rsidDel="00000000" w:rsidR="00000000" w:rsidRPr="00000000">
              <w:rPr>
                <w:b w:val="1"/>
                <w:bCs w:val="1"/>
                <w:color w:val="222222"/>
                <w:rtl w:val="0"/>
              </w:rPr>
              <w:t xml:space="preserve">Intermediario</w:t>
            </w:r>
          </w:p>
        </w:tc>
        <w:tc>
          <w:tcPr>
            <w:tcBorders>
              <w:top w:color="9fbad0" w:space="0" w:sz="8" w:val="single"/>
              <w:left w:color="9fbad0" w:space="0" w:sz="8" w:val="single"/>
              <w:bottom w:color="9fbad0" w:space="0" w:sz="8" w:val="single"/>
              <w:right w:color="9fbad0" w:space="0" w:sz="8" w:val="single"/>
            </w:tcBorders>
            <w:shd w:fill="a4c2f4" w:val="clear"/>
            <w:vAlign w:val="center"/>
          </w:tcPr>
          <w:p w:rsidR="00000000" w:rsidDel="00000000" w:rsidP="00000000" w:rsidRDefault="00000000" w:rsidRPr="00000000" w14:paraId="00000037">
            <w:pPr>
              <w:spacing w:line="276" w:lineRule="auto"/>
              <w:rPr/>
            </w:pPr>
            <w:r w:rsidDel="00000000" w:rsidR="00000000" w:rsidRPr="00000000">
              <w:rPr>
                <w:b w:val="1"/>
                <w:bCs w:val="1"/>
                <w:rtl w:val="0"/>
              </w:rPr>
              <w:t xml:space="preserve">Ciudadanía en general: </w:t>
            </w:r>
            <w:r w:rsidDel="00000000" w:rsidR="00000000" w:rsidRPr="00000000">
              <w:rPr>
                <w:rtl w:val="0"/>
              </w:rPr>
              <w:t xml:space="preserve">hombres y mujeres entre 18 y 65 años; estudiantes, familias, usuarios del transporte público, conductores ocasionales y ciudadanos interesados en el desarrollo del país. Este público no utilizan diariamente las rutas intervenidas, pero de igual forma serán beneficiados indirectamente por un sistema de movilidad más eficiente, seguro y sostenible, por lo que es importante fortalecer su comprensión sobre la necesidad de una planificación de largo plazo. Sus principales fuentes de información son Facebook, Instagram, TikTok, YouTube, WhatsApp, noticieros de televisión, radio y medios digitales de información nacional.</w:t>
            </w:r>
          </w:p>
        </w:tc>
        <w:tc>
          <w:tcPr>
            <w:tcBorders>
              <w:top w:color="9fbad0" w:space="0" w:sz="8" w:val="single"/>
              <w:left w:color="9fbad0" w:space="0" w:sz="8" w:val="single"/>
              <w:bottom w:color="9fbad0" w:space="0" w:sz="8" w:val="single"/>
              <w:right w:color="9fbad0" w:space="0" w:sz="8" w:val="single"/>
            </w:tcBorders>
            <w:shd w:fill="a4c2f4" w:val="clear"/>
            <w:vAlign w:val="center"/>
          </w:tcPr>
          <w:p w:rsidR="00000000" w:rsidDel="00000000" w:rsidP="00000000" w:rsidRDefault="00000000" w:rsidRPr="00000000" w14:paraId="00000038">
            <w:pPr>
              <w:spacing w:line="276" w:lineRule="auto"/>
              <w:rPr>
                <w:color w:val="222222"/>
              </w:rPr>
            </w:pPr>
            <w:r w:rsidDel="00000000" w:rsidR="00000000" w:rsidRPr="00000000">
              <w:rPr>
                <w:rtl w:val="0"/>
              </w:rPr>
              <w:t xml:space="preserve">Área metropolitana</w:t>
            </w:r>
            <w:r w:rsidDel="00000000" w:rsidR="00000000" w:rsidRPr="00000000">
              <w:rPr>
                <w:rtl w:val="0"/>
              </w:rPr>
            </w:r>
          </w:p>
        </w:tc>
      </w:tr>
    </w:tbl>
    <w:p w:rsidR="00000000" w:rsidDel="00000000" w:rsidP="00000000" w:rsidRDefault="00000000" w:rsidRPr="00000000" w14:paraId="00000039">
      <w:pPr>
        <w:spacing w:line="276" w:lineRule="auto"/>
        <w:rPr>
          <w:color w:val="222222"/>
        </w:rPr>
      </w:pPr>
      <w:r w:rsidDel="00000000" w:rsidR="00000000" w:rsidRPr="00000000">
        <w:rPr>
          <w:rtl w:val="0"/>
        </w:rPr>
      </w:r>
    </w:p>
    <w:p w:rsidR="00000000" w:rsidDel="00000000" w:rsidP="00000000" w:rsidRDefault="00000000" w:rsidRPr="00000000" w14:paraId="0000003A">
      <w:pPr>
        <w:pStyle w:val="Heading2"/>
        <w:spacing w:after="0" w:before="0" w:line="276" w:lineRule="auto"/>
        <w:ind w:left="141.73228346456688" w:firstLine="0"/>
        <w:rPr>
          <w:sz w:val="28"/>
          <w:szCs w:val="28"/>
        </w:rPr>
      </w:pPr>
      <w:r w:rsidDel="00000000" w:rsidR="00000000" w:rsidRPr="00000000">
        <w:rPr>
          <w:rtl w:val="0"/>
        </w:rPr>
      </w:r>
    </w:p>
    <w:p w:rsidR="00000000" w:rsidDel="00000000" w:rsidP="00000000" w:rsidRDefault="00000000" w:rsidRPr="00000000" w14:paraId="0000003B">
      <w:pPr>
        <w:pStyle w:val="Heading2"/>
        <w:numPr>
          <w:ilvl w:val="0"/>
          <w:numId w:val="3"/>
        </w:numPr>
        <w:spacing w:after="0" w:before="0" w:line="276" w:lineRule="auto"/>
        <w:ind w:left="141.73228346456688" w:hanging="425.1968503937007"/>
        <w:rPr>
          <w:color w:val="0b5394"/>
          <w:sz w:val="28"/>
          <w:szCs w:val="28"/>
        </w:rPr>
      </w:pPr>
      <w:r w:rsidDel="00000000" w:rsidR="00000000" w:rsidRPr="00000000">
        <w:rPr>
          <w:color w:val="0b5394"/>
          <w:sz w:val="28"/>
          <w:szCs w:val="28"/>
          <w:rtl w:val="0"/>
        </w:rPr>
        <w:t xml:space="preserve">Calendario propuesto</w:t>
      </w:r>
    </w:p>
    <w:tbl>
      <w:tblPr>
        <w:tblStyle w:val="Table6"/>
        <w:tblW w:w="9855.0" w:type="dxa"/>
        <w:jc w:val="center"/>
        <w:tblLayout w:type="fixed"/>
        <w:tblLook w:val="0400"/>
      </w:tblPr>
      <w:tblGrid>
        <w:gridCol w:w="4365"/>
        <w:gridCol w:w="5490"/>
        <w:tblGridChange w:id="0">
          <w:tblGrid>
            <w:gridCol w:w="4365"/>
            <w:gridCol w:w="5490"/>
          </w:tblGrid>
        </w:tblGridChange>
      </w:tblGrid>
      <w:tr>
        <w:trPr>
          <w:cantSplit w:val="0"/>
          <w:tblHeader w:val="0"/>
        </w:trPr>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03C">
            <w:pPr>
              <w:spacing w:line="276" w:lineRule="auto"/>
              <w:rPr>
                <w:color w:val="222222"/>
              </w:rPr>
            </w:pPr>
            <w:r w:rsidDel="00000000" w:rsidR="00000000" w:rsidRPr="00000000">
              <w:rPr>
                <w:b w:val="1"/>
                <w:bCs w:val="1"/>
                <w:color w:val="ffffff"/>
                <w:rtl w:val="0"/>
              </w:rPr>
              <w:t xml:space="preserve">Hito</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03D">
            <w:pPr>
              <w:spacing w:line="276" w:lineRule="auto"/>
              <w:rPr>
                <w:color w:val="222222"/>
              </w:rPr>
            </w:pPr>
            <w:r w:rsidDel="00000000" w:rsidR="00000000" w:rsidRPr="00000000">
              <w:rPr>
                <w:b w:val="1"/>
                <w:bCs w:val="1"/>
                <w:color w:val="ffffff"/>
                <w:rtl w:val="0"/>
              </w:rPr>
              <w:t xml:space="preserve">Observaciones</w:t>
            </w:r>
            <w:r w:rsidDel="00000000" w:rsidR="00000000" w:rsidRPr="00000000">
              <w:rPr>
                <w:rtl w:val="0"/>
              </w:rPr>
            </w:r>
          </w:p>
        </w:tc>
      </w:tr>
      <w:tr>
        <w:trPr>
          <w:cantSplit w:val="0"/>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3E">
            <w:pPr>
              <w:spacing w:line="276" w:lineRule="auto"/>
              <w:rPr>
                <w:b w:val="1"/>
                <w:bCs w:val="1"/>
                <w:color w:val="222222"/>
              </w:rPr>
            </w:pPr>
            <w:r w:rsidDel="00000000" w:rsidR="00000000" w:rsidRPr="00000000">
              <w:rPr>
                <w:b w:val="1"/>
                <w:bCs w:val="1"/>
                <w:rtl w:val="0"/>
              </w:rPr>
              <w:t xml:space="preserve">5.1 </w:t>
            </w:r>
            <w:r w:rsidDel="00000000" w:rsidR="00000000" w:rsidRPr="00000000">
              <w:rPr>
                <w:b w:val="1"/>
                <w:bCs w:val="1"/>
                <w:color w:val="222222"/>
                <w:rtl w:val="0"/>
              </w:rPr>
              <w:t xml:space="preserve">Lanzamiento </w:t>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3F">
            <w:pPr>
              <w:spacing w:line="276" w:lineRule="auto"/>
              <w:rPr>
                <w:color w:val="222222"/>
              </w:rPr>
            </w:pPr>
            <w:r w:rsidDel="00000000" w:rsidR="00000000" w:rsidRPr="00000000">
              <w:rPr>
                <w:rtl w:val="0"/>
              </w:rPr>
              <w:t xml:space="preserve">19 de agosto 2026</w:t>
            </w:r>
            <w:r w:rsidDel="00000000" w:rsidR="00000000" w:rsidRPr="00000000">
              <w:rPr>
                <w:rtl w:val="0"/>
              </w:rPr>
            </w:r>
          </w:p>
        </w:tc>
      </w:tr>
      <w:tr>
        <w:trPr>
          <w:cantSplit w:val="0"/>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40">
            <w:pPr>
              <w:spacing w:line="276" w:lineRule="auto"/>
              <w:rPr>
                <w:b w:val="1"/>
                <w:bCs w:val="1"/>
              </w:rPr>
            </w:pPr>
            <w:r w:rsidDel="00000000" w:rsidR="00000000" w:rsidRPr="00000000">
              <w:rPr>
                <w:b w:val="1"/>
                <w:bCs w:val="1"/>
                <w:rtl w:val="0"/>
              </w:rPr>
              <w:t xml:space="preserve">5.2 Cierre</w:t>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41">
            <w:pPr>
              <w:spacing w:line="276" w:lineRule="auto"/>
              <w:rPr/>
            </w:pPr>
            <w:r w:rsidDel="00000000" w:rsidR="00000000" w:rsidRPr="00000000">
              <w:rPr>
                <w:rtl w:val="0"/>
              </w:rPr>
              <w:t xml:space="preserve">19 de septiembre 2026</w:t>
            </w:r>
          </w:p>
        </w:tc>
      </w:tr>
      <w:tr>
        <w:trPr>
          <w:cantSplit w:val="0"/>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42">
            <w:pPr>
              <w:spacing w:line="276" w:lineRule="auto"/>
              <w:rPr>
                <w:b w:val="1"/>
                <w:bCs w:val="1"/>
                <w:color w:val="222222"/>
              </w:rPr>
            </w:pPr>
            <w:r w:rsidDel="00000000" w:rsidR="00000000" w:rsidRPr="00000000">
              <w:rPr>
                <w:b w:val="1"/>
                <w:bCs w:val="1"/>
                <w:rtl w:val="0"/>
              </w:rPr>
              <w:t xml:space="preserve">5.3 </w:t>
            </w:r>
            <w:r w:rsidDel="00000000" w:rsidR="00000000" w:rsidRPr="00000000">
              <w:rPr>
                <w:b w:val="1"/>
                <w:bCs w:val="1"/>
                <w:color w:val="222222"/>
                <w:rtl w:val="0"/>
              </w:rPr>
              <w:t xml:space="preserve">Refuerzo / recordatorio (si aplica)</w:t>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43">
            <w:pPr>
              <w:spacing w:line="276" w:lineRule="auto"/>
              <w:rPr>
                <w:color w:val="222222"/>
              </w:rPr>
            </w:pPr>
            <w:r w:rsidDel="00000000" w:rsidR="00000000" w:rsidRPr="00000000">
              <w:rPr>
                <w:rtl w:val="0"/>
              </w:rPr>
              <w:t xml:space="preserve">N/A</w:t>
            </w:r>
            <w:r w:rsidDel="00000000" w:rsidR="00000000" w:rsidRPr="00000000">
              <w:rPr>
                <w:rtl w:val="0"/>
              </w:rPr>
            </w:r>
          </w:p>
        </w:tc>
      </w:tr>
    </w:tbl>
    <w:p w:rsidR="00000000" w:rsidDel="00000000" w:rsidP="00000000" w:rsidRDefault="00000000" w:rsidRPr="00000000" w14:paraId="00000044">
      <w:pPr>
        <w:spacing w:line="276" w:lineRule="auto"/>
        <w:rPr/>
      </w:pPr>
      <w:r w:rsidDel="00000000" w:rsidR="00000000" w:rsidRPr="00000000">
        <w:rPr>
          <w:rtl w:val="0"/>
        </w:rPr>
      </w:r>
    </w:p>
    <w:p w:rsidR="00000000" w:rsidDel="00000000" w:rsidP="00000000" w:rsidRDefault="00000000" w:rsidRPr="00000000" w14:paraId="00000045">
      <w:pPr>
        <w:numPr>
          <w:ilvl w:val="0"/>
          <w:numId w:val="3"/>
        </w:numPr>
        <w:spacing w:line="276" w:lineRule="auto"/>
        <w:ind w:left="141.73228346456688" w:hanging="425.1968503937007"/>
        <w:rPr>
          <w:b w:val="1"/>
          <w:bCs w:val="1"/>
          <w:color w:val="0b5394"/>
          <w:sz w:val="28"/>
          <w:szCs w:val="28"/>
        </w:rPr>
      </w:pPr>
      <w:r w:rsidDel="00000000" w:rsidR="00000000" w:rsidRPr="00000000">
        <w:rPr>
          <w:b w:val="1"/>
          <w:bCs w:val="1"/>
          <w:color w:val="0b5394"/>
          <w:sz w:val="28"/>
          <w:szCs w:val="28"/>
          <w:rtl w:val="0"/>
        </w:rPr>
        <w:t xml:space="preserve">Piezas de campaña</w:t>
      </w:r>
      <w:r w:rsidDel="00000000" w:rsidR="00000000" w:rsidRPr="00000000">
        <w:rPr>
          <w:rtl w:val="0"/>
        </w:rPr>
      </w:r>
    </w:p>
    <w:tbl>
      <w:tblPr>
        <w:tblStyle w:val="Table7"/>
        <w:tblW w:w="9885.0" w:type="dxa"/>
        <w:jc w:val="center"/>
        <w:tblLayout w:type="fixed"/>
        <w:tblLook w:val="0400"/>
      </w:tblPr>
      <w:tblGrid>
        <w:gridCol w:w="2820"/>
        <w:gridCol w:w="2820"/>
        <w:gridCol w:w="2550"/>
        <w:gridCol w:w="1695"/>
        <w:tblGridChange w:id="0">
          <w:tblGrid>
            <w:gridCol w:w="2820"/>
            <w:gridCol w:w="2820"/>
            <w:gridCol w:w="2550"/>
            <w:gridCol w:w="1695"/>
          </w:tblGrid>
        </w:tblGridChange>
      </w:tblGrid>
      <w:tr>
        <w:trPr>
          <w:cantSplit w:val="0"/>
          <w:tblHeader w:val="0"/>
        </w:trPr>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046">
            <w:pPr>
              <w:spacing w:line="276" w:lineRule="auto"/>
              <w:rPr>
                <w:b w:val="1"/>
                <w:bCs w:val="1"/>
                <w:color w:val="ffffff"/>
              </w:rPr>
            </w:pPr>
            <w:r w:rsidDel="00000000" w:rsidR="00000000" w:rsidRPr="00000000">
              <w:rPr>
                <w:b w:val="1"/>
                <w:bCs w:val="1"/>
                <w:color w:val="ffffff"/>
                <w:rtl w:val="0"/>
              </w:rPr>
              <w:t xml:space="preserve">Pieza</w:t>
            </w:r>
          </w:p>
        </w:tc>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047">
            <w:pPr>
              <w:spacing w:line="276" w:lineRule="auto"/>
              <w:rPr/>
            </w:pPr>
            <w:r w:rsidDel="00000000" w:rsidR="00000000" w:rsidRPr="00000000">
              <w:rPr>
                <w:b w:val="1"/>
                <w:bCs w:val="1"/>
                <w:color w:val="ffffff"/>
                <w:rtl w:val="0"/>
              </w:rPr>
              <w:t xml:space="preserve">Medio</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048">
            <w:pPr>
              <w:spacing w:line="276" w:lineRule="auto"/>
              <w:rPr>
                <w:b w:val="1"/>
                <w:bCs w:val="1"/>
                <w:color w:val="ffffff"/>
              </w:rPr>
            </w:pPr>
            <w:r w:rsidDel="00000000" w:rsidR="00000000" w:rsidRPr="00000000">
              <w:rPr>
                <w:b w:val="1"/>
                <w:bCs w:val="1"/>
                <w:color w:val="ffffff"/>
                <w:rtl w:val="0"/>
              </w:rPr>
              <w:t xml:space="preserve">Publicación</w:t>
            </w:r>
          </w:p>
        </w:tc>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049">
            <w:pPr>
              <w:spacing w:line="276" w:lineRule="auto"/>
              <w:rPr/>
            </w:pPr>
            <w:r w:rsidDel="00000000" w:rsidR="00000000" w:rsidRPr="00000000">
              <w:rPr>
                <w:b w:val="1"/>
                <w:bCs w:val="1"/>
                <w:color w:val="ffffff"/>
                <w:rtl w:val="0"/>
              </w:rPr>
              <w:t xml:space="preserve">Pauta</w:t>
            </w:r>
            <w:r w:rsidDel="00000000" w:rsidR="00000000" w:rsidRPr="00000000">
              <w:rPr>
                <w:rtl w:val="0"/>
              </w:rPr>
            </w:r>
          </w:p>
        </w:tc>
      </w:tr>
      <w:tr>
        <w:trPr>
          <w:cantSplit w:val="0"/>
          <w:trHeight w:val="200" w:hRule="atLeast"/>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4A">
            <w:pPr>
              <w:spacing w:line="276" w:lineRule="auto"/>
              <w:rPr/>
            </w:pPr>
            <w:r w:rsidDel="00000000" w:rsidR="00000000" w:rsidRPr="00000000">
              <w:rPr>
                <w:rtl w:val="0"/>
              </w:rPr>
              <w:t xml:space="preserve">6.1 Pantallas digitales</w:t>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4B">
            <w:pPr>
              <w:spacing w:line="276" w:lineRule="auto"/>
              <w:rPr/>
            </w:pPr>
            <w:r w:rsidDel="00000000" w:rsidR="00000000" w:rsidRPr="00000000">
              <w:rPr>
                <w:rtl w:val="0"/>
              </w:rPr>
              <w:t xml:space="preserve">Exteriores</w:t>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4C">
            <w:pPr>
              <w:spacing w:line="276" w:lineRule="auto"/>
              <w:rPr/>
            </w:pPr>
            <w:r w:rsidDel="00000000" w:rsidR="00000000" w:rsidRPr="00000000">
              <w:rPr>
                <w:rtl w:val="0"/>
              </w:rPr>
              <w:t xml:space="preserve">19 de agosto</w:t>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4D">
            <w:pPr>
              <w:spacing w:line="276" w:lineRule="auto"/>
              <w:rPr/>
            </w:pPr>
            <w:r w:rsidDel="00000000" w:rsidR="00000000" w:rsidRPr="00000000">
              <w:rPr>
                <w:rtl w:val="0"/>
              </w:rPr>
              <w:t xml:space="preserve">Pauta</w:t>
            </w:r>
          </w:p>
        </w:tc>
      </w:tr>
      <w:tr>
        <w:trPr>
          <w:cantSplit w:val="0"/>
          <w:trHeight w:val="200" w:hRule="atLeast"/>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4E">
            <w:pPr>
              <w:spacing w:line="276" w:lineRule="auto"/>
              <w:rPr/>
            </w:pPr>
            <w:r w:rsidDel="00000000" w:rsidR="00000000" w:rsidRPr="00000000">
              <w:rPr>
                <w:rtl w:val="0"/>
              </w:rPr>
              <w:t xml:space="preserve">6.2 Un post de hito de proyecto</w:t>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4F">
            <w:pPr>
              <w:spacing w:line="276" w:lineRule="auto"/>
              <w:rPr/>
            </w:pPr>
            <w:r w:rsidDel="00000000" w:rsidR="00000000" w:rsidRPr="00000000">
              <w:rPr>
                <w:rtl w:val="0"/>
              </w:rPr>
              <w:t xml:space="preserve">Redes sociales del Gobierno de Guatemala: Facebook, Instagram</w:t>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50">
            <w:pPr>
              <w:spacing w:line="276" w:lineRule="auto"/>
              <w:rPr/>
            </w:pPr>
            <w:r w:rsidDel="00000000" w:rsidR="00000000" w:rsidRPr="00000000">
              <w:rPr>
                <w:rtl w:val="0"/>
              </w:rPr>
              <w:t xml:space="preserve">Inicio 19 de agosto 2026, define digital</w:t>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51">
            <w:pPr>
              <w:spacing w:line="276" w:lineRule="auto"/>
              <w:rPr/>
            </w:pPr>
            <w:r w:rsidDel="00000000" w:rsidR="00000000" w:rsidRPr="00000000">
              <w:rPr>
                <w:rtl w:val="0"/>
              </w:rPr>
              <w:t xml:space="preserve">Pauta geolocalizada</w:t>
            </w:r>
          </w:p>
        </w:tc>
      </w:tr>
      <w:tr>
        <w:trPr>
          <w:cantSplit w:val="0"/>
          <w:trHeight w:val="200" w:hRule="atLeast"/>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52">
            <w:pPr>
              <w:spacing w:line="276" w:lineRule="auto"/>
              <w:rPr/>
            </w:pPr>
            <w:r w:rsidDel="00000000" w:rsidR="00000000" w:rsidRPr="00000000">
              <w:rPr>
                <w:rtl w:val="0"/>
              </w:rPr>
              <w:t xml:space="preserve">6.3 Cuatro</w:t>
            </w:r>
            <w:r w:rsidDel="00000000" w:rsidR="00000000" w:rsidRPr="00000000">
              <w:rPr>
                <w:rtl w:val="0"/>
              </w:rPr>
              <w:t xml:space="preserve"> </w:t>
            </w:r>
            <w:r w:rsidDel="00000000" w:rsidR="00000000" w:rsidRPr="00000000">
              <w:rPr>
                <w:rtl w:val="0"/>
              </w:rPr>
              <w:t xml:space="preserve">artes explicativos</w:t>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53">
            <w:pPr>
              <w:spacing w:line="276" w:lineRule="auto"/>
              <w:rPr/>
            </w:pPr>
            <w:r w:rsidDel="00000000" w:rsidR="00000000" w:rsidRPr="00000000">
              <w:rPr>
                <w:rtl w:val="0"/>
              </w:rPr>
              <w:t xml:space="preserve">Prensa</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54">
            <w:pPr>
              <w:spacing w:line="276" w:lineRule="auto"/>
              <w:rPr/>
            </w:pPr>
            <w:r w:rsidDel="00000000" w:rsidR="00000000" w:rsidRPr="00000000">
              <w:rPr>
                <w:rtl w:val="0"/>
              </w:rPr>
              <w:t xml:space="preserve">Inicio 19 de agosto 2026</w:t>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55">
            <w:pPr>
              <w:spacing w:line="276" w:lineRule="auto"/>
              <w:rPr/>
            </w:pPr>
            <w:r w:rsidDel="00000000" w:rsidR="00000000" w:rsidRPr="00000000">
              <w:rPr>
                <w:rtl w:val="0"/>
              </w:rPr>
              <w:t xml:space="preserve">Pauta</w:t>
            </w:r>
          </w:p>
        </w:tc>
      </w:tr>
    </w:tbl>
    <w:p w:rsidR="00000000" w:rsidDel="00000000" w:rsidP="00000000" w:rsidRDefault="00000000" w:rsidRPr="00000000" w14:paraId="00000056">
      <w:pPr>
        <w:pStyle w:val="Heading1"/>
        <w:spacing w:after="0" w:before="0" w:line="276" w:lineRule="auto"/>
        <w:ind w:left="0" w:firstLine="0"/>
        <w:rPr/>
      </w:pPr>
      <w:bookmarkStart w:colFirst="0" w:colLast="0" w:name="_g6uyc0xadt11" w:id="7"/>
      <w:bookmarkEnd w:id="7"/>
      <w:r w:rsidDel="00000000" w:rsidR="00000000" w:rsidRPr="00000000">
        <w:rPr>
          <w:rtl w:val="0"/>
        </w:rPr>
      </w:r>
    </w:p>
    <w:p w:rsidR="00000000" w:rsidDel="00000000" w:rsidP="00000000" w:rsidRDefault="00000000" w:rsidRPr="00000000" w14:paraId="00000057">
      <w:pPr>
        <w:pStyle w:val="Heading1"/>
        <w:numPr>
          <w:ilvl w:val="0"/>
          <w:numId w:val="3"/>
        </w:numPr>
        <w:spacing w:after="0" w:before="0" w:line="276" w:lineRule="auto"/>
        <w:ind w:left="141.73228346456688" w:hanging="425.1968503937007"/>
        <w:rPr/>
      </w:pPr>
      <w:bookmarkStart w:colFirst="0" w:colLast="0" w:name="_lv0gh0jye4ok" w:id="8"/>
      <w:bookmarkEnd w:id="8"/>
      <w:r w:rsidDel="00000000" w:rsidR="00000000" w:rsidRPr="00000000">
        <w:rPr>
          <w:color w:val="1f4e78"/>
          <w:sz w:val="28"/>
          <w:szCs w:val="28"/>
          <w:rtl w:val="0"/>
        </w:rPr>
        <w:t xml:space="preserve">Recomendaciones de selección </w:t>
      </w:r>
      <w:r w:rsidDel="00000000" w:rsidR="00000000" w:rsidRPr="00000000">
        <w:rPr>
          <w:color w:val="1f4e78"/>
          <w:sz w:val="28"/>
          <w:szCs w:val="28"/>
          <w:rtl w:val="0"/>
        </w:rPr>
        <w:t xml:space="preserve">de</w:t>
      </w:r>
      <w:r w:rsidDel="00000000" w:rsidR="00000000" w:rsidRPr="00000000">
        <w:rPr>
          <w:color w:val="1f4e78"/>
          <w:sz w:val="28"/>
          <w:szCs w:val="28"/>
          <w:rtl w:val="0"/>
        </w:rPr>
        <w:t xml:space="preserve"> </w:t>
      </w:r>
      <w:commentRangeStart w:id="0"/>
      <w:r w:rsidDel="00000000" w:rsidR="00000000" w:rsidRPr="00000000">
        <w:rPr>
          <w:color w:val="1f4e78"/>
          <w:sz w:val="28"/>
          <w:szCs w:val="28"/>
          <w:rtl w:val="0"/>
        </w:rPr>
        <w:t xml:space="preserve">medios</w:t>
      </w:r>
      <w:commentRangeEnd w:id="0"/>
      <w:r w:rsidDel="00000000" w:rsidR="00000000" w:rsidRPr="00000000">
        <w:commentReference w:id="0"/>
      </w:r>
      <w:r w:rsidDel="00000000" w:rsidR="00000000" w:rsidRPr="00000000">
        <w:rPr>
          <w:color w:val="1f4e78"/>
          <w:sz w:val="28"/>
          <w:szCs w:val="28"/>
          <w:rtl w:val="0"/>
        </w:rPr>
        <w:t xml:space="preserve"> </w:t>
      </w:r>
    </w:p>
    <w:p w:rsidR="00000000" w:rsidDel="00000000" w:rsidP="00000000" w:rsidRDefault="00000000" w:rsidRPr="00000000" w14:paraId="00000058">
      <w:pPr>
        <w:spacing w:after="120" w:line="276" w:lineRule="auto"/>
        <w:ind w:left="0" w:firstLine="0"/>
        <w:rPr/>
      </w:pPr>
      <w:r w:rsidDel="00000000" w:rsidR="00000000" w:rsidRPr="00000000">
        <w:rPr>
          <w:color w:val="333333"/>
          <w:rtl w:val="0"/>
        </w:rPr>
        <w:t xml:space="preserve">La estrategia articula tres funciones complementarias dentro de una sola campaña: presencia territorial en el corredor donde ocurre la intervención, amplificación geolocalizada para alcanzar a quienes viven, trabajan o se movilizan en el área, y explicación editorial para desarrollar el alcance, los beneficios y los resultados del proyecto. Los soportes no se plantean como acciones aisladas: las pantallas generan visibilidad y recordación en el trayecto, las redes sociales aportan continuidad y segmentación, y la prensa permite ampliar el contenido con mayor permanencia.</w:t>
      </w:r>
      <w:r w:rsidDel="00000000" w:rsidR="00000000" w:rsidRPr="00000000">
        <w:rPr>
          <w:rtl w:val="0"/>
        </w:rPr>
      </w:r>
    </w:p>
    <w:p w:rsidR="00000000" w:rsidDel="00000000" w:rsidP="00000000" w:rsidRDefault="00000000" w:rsidRPr="00000000" w14:paraId="00000059">
      <w:pPr>
        <w:pStyle w:val="Heading1"/>
        <w:spacing w:after="100" w:before="40" w:line="276" w:lineRule="auto"/>
        <w:rPr>
          <w:sz w:val="26"/>
          <w:szCs w:val="26"/>
        </w:rPr>
      </w:pPr>
      <w:r w:rsidDel="00000000" w:rsidR="00000000" w:rsidRPr="00000000">
        <w:rPr>
          <w:sz w:val="26"/>
          <w:szCs w:val="26"/>
          <w:rtl w:val="0"/>
        </w:rPr>
        <w:t xml:space="preserve">Exteriores</w:t>
      </w:r>
    </w:p>
    <w:p w:rsidR="00000000" w:rsidDel="00000000" w:rsidP="00000000" w:rsidRDefault="00000000" w:rsidRPr="00000000" w14:paraId="0000005A">
      <w:pPr>
        <w:spacing w:after="120" w:line="276" w:lineRule="auto"/>
        <w:rPr>
          <w:color w:val="333333"/>
        </w:rPr>
      </w:pPr>
      <w:r w:rsidDel="00000000" w:rsidR="00000000" w:rsidRPr="00000000">
        <w:rPr>
          <w:color w:val="333333"/>
          <w:rtl w:val="0"/>
        </w:rPr>
        <w:t xml:space="preserve">El medio exterior se incorpora por su relación directa con el territorio de la campaña. Se propone un solo circuito compuesto por dos pantallas digitales tipo pasarela sobre la Calzada Roosevelt: una orientada al flujo de entrada y otra al de salida. Esta combinación cubre ambos momentos de desplazamiento del corredor, aumenta la frecuencia entre usuarios recurrentes y mantiene el mensaje próximo al proyecto. Las dos pasarelas constituyen la prioridad del circuito; si la disponibilidad y la inversión lo permiten, podrá incorporarse como refuerzo una tercera pantalla en el flujo de salida próximo al sector Tikal y Miraflores, sin sustituir los dos puntos prioritarios ni tratar cada ubicación como un medio independiente.</w:t>
      </w:r>
      <w:r w:rsidDel="00000000" w:rsidR="00000000" w:rsidRPr="00000000">
        <w:br w:type="page"/>
      </w:r>
      <w:r w:rsidDel="00000000" w:rsidR="00000000" w:rsidRPr="00000000">
        <w:rPr>
          <w:rtl w:val="0"/>
        </w:rPr>
      </w:r>
    </w:p>
    <w:p w:rsidR="00000000" w:rsidDel="00000000" w:rsidP="00000000" w:rsidRDefault="00000000" w:rsidRPr="00000000" w14:paraId="0000005B">
      <w:pPr>
        <w:spacing w:after="120" w:line="276" w:lineRule="auto"/>
        <w:rPr>
          <w:color w:val="333333"/>
        </w:rPr>
      </w:pPr>
      <w:r w:rsidDel="00000000" w:rsidR="00000000" w:rsidRPr="00000000">
        <w:rPr>
          <w:rtl w:val="0"/>
        </w:rPr>
      </w:r>
    </w:p>
    <w:tbl>
      <w:tblPr>
        <w:tblStyle w:val="Table8"/>
        <w:tblW w:w="9900.0" w:type="dxa"/>
        <w:jc w:val="left"/>
        <w:tblInd w:w="-35.0" w:type="dxa"/>
        <w:tblBorders>
          <w:top w:color="9fc5e8" w:space="0" w:sz="6" w:val="single"/>
          <w:left w:color="9fc5e8" w:space="0" w:sz="6" w:val="single"/>
          <w:bottom w:color="9fc5e8" w:space="0" w:sz="6" w:val="single"/>
          <w:right w:color="9fc5e8" w:space="0" w:sz="6" w:val="single"/>
          <w:insideH w:color="9fc5e8" w:space="0" w:sz="6" w:val="single"/>
          <w:insideV w:color="9fc5e8" w:space="0" w:sz="6" w:val="single"/>
        </w:tblBorders>
        <w:tblLayout w:type="fixed"/>
        <w:tblLook w:val="0400"/>
      </w:tblPr>
      <w:tblGrid>
        <w:gridCol w:w="3405"/>
        <w:gridCol w:w="6495"/>
        <w:tblGridChange w:id="0">
          <w:tblGrid>
            <w:gridCol w:w="3405"/>
            <w:gridCol w:w="6495"/>
          </w:tblGrid>
        </w:tblGridChange>
      </w:tblGrid>
      <w:tr>
        <w:trPr>
          <w:cantSplit w:val="0"/>
          <w:tblHeader w:val="0"/>
        </w:trPr>
        <w:tc>
          <w:tcPr>
            <w:gridSpan w:val="2"/>
            <w:shd w:fill="1f4e78" w:val="clear"/>
            <w:tcMar>
              <w:top w:w="56.69291338582678" w:type="dxa"/>
              <w:left w:w="56.69291338582678" w:type="dxa"/>
              <w:bottom w:w="56.69291338582678" w:type="dxa"/>
              <w:right w:w="56.69291338582678" w:type="dxa"/>
            </w:tcMar>
          </w:tcPr>
          <w:p w:rsidR="00000000" w:rsidDel="00000000" w:rsidP="00000000" w:rsidRDefault="00000000" w:rsidRPr="00000000" w14:paraId="0000005C">
            <w:pPr>
              <w:keepNext w:val="1"/>
              <w:spacing w:line="276" w:lineRule="auto"/>
              <w:rPr/>
            </w:pPr>
            <w:r w:rsidDel="00000000" w:rsidR="00000000" w:rsidRPr="00000000">
              <w:rPr>
                <w:b w:val="1"/>
                <w:bCs w:val="1"/>
                <w:color w:val="ffffff"/>
                <w:rtl w:val="0"/>
              </w:rPr>
              <w:t xml:space="preserve">Medio 1: Pantalla digital exterior tipo pasarela en corredor metropolitano</w:t>
            </w:r>
            <w:r w:rsidDel="00000000" w:rsidR="00000000" w:rsidRPr="00000000">
              <w:rPr>
                <w:rtl w:val="0"/>
              </w:rPr>
            </w:r>
          </w:p>
        </w:tc>
      </w:tr>
      <w:tr>
        <w:trPr>
          <w:cantSplit w:val="0"/>
          <w:tblHeader w:val="0"/>
        </w:trPr>
        <w:tc>
          <w:tcPr>
            <w:shd w:fill="1f4e78" w:val="clear"/>
            <w:tcMar>
              <w:top w:w="56.69291338582678" w:type="dxa"/>
              <w:left w:w="56.69291338582678" w:type="dxa"/>
              <w:bottom w:w="56.69291338582678" w:type="dxa"/>
              <w:right w:w="56.69291338582678" w:type="dxa"/>
            </w:tcMar>
          </w:tcPr>
          <w:p w:rsidR="00000000" w:rsidDel="00000000" w:rsidP="00000000" w:rsidRDefault="00000000" w:rsidRPr="00000000" w14:paraId="0000005E">
            <w:pPr>
              <w:keepNext w:val="1"/>
              <w:spacing w:line="276" w:lineRule="auto"/>
              <w:rPr/>
            </w:pPr>
            <w:r w:rsidDel="00000000" w:rsidR="00000000" w:rsidRPr="00000000">
              <w:rPr>
                <w:b w:val="1"/>
                <w:bCs w:val="1"/>
                <w:color w:val="ffffff"/>
                <w:rtl w:val="0"/>
              </w:rPr>
              <w:t xml:space="preserve">Campo</w:t>
            </w:r>
            <w:r w:rsidDel="00000000" w:rsidR="00000000" w:rsidRPr="00000000">
              <w:rPr>
                <w:rtl w:val="0"/>
              </w:rPr>
            </w:r>
          </w:p>
        </w:tc>
        <w:tc>
          <w:tcPr>
            <w:shd w:fill="1f4e78" w:val="clear"/>
            <w:tcMar>
              <w:top w:w="56.69291338582678" w:type="dxa"/>
              <w:left w:w="56.69291338582678" w:type="dxa"/>
              <w:bottom w:w="56.69291338582678" w:type="dxa"/>
              <w:right w:w="56.69291338582678" w:type="dxa"/>
            </w:tcMar>
          </w:tcPr>
          <w:p w:rsidR="00000000" w:rsidDel="00000000" w:rsidP="00000000" w:rsidRDefault="00000000" w:rsidRPr="00000000" w14:paraId="0000005F">
            <w:pPr>
              <w:keepNext w:val="1"/>
              <w:spacing w:line="276" w:lineRule="auto"/>
              <w:rPr/>
            </w:pPr>
            <w:r w:rsidDel="00000000" w:rsidR="00000000" w:rsidRPr="00000000">
              <w:rPr>
                <w:b w:val="1"/>
                <w:bCs w:val="1"/>
                <w:color w:val="ffffff"/>
                <w:rtl w:val="0"/>
              </w:rPr>
              <w:t xml:space="preserve">Contenido</w:t>
            </w:r>
            <w:r w:rsidDel="00000000" w:rsidR="00000000" w:rsidRPr="00000000">
              <w:rPr>
                <w:rtl w:val="0"/>
              </w:rPr>
            </w:r>
          </w:p>
        </w:tc>
      </w:tr>
      <w:tr>
        <w:trPr>
          <w:cantSplit w:val="1"/>
          <w:tblHeader w:val="0"/>
        </w:trPr>
        <w:tc>
          <w:tcPr>
            <w:shd w:fill="a4c2f4" w:val="clear"/>
            <w:tcMar>
              <w:top w:w="110.0" w:type="dxa"/>
              <w:bottom w:w="110.0" w:type="dxa"/>
            </w:tcMar>
            <w:vAlign w:val="center"/>
          </w:tcPr>
          <w:p w:rsidR="00000000" w:rsidDel="00000000" w:rsidP="00000000" w:rsidRDefault="00000000" w:rsidRPr="00000000" w14:paraId="00000060">
            <w:pPr>
              <w:spacing w:line="276" w:lineRule="auto"/>
              <w:rPr/>
            </w:pPr>
            <w:r w:rsidDel="00000000" w:rsidR="00000000" w:rsidRPr="00000000">
              <w:rPr>
                <w:color w:val="333333"/>
                <w:rtl w:val="0"/>
              </w:rPr>
              <w:t xml:space="preserve">Finalidad del medio en la campaña</w:t>
            </w:r>
            <w:r w:rsidDel="00000000" w:rsidR="00000000" w:rsidRPr="00000000">
              <w:rPr>
                <w:rtl w:val="0"/>
              </w:rPr>
            </w:r>
          </w:p>
        </w:tc>
        <w:tc>
          <w:tcPr>
            <w:shd w:fill="a4c2f4" w:val="clear"/>
            <w:tcMar>
              <w:top w:w="110.0" w:type="dxa"/>
              <w:bottom w:w="110.0" w:type="dxa"/>
            </w:tcMar>
            <w:vAlign w:val="center"/>
          </w:tcPr>
          <w:p w:rsidR="00000000" w:rsidDel="00000000" w:rsidP="00000000" w:rsidRDefault="00000000" w:rsidRPr="00000000" w14:paraId="00000061">
            <w:pPr>
              <w:spacing w:line="276" w:lineRule="auto"/>
              <w:rPr/>
            </w:pPr>
            <w:r w:rsidDel="00000000" w:rsidR="00000000" w:rsidRPr="00000000">
              <w:rPr>
                <w:color w:val="333333"/>
                <w:rtl w:val="0"/>
              </w:rPr>
              <w:t xml:space="preserve">Generar visibilidad inmediata y recordación del hito de movilidad en el mismo corredor donde se ubica la intervención. Su formato elevado y panorámico permite contactar a conductores, pasajeros, motociclistas y usuarios del transporte durante recorridos cotidianos; la presencia en ambos sentidos refuerza el mensaje en horarios de entrada y salida y conecta la comunicación con la experiencia real de desplazamiento.</w:t>
            </w:r>
            <w:r w:rsidDel="00000000" w:rsidR="00000000" w:rsidRPr="00000000">
              <w:rPr>
                <w:rtl w:val="0"/>
              </w:rPr>
            </w:r>
          </w:p>
        </w:tc>
      </w:tr>
      <w:tr>
        <w:trPr>
          <w:cantSplit w:val="1"/>
          <w:tblHeader w:val="0"/>
        </w:trPr>
        <w:tc>
          <w:tcPr>
            <w:shd w:fill="a4c2f4" w:val="clear"/>
            <w:tcMar>
              <w:top w:w="110.0" w:type="dxa"/>
              <w:bottom w:w="110.0" w:type="dxa"/>
            </w:tcMar>
            <w:vAlign w:val="center"/>
          </w:tcPr>
          <w:p w:rsidR="00000000" w:rsidDel="00000000" w:rsidP="00000000" w:rsidRDefault="00000000" w:rsidRPr="00000000" w14:paraId="00000062">
            <w:pPr>
              <w:spacing w:line="276" w:lineRule="auto"/>
              <w:rPr/>
            </w:pPr>
            <w:r w:rsidDel="00000000" w:rsidR="00000000" w:rsidRPr="00000000">
              <w:rPr>
                <w:color w:val="333333"/>
                <w:rtl w:val="0"/>
              </w:rPr>
              <w:t xml:space="preserve">Público objetivo al que contribuye</w:t>
            </w:r>
            <w:r w:rsidDel="00000000" w:rsidR="00000000" w:rsidRPr="00000000">
              <w:rPr>
                <w:rtl w:val="0"/>
              </w:rPr>
            </w:r>
          </w:p>
        </w:tc>
        <w:tc>
          <w:tcPr>
            <w:shd w:fill="a4c2f4" w:val="clear"/>
            <w:tcMar>
              <w:top w:w="110.0" w:type="dxa"/>
              <w:bottom w:w="110.0" w:type="dxa"/>
            </w:tcMar>
            <w:vAlign w:val="center"/>
          </w:tcPr>
          <w:p w:rsidR="00000000" w:rsidDel="00000000" w:rsidP="00000000" w:rsidRDefault="00000000" w:rsidRPr="00000000" w14:paraId="00000063">
            <w:pPr>
              <w:spacing w:line="276" w:lineRule="auto"/>
              <w:rPr/>
            </w:pPr>
            <w:r w:rsidDel="00000000" w:rsidR="00000000" w:rsidRPr="00000000">
              <w:rPr>
                <w:color w:val="333333"/>
                <w:rtl w:val="0"/>
              </w:rPr>
              <w:t xml:space="preserve">Hombres y mujeres de 18 a 65 años, principalmente de niveles socioeconómicos B, C y D; trabajadores, comerciantes, transportistas, estudiantes, usuarios del transporte público, motociclistas y conductores que se movilizan por las zonas 7, 11 y 12 y por las conexiones con Mixco, San Juan, San Cristóbal, Miraflores, Majadas y el Trébol.</w:t>
            </w:r>
            <w:r w:rsidDel="00000000" w:rsidR="00000000" w:rsidRPr="00000000">
              <w:rPr>
                <w:rtl w:val="0"/>
              </w:rPr>
            </w:r>
          </w:p>
        </w:tc>
      </w:tr>
      <w:tr>
        <w:trPr>
          <w:cantSplit w:val="1"/>
          <w:tblHeader w:val="0"/>
        </w:trPr>
        <w:tc>
          <w:tcPr>
            <w:shd w:fill="93c47d" w:val="clear"/>
            <w:tcMar>
              <w:top w:w="110.0" w:type="dxa"/>
              <w:bottom w:w="110.0" w:type="dxa"/>
            </w:tcMar>
            <w:vAlign w:val="center"/>
          </w:tcPr>
          <w:p w:rsidR="00000000" w:rsidDel="00000000" w:rsidP="00000000" w:rsidRDefault="00000000" w:rsidRPr="00000000" w14:paraId="00000064">
            <w:pPr>
              <w:spacing w:line="276" w:lineRule="auto"/>
              <w:rPr/>
            </w:pPr>
            <w:r w:rsidDel="00000000" w:rsidR="00000000" w:rsidRPr="00000000">
              <w:rPr>
                <w:color w:val="333333"/>
                <w:rtl w:val="0"/>
              </w:rPr>
              <w:t xml:space="preserve">Especificaciones técnicas del medio*</w:t>
            </w:r>
            <w:r w:rsidDel="00000000" w:rsidR="00000000" w:rsidRPr="00000000">
              <w:rPr>
                <w:rtl w:val="0"/>
              </w:rPr>
            </w:r>
          </w:p>
        </w:tc>
        <w:tc>
          <w:tcPr>
            <w:shd w:fill="93c47d" w:val="clear"/>
            <w:tcMar>
              <w:top w:w="110.0" w:type="dxa"/>
              <w:bottom w:w="110.0" w:type="dxa"/>
            </w:tcMar>
            <w:vAlign w:val="center"/>
          </w:tcPr>
          <w:p w:rsidR="00000000" w:rsidDel="00000000" w:rsidP="00000000" w:rsidRDefault="00000000" w:rsidRPr="00000000" w14:paraId="00000065">
            <w:pPr>
              <w:spacing w:line="276" w:lineRule="auto"/>
              <w:rPr/>
            </w:pPr>
            <w:r w:rsidDel="00000000" w:rsidR="00000000" w:rsidRPr="00000000">
              <w:rPr>
                <w:color w:val="333333"/>
                <w:rtl w:val="0"/>
              </w:rPr>
              <w:t xml:space="preserve">Se requiere un circuito de dos pantallas digitales horizontales tipo pasarela ubicadas sobre la Calzada Roosevelt, una orientada al flujo de entrada y otra al flujo de salida. Cada punto debe acreditar tránsito superior a 150,000 vehículos diarios, afinidad con niveles socioeconómicos B, C y D, visibilidad frontal, operación diurna y nocturna y reproducción sin audio. Las pasarelas deberán contratarse como puntos prioritarios del mismo circuito; únicamente como refuerzo opcional podrá agregarse una pantalla del flujo de salida próxima al sector Tikal y Miraflores. El archivo deberá adaptarse a la resolución nativa de cada pantalla, confirmada por el operador antes de la publicación, y conservar alto contraste, tipografía de gran tamaño, máximo dos niveles de lectura y cierre institucional claramente legible.</w:t>
            </w:r>
            <w:r w:rsidDel="00000000" w:rsidR="00000000" w:rsidRPr="00000000">
              <w:rPr>
                <w:rtl w:val="0"/>
              </w:rPr>
            </w:r>
          </w:p>
        </w:tc>
      </w:tr>
      <w:tr>
        <w:trPr>
          <w:cantSplit w:val="1"/>
          <w:tblHeader w:val="0"/>
        </w:trPr>
        <w:tc>
          <w:tcPr>
            <w:shd w:fill="93c47d" w:val="clear"/>
            <w:tcMar>
              <w:top w:w="110.0" w:type="dxa"/>
              <w:bottom w:w="110.0" w:type="dxa"/>
            </w:tcMar>
            <w:vAlign w:val="center"/>
          </w:tcPr>
          <w:p w:rsidR="00000000" w:rsidDel="00000000" w:rsidP="00000000" w:rsidRDefault="00000000" w:rsidRPr="00000000" w14:paraId="00000066">
            <w:pPr>
              <w:spacing w:line="276" w:lineRule="auto"/>
              <w:rPr/>
            </w:pPr>
            <w:r w:rsidDel="00000000" w:rsidR="00000000" w:rsidRPr="00000000">
              <w:rPr>
                <w:color w:val="333333"/>
                <w:rtl w:val="0"/>
              </w:rPr>
              <w:t xml:space="preserve">Indicador principal del medio</w:t>
            </w:r>
            <w:r w:rsidDel="00000000" w:rsidR="00000000" w:rsidRPr="00000000">
              <w:rPr>
                <w:rtl w:val="0"/>
              </w:rPr>
            </w:r>
          </w:p>
        </w:tc>
        <w:tc>
          <w:tcPr>
            <w:shd w:fill="93c47d" w:val="clear"/>
            <w:tcMar>
              <w:top w:w="110.0" w:type="dxa"/>
              <w:bottom w:w="110.0" w:type="dxa"/>
            </w:tcMar>
            <w:vAlign w:val="center"/>
          </w:tcPr>
          <w:p w:rsidR="00000000" w:rsidDel="00000000" w:rsidP="00000000" w:rsidRDefault="00000000" w:rsidRPr="00000000" w14:paraId="00000067">
            <w:pPr>
              <w:spacing w:line="276" w:lineRule="auto"/>
              <w:rPr/>
            </w:pPr>
            <w:r w:rsidDel="00000000" w:rsidR="00000000" w:rsidRPr="00000000">
              <w:rPr>
                <w:color w:val="333333"/>
                <w:rtl w:val="0"/>
              </w:rPr>
              <w:t xml:space="preserve">Cumplimiento de pauta por pantalla, reproducciones certificadas, días y horas efectivamente activos, evidencia fotográfica y exposición vehicular estimada del circuito.</w:t>
            </w:r>
            <w:r w:rsidDel="00000000" w:rsidR="00000000" w:rsidRPr="00000000">
              <w:rPr>
                <w:rtl w:val="0"/>
              </w:rPr>
            </w:r>
          </w:p>
        </w:tc>
      </w:tr>
    </w:tbl>
    <w:p w:rsidR="00000000" w:rsidDel="00000000" w:rsidP="00000000" w:rsidRDefault="00000000" w:rsidRPr="00000000" w14:paraId="00000068">
      <w:pPr>
        <w:pStyle w:val="Heading2"/>
        <w:spacing w:after="80" w:before="80" w:line="276" w:lineRule="auto"/>
        <w:rPr>
          <w:b w:val="0"/>
          <w:bCs w:val="0"/>
          <w:color w:val="3d85c6"/>
          <w:sz w:val="24"/>
          <w:szCs w:val="24"/>
        </w:rPr>
      </w:pPr>
      <w:bookmarkStart w:colFirst="0" w:colLast="0" w:name="_bgb2v4nxgroo" w:id="9"/>
      <w:bookmarkEnd w:id="9"/>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2"/>
        <w:spacing w:after="80" w:before="80" w:line="276" w:lineRule="auto"/>
        <w:rPr>
          <w:sz w:val="24"/>
          <w:szCs w:val="24"/>
        </w:rPr>
      </w:pPr>
      <w:bookmarkStart w:colFirst="0" w:colLast="0" w:name="_6wopipykaig7" w:id="10"/>
      <w:bookmarkEnd w:id="10"/>
      <w:r w:rsidDel="00000000" w:rsidR="00000000" w:rsidRPr="00000000">
        <w:rPr>
          <w:b w:val="0"/>
          <w:bCs w:val="0"/>
          <w:color w:val="3d85c6"/>
          <w:sz w:val="24"/>
          <w:szCs w:val="24"/>
          <w:rtl w:val="0"/>
        </w:rPr>
        <w:t xml:space="preserve">Información del material</w:t>
      </w:r>
      <w:r w:rsidDel="00000000" w:rsidR="00000000" w:rsidRPr="00000000">
        <w:rPr>
          <w:rtl w:val="0"/>
        </w:rPr>
      </w:r>
    </w:p>
    <w:tbl>
      <w:tblPr>
        <w:tblStyle w:val="Table9"/>
        <w:tblW w:w="9765.0" w:type="dxa"/>
        <w:jc w:val="left"/>
        <w:tblInd w:w="10.0" w:type="dxa"/>
        <w:tblBorders>
          <w:top w:color="9fc5e8" w:space="0" w:sz="6" w:val="single"/>
          <w:left w:color="9fc5e8" w:space="0" w:sz="6" w:val="single"/>
          <w:bottom w:color="9fc5e8" w:space="0" w:sz="6" w:val="single"/>
          <w:right w:color="9fc5e8" w:space="0" w:sz="6" w:val="single"/>
          <w:insideH w:color="9fc5e8" w:space="0" w:sz="6" w:val="single"/>
          <w:insideV w:color="9fc5e8" w:space="0" w:sz="6" w:val="single"/>
        </w:tblBorders>
        <w:tblLayout w:type="fixed"/>
        <w:tblLook w:val="0400"/>
      </w:tblPr>
      <w:tblGrid>
        <w:gridCol w:w="3360"/>
        <w:gridCol w:w="6405"/>
        <w:tblGridChange w:id="0">
          <w:tblGrid>
            <w:gridCol w:w="3360"/>
            <w:gridCol w:w="6405"/>
          </w:tblGrid>
        </w:tblGridChange>
      </w:tblGrid>
      <w:tr>
        <w:trPr>
          <w:cantSplit w:val="0"/>
          <w:tblHeader w:val="0"/>
        </w:trPr>
        <w:tc>
          <w:tcPr>
            <w:shd w:fill="1f4e78" w:val="clear"/>
            <w:tcMar>
              <w:top w:w="110.0" w:type="dxa"/>
              <w:bottom w:w="110.0" w:type="dxa"/>
            </w:tcMar>
          </w:tcPr>
          <w:p w:rsidR="00000000" w:rsidDel="00000000" w:rsidP="00000000" w:rsidRDefault="00000000" w:rsidRPr="00000000" w14:paraId="0000006A">
            <w:pPr>
              <w:keepNext w:val="1"/>
              <w:spacing w:line="276" w:lineRule="auto"/>
              <w:rPr/>
            </w:pPr>
            <w:r w:rsidDel="00000000" w:rsidR="00000000" w:rsidRPr="00000000">
              <w:rPr>
                <w:b w:val="1"/>
                <w:bCs w:val="1"/>
                <w:color w:val="ffffff"/>
                <w:rtl w:val="0"/>
              </w:rPr>
              <w:t xml:space="preserve">Dato</w:t>
            </w:r>
            <w:r w:rsidDel="00000000" w:rsidR="00000000" w:rsidRPr="00000000">
              <w:rPr>
                <w:rtl w:val="0"/>
              </w:rPr>
            </w:r>
          </w:p>
        </w:tc>
        <w:tc>
          <w:tcPr>
            <w:shd w:fill="1f4e78" w:val="clear"/>
            <w:tcMar>
              <w:top w:w="110.0" w:type="dxa"/>
              <w:bottom w:w="110.0" w:type="dxa"/>
            </w:tcMar>
          </w:tcPr>
          <w:p w:rsidR="00000000" w:rsidDel="00000000" w:rsidP="00000000" w:rsidRDefault="00000000" w:rsidRPr="00000000" w14:paraId="0000006B">
            <w:pPr>
              <w:keepNext w:val="1"/>
              <w:spacing w:line="276" w:lineRule="auto"/>
              <w:rPr/>
            </w:pPr>
            <w:r w:rsidDel="00000000" w:rsidR="00000000" w:rsidRPr="00000000">
              <w:rPr>
                <w:b w:val="1"/>
                <w:bCs w:val="1"/>
                <w:color w:val="ffffff"/>
                <w:rtl w:val="0"/>
              </w:rPr>
              <w:t xml:space="preserve">Detalle</w:t>
            </w:r>
            <w:r w:rsidDel="00000000" w:rsidR="00000000" w:rsidRPr="00000000">
              <w:rPr>
                <w:rtl w:val="0"/>
              </w:rPr>
            </w:r>
          </w:p>
        </w:tc>
      </w:tr>
      <w:tr>
        <w:trPr>
          <w:cantSplit w:val="1"/>
          <w:tblHeader w:val="0"/>
        </w:trPr>
        <w:tc>
          <w:tcPr>
            <w:shd w:fill="93c47d" w:val="clear"/>
            <w:tcMar>
              <w:top w:w="110.0" w:type="dxa"/>
              <w:bottom w:w="110.0" w:type="dxa"/>
            </w:tcMar>
            <w:vAlign w:val="center"/>
          </w:tcPr>
          <w:p w:rsidR="00000000" w:rsidDel="00000000" w:rsidP="00000000" w:rsidRDefault="00000000" w:rsidRPr="00000000" w14:paraId="0000006C">
            <w:pPr>
              <w:spacing w:line="276" w:lineRule="auto"/>
              <w:rPr/>
            </w:pPr>
            <w:r w:rsidDel="00000000" w:rsidR="00000000" w:rsidRPr="00000000">
              <w:rPr>
                <w:color w:val="333333"/>
                <w:rtl w:val="0"/>
              </w:rPr>
              <w:t xml:space="preserve">Formato del material</w:t>
            </w:r>
            <w:r w:rsidDel="00000000" w:rsidR="00000000" w:rsidRPr="00000000">
              <w:rPr>
                <w:rtl w:val="0"/>
              </w:rPr>
            </w:r>
          </w:p>
        </w:tc>
        <w:tc>
          <w:tcPr>
            <w:shd w:fill="93c47d" w:val="clear"/>
            <w:tcMar>
              <w:top w:w="110.0" w:type="dxa"/>
              <w:bottom w:w="110.0" w:type="dxa"/>
            </w:tcMar>
            <w:vAlign w:val="center"/>
          </w:tcPr>
          <w:p w:rsidR="00000000" w:rsidDel="00000000" w:rsidP="00000000" w:rsidRDefault="00000000" w:rsidRPr="00000000" w14:paraId="0000006D">
            <w:pPr>
              <w:spacing w:line="276" w:lineRule="auto"/>
              <w:rPr/>
            </w:pPr>
            <w:r w:rsidDel="00000000" w:rsidR="00000000" w:rsidRPr="00000000">
              <w:rPr>
                <w:color w:val="333333"/>
                <w:rtl w:val="0"/>
              </w:rPr>
              <w:t xml:space="preserve">Un spot digital horizontal de hasta 8 segundos, sin audio, en archivo MP4 con compresión H.264 y a la resolución nativa de cada pantalla. El mensaje principal deberá resolverse en los primeros 6 segundos y el cierre del Gobierno de Guatemala en los 2 segundos finales; se utilizará una misma versión adaptada técnicamente a ambos puntos.</w:t>
            </w:r>
            <w:r w:rsidDel="00000000" w:rsidR="00000000" w:rsidRPr="00000000">
              <w:rPr>
                <w:rtl w:val="0"/>
              </w:rPr>
            </w:r>
          </w:p>
        </w:tc>
      </w:tr>
      <w:tr>
        <w:trPr>
          <w:cantSplit w:val="1"/>
          <w:tblHeader w:val="0"/>
        </w:trPr>
        <w:tc>
          <w:tcPr>
            <w:shd w:fill="93c47d" w:val="clear"/>
            <w:tcMar>
              <w:top w:w="110.0" w:type="dxa"/>
              <w:bottom w:w="110.0" w:type="dxa"/>
            </w:tcMar>
            <w:vAlign w:val="center"/>
          </w:tcPr>
          <w:p w:rsidR="00000000" w:rsidDel="00000000" w:rsidP="00000000" w:rsidRDefault="00000000" w:rsidRPr="00000000" w14:paraId="0000006E">
            <w:pPr>
              <w:spacing w:line="276" w:lineRule="auto"/>
              <w:rPr/>
            </w:pPr>
            <w:r w:rsidDel="00000000" w:rsidR="00000000" w:rsidRPr="00000000">
              <w:rPr>
                <w:color w:val="333333"/>
                <w:rtl w:val="0"/>
              </w:rPr>
              <w:t xml:space="preserve">Periodo y presión</w:t>
            </w:r>
            <w:r w:rsidDel="00000000" w:rsidR="00000000" w:rsidRPr="00000000">
              <w:rPr>
                <w:rtl w:val="0"/>
              </w:rPr>
            </w:r>
          </w:p>
        </w:tc>
        <w:tc>
          <w:tcPr>
            <w:shd w:fill="93c47d" w:val="clear"/>
            <w:tcMar>
              <w:top w:w="110.0" w:type="dxa"/>
              <w:bottom w:w="110.0" w:type="dxa"/>
            </w:tcMar>
            <w:vAlign w:val="center"/>
          </w:tcPr>
          <w:p w:rsidR="00000000" w:rsidDel="00000000" w:rsidP="00000000" w:rsidRDefault="00000000" w:rsidRPr="00000000" w14:paraId="0000006F">
            <w:pPr>
              <w:spacing w:line="276" w:lineRule="auto"/>
              <w:rPr/>
            </w:pPr>
            <w:r w:rsidDel="00000000" w:rsidR="00000000" w:rsidRPr="00000000">
              <w:rPr>
                <w:color w:val="333333"/>
                <w:rtl w:val="0"/>
              </w:rPr>
              <w:t xml:space="preserve">19 de agosto al 19 de septiembre de 2026. Presencia continua en las dos pantallas durante todo el periodo, distribuida dentro del ciclo ordinario del circuito; el punto de refuerzo, si se confirma, deberá mantener las mismas fechas. Antes de la contratación deberán consignarse el horario diario de operación, la duración total del ciclo, las reproducciones mínimas por hora, el mecanismo de reposición ante interrupciones y la entrega de reportes de cumplimiento por punto.</w:t>
            </w:r>
            <w:r w:rsidDel="00000000" w:rsidR="00000000" w:rsidRPr="00000000">
              <w:rPr>
                <w:rtl w:val="0"/>
              </w:rPr>
            </w:r>
          </w:p>
        </w:tc>
      </w:tr>
      <w:tr>
        <w:trPr>
          <w:cantSplit w:val="1"/>
          <w:tblHeader w:val="0"/>
        </w:trPr>
        <w:tc>
          <w:tcPr>
            <w:shd w:fill="93c47d" w:val="clear"/>
            <w:tcMar>
              <w:top w:w="110.0" w:type="dxa"/>
              <w:bottom w:w="110.0" w:type="dxa"/>
            </w:tcMar>
            <w:vAlign w:val="center"/>
          </w:tcPr>
          <w:p w:rsidR="00000000" w:rsidDel="00000000" w:rsidP="00000000" w:rsidRDefault="00000000" w:rsidRPr="00000000" w14:paraId="00000070">
            <w:pPr>
              <w:spacing w:line="276" w:lineRule="auto"/>
              <w:rPr/>
            </w:pPr>
            <w:r w:rsidDel="00000000" w:rsidR="00000000" w:rsidRPr="00000000">
              <w:rPr>
                <w:color w:val="333333"/>
                <w:rtl w:val="0"/>
              </w:rPr>
              <w:t xml:space="preserve">Cantidad de materiales</w:t>
            </w:r>
            <w:r w:rsidDel="00000000" w:rsidR="00000000" w:rsidRPr="00000000">
              <w:rPr>
                <w:rtl w:val="0"/>
              </w:rPr>
            </w:r>
          </w:p>
        </w:tc>
        <w:tc>
          <w:tcPr>
            <w:shd w:fill="93c47d" w:val="clear"/>
            <w:tcMar>
              <w:top w:w="110.0" w:type="dxa"/>
              <w:bottom w:w="110.0" w:type="dxa"/>
            </w:tcMar>
            <w:vAlign w:val="center"/>
          </w:tcPr>
          <w:p w:rsidR="00000000" w:rsidDel="00000000" w:rsidP="00000000" w:rsidRDefault="00000000" w:rsidRPr="00000000" w14:paraId="00000071">
            <w:pPr>
              <w:spacing w:line="276" w:lineRule="auto"/>
              <w:rPr/>
            </w:pPr>
            <w:r w:rsidDel="00000000" w:rsidR="00000000" w:rsidRPr="00000000">
              <w:rPr>
                <w:color w:val="333333"/>
                <w:rtl w:val="0"/>
              </w:rPr>
              <w:t xml:space="preserve">1 material maestro, con 2 adaptaciones técnicas prioritarias del mismo contenido, una para cada pasarela. Si se confirma el punto de refuerzo, se realizará una tercera exportación técnica sin crear una versión creativa adicional.</w:t>
            </w:r>
            <w:r w:rsidDel="00000000" w:rsidR="00000000" w:rsidRPr="00000000">
              <w:rPr>
                <w:rtl w:val="0"/>
              </w:rPr>
            </w:r>
          </w:p>
        </w:tc>
      </w:tr>
    </w:tbl>
    <w:p w:rsidR="00000000" w:rsidDel="00000000" w:rsidP="00000000" w:rsidRDefault="00000000" w:rsidRPr="00000000" w14:paraId="00000072">
      <w:pPr>
        <w:widowControl w:val="0"/>
        <w:spacing w:line="276" w:lineRule="auto"/>
        <w:rPr>
          <w:sz w:val="26"/>
          <w:szCs w:val="26"/>
        </w:rPr>
      </w:pPr>
      <w:r w:rsidDel="00000000" w:rsidR="00000000" w:rsidRPr="00000000">
        <w:rPr>
          <w:rtl w:val="0"/>
        </w:rPr>
      </w:r>
    </w:p>
    <w:p w:rsidR="00000000" w:rsidDel="00000000" w:rsidP="00000000" w:rsidRDefault="00000000" w:rsidRPr="00000000" w14:paraId="00000073">
      <w:pPr>
        <w:pStyle w:val="Heading1"/>
        <w:spacing w:after="100" w:before="40" w:line="276"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spacing w:after="100" w:before="40" w:line="276" w:lineRule="auto"/>
        <w:rPr>
          <w:sz w:val="26"/>
          <w:szCs w:val="26"/>
        </w:rPr>
      </w:pPr>
      <w:r w:rsidDel="00000000" w:rsidR="00000000" w:rsidRPr="00000000">
        <w:rPr>
          <w:sz w:val="26"/>
          <w:szCs w:val="26"/>
          <w:rtl w:val="0"/>
        </w:rPr>
        <w:t xml:space="preserve">Prensa</w:t>
      </w:r>
    </w:p>
    <w:p w:rsidR="00000000" w:rsidDel="00000000" w:rsidP="00000000" w:rsidRDefault="00000000" w:rsidRPr="00000000" w14:paraId="00000075">
      <w:pPr>
        <w:spacing w:after="120" w:line="276" w:lineRule="auto"/>
        <w:rPr>
          <w:sz w:val="19"/>
          <w:szCs w:val="19"/>
        </w:rPr>
      </w:pPr>
      <w:r w:rsidDel="00000000" w:rsidR="00000000" w:rsidRPr="00000000">
        <w:rPr>
          <w:color w:val="333333"/>
          <w:rtl w:val="0"/>
        </w:rPr>
        <w:t xml:space="preserve">La prensa se organiza en tres perfiles complementarios: un diario popular de circulación nacional para escala, un diario generalista para credibilidad y profundidad, y un periódico gratuito urbano para contacto con personas en movilidad. Las cuatro infografías funcionarán como una misma serie editorial y se rotarán de forma coordinada; la diferencia entre medios responde a audiencia, circulación, territorio y contexto de lectura.</w:t>
      </w:r>
      <w:r w:rsidDel="00000000" w:rsidR="00000000" w:rsidRPr="00000000">
        <w:rPr>
          <w:rtl w:val="0"/>
        </w:rPr>
      </w:r>
    </w:p>
    <w:tbl>
      <w:tblPr>
        <w:tblStyle w:val="Table10"/>
        <w:tblW w:w="9900.0" w:type="dxa"/>
        <w:jc w:val="left"/>
        <w:tblInd w:w="-35.0" w:type="dxa"/>
        <w:tblBorders>
          <w:top w:color="9fc5e8" w:space="0" w:sz="6" w:val="single"/>
          <w:left w:color="9fc5e8" w:space="0" w:sz="6" w:val="single"/>
          <w:bottom w:color="9fc5e8" w:space="0" w:sz="6" w:val="single"/>
          <w:right w:color="9fc5e8" w:space="0" w:sz="6" w:val="single"/>
          <w:insideH w:color="9fc5e8" w:space="0" w:sz="6" w:val="single"/>
          <w:insideV w:color="9fc5e8" w:space="0" w:sz="6" w:val="single"/>
        </w:tblBorders>
        <w:tblLayout w:type="fixed"/>
        <w:tblLook w:val="0400"/>
      </w:tblPr>
      <w:tblGrid>
        <w:gridCol w:w="3405"/>
        <w:gridCol w:w="6495"/>
        <w:tblGridChange w:id="0">
          <w:tblGrid>
            <w:gridCol w:w="3405"/>
            <w:gridCol w:w="6495"/>
          </w:tblGrid>
        </w:tblGridChange>
      </w:tblGrid>
      <w:tr>
        <w:trPr>
          <w:cantSplit w:val="0"/>
          <w:tblHeader w:val="0"/>
        </w:trPr>
        <w:tc>
          <w:tcPr>
            <w:gridSpan w:val="2"/>
            <w:shd w:fill="1f4e78" w:val="clear"/>
            <w:tcMar>
              <w:top w:w="56.69291338582678" w:type="dxa"/>
              <w:left w:w="56.69291338582678" w:type="dxa"/>
              <w:bottom w:w="56.69291338582678" w:type="dxa"/>
              <w:right w:w="56.69291338582678" w:type="dxa"/>
            </w:tcMar>
          </w:tcPr>
          <w:p w:rsidR="00000000" w:rsidDel="00000000" w:rsidP="00000000" w:rsidRDefault="00000000" w:rsidRPr="00000000" w14:paraId="00000076">
            <w:pPr>
              <w:spacing w:line="276" w:lineRule="auto"/>
              <w:rPr/>
            </w:pPr>
            <w:r w:rsidDel="00000000" w:rsidR="00000000" w:rsidRPr="00000000">
              <w:rPr>
                <w:b w:val="1"/>
                <w:bCs w:val="1"/>
                <w:color w:val="ffffff"/>
                <w:rtl w:val="0"/>
              </w:rPr>
              <w:t xml:space="preserve">Medio 1: Prensa impresa popular de circulación nacional</w:t>
            </w:r>
            <w:r w:rsidDel="00000000" w:rsidR="00000000" w:rsidRPr="00000000">
              <w:rPr>
                <w:rtl w:val="0"/>
              </w:rPr>
            </w:r>
          </w:p>
        </w:tc>
      </w:tr>
      <w:tr>
        <w:trPr>
          <w:cantSplit w:val="0"/>
          <w:tblHeader w:val="0"/>
        </w:trPr>
        <w:tc>
          <w:tcPr>
            <w:shd w:fill="1f4e78" w:val="clear"/>
            <w:tcMar>
              <w:top w:w="56.69291338582678" w:type="dxa"/>
              <w:left w:w="56.69291338582678" w:type="dxa"/>
              <w:bottom w:w="56.69291338582678" w:type="dxa"/>
              <w:right w:w="56.69291338582678" w:type="dxa"/>
            </w:tcMar>
          </w:tcPr>
          <w:p w:rsidR="00000000" w:rsidDel="00000000" w:rsidP="00000000" w:rsidRDefault="00000000" w:rsidRPr="00000000" w14:paraId="00000078">
            <w:pPr>
              <w:spacing w:line="276" w:lineRule="auto"/>
              <w:rPr/>
            </w:pPr>
            <w:r w:rsidDel="00000000" w:rsidR="00000000" w:rsidRPr="00000000">
              <w:rPr>
                <w:b w:val="1"/>
                <w:bCs w:val="1"/>
                <w:color w:val="ffffff"/>
                <w:rtl w:val="0"/>
              </w:rPr>
              <w:t xml:space="preserve">Campo</w:t>
            </w:r>
            <w:r w:rsidDel="00000000" w:rsidR="00000000" w:rsidRPr="00000000">
              <w:rPr>
                <w:rtl w:val="0"/>
              </w:rPr>
            </w:r>
          </w:p>
        </w:tc>
        <w:tc>
          <w:tcPr>
            <w:shd w:fill="1f4e78" w:val="clear"/>
            <w:tcMar>
              <w:top w:w="56.69291338582678" w:type="dxa"/>
              <w:left w:w="56.69291338582678" w:type="dxa"/>
              <w:bottom w:w="56.69291338582678" w:type="dxa"/>
              <w:right w:w="56.69291338582678" w:type="dxa"/>
            </w:tcMar>
          </w:tcPr>
          <w:p w:rsidR="00000000" w:rsidDel="00000000" w:rsidP="00000000" w:rsidRDefault="00000000" w:rsidRPr="00000000" w14:paraId="00000079">
            <w:pPr>
              <w:spacing w:line="276" w:lineRule="auto"/>
              <w:rPr/>
            </w:pPr>
            <w:r w:rsidDel="00000000" w:rsidR="00000000" w:rsidRPr="00000000">
              <w:rPr>
                <w:b w:val="1"/>
                <w:bCs w:val="1"/>
                <w:color w:val="ffffff"/>
                <w:rtl w:val="0"/>
              </w:rPr>
              <w:t xml:space="preserve">Contenido</w:t>
            </w:r>
            <w:r w:rsidDel="00000000" w:rsidR="00000000" w:rsidRPr="00000000">
              <w:rPr>
                <w:rtl w:val="0"/>
              </w:rPr>
            </w:r>
          </w:p>
        </w:tc>
      </w:tr>
      <w:tr>
        <w:trPr>
          <w:cantSplit w:val="1"/>
          <w:tblHeader w:val="0"/>
        </w:trPr>
        <w:tc>
          <w:tcPr>
            <w:shd w:fill="a4c2f4" w:val="clear"/>
            <w:tcMar>
              <w:top w:w="110.0" w:type="dxa"/>
              <w:bottom w:w="110.0" w:type="dxa"/>
            </w:tcMar>
            <w:vAlign w:val="center"/>
          </w:tcPr>
          <w:p w:rsidR="00000000" w:rsidDel="00000000" w:rsidP="00000000" w:rsidRDefault="00000000" w:rsidRPr="00000000" w14:paraId="0000007A">
            <w:pPr>
              <w:spacing w:line="276" w:lineRule="auto"/>
              <w:rPr/>
            </w:pPr>
            <w:r w:rsidDel="00000000" w:rsidR="00000000" w:rsidRPr="00000000">
              <w:rPr>
                <w:color w:val="333333"/>
                <w:rtl w:val="0"/>
              </w:rPr>
              <w:t xml:space="preserve">Finalidad del medio en la campaña</w:t>
            </w:r>
            <w:r w:rsidDel="00000000" w:rsidR="00000000" w:rsidRPr="00000000">
              <w:rPr>
                <w:rtl w:val="0"/>
              </w:rPr>
            </w:r>
          </w:p>
        </w:tc>
        <w:tc>
          <w:tcPr>
            <w:shd w:fill="a4c2f4" w:val="clear"/>
            <w:tcMar>
              <w:top w:w="110.0" w:type="dxa"/>
              <w:bottom w:w="110.0" w:type="dxa"/>
            </w:tcMar>
            <w:vAlign w:val="center"/>
          </w:tcPr>
          <w:p w:rsidR="00000000" w:rsidDel="00000000" w:rsidP="00000000" w:rsidRDefault="00000000" w:rsidRPr="00000000" w14:paraId="0000007B">
            <w:pPr>
              <w:spacing w:line="276" w:lineRule="auto"/>
              <w:rPr/>
            </w:pPr>
            <w:r w:rsidDel="00000000" w:rsidR="00000000" w:rsidRPr="00000000">
              <w:rPr>
                <w:color w:val="333333"/>
                <w:rtl w:val="0"/>
              </w:rPr>
              <w:t xml:space="preserve">Dar alcance masivo y explicar los proyectos con lenguaje visual accesible. Su lectura cotidiana y perfil popular permiten llegar a hogares, trabajadores, usuarios del transporte y población que necesita comprender beneficios concretos sin una carga técnica excesiva.</w:t>
            </w:r>
            <w:r w:rsidDel="00000000" w:rsidR="00000000" w:rsidRPr="00000000">
              <w:rPr>
                <w:rtl w:val="0"/>
              </w:rPr>
            </w:r>
          </w:p>
        </w:tc>
      </w:tr>
      <w:tr>
        <w:trPr>
          <w:cantSplit w:val="1"/>
          <w:tblHeader w:val="0"/>
        </w:trPr>
        <w:tc>
          <w:tcPr>
            <w:shd w:fill="a4c2f4" w:val="clear"/>
            <w:tcMar>
              <w:top w:w="110.0" w:type="dxa"/>
              <w:bottom w:w="110.0" w:type="dxa"/>
            </w:tcMar>
            <w:vAlign w:val="center"/>
          </w:tcPr>
          <w:p w:rsidR="00000000" w:rsidDel="00000000" w:rsidP="00000000" w:rsidRDefault="00000000" w:rsidRPr="00000000" w14:paraId="0000007C">
            <w:pPr>
              <w:spacing w:line="276" w:lineRule="auto"/>
              <w:rPr/>
            </w:pPr>
            <w:r w:rsidDel="00000000" w:rsidR="00000000" w:rsidRPr="00000000">
              <w:rPr>
                <w:color w:val="333333"/>
                <w:rtl w:val="0"/>
              </w:rPr>
              <w:t xml:space="preserve">Público objetivo al que contribuye</w:t>
            </w:r>
            <w:r w:rsidDel="00000000" w:rsidR="00000000" w:rsidRPr="00000000">
              <w:rPr>
                <w:rtl w:val="0"/>
              </w:rPr>
            </w:r>
          </w:p>
        </w:tc>
        <w:tc>
          <w:tcPr>
            <w:shd w:fill="a4c2f4" w:val="clear"/>
            <w:tcMar>
              <w:top w:w="110.0" w:type="dxa"/>
              <w:bottom w:w="110.0" w:type="dxa"/>
            </w:tcMar>
            <w:vAlign w:val="center"/>
          </w:tcPr>
          <w:p w:rsidR="00000000" w:rsidDel="00000000" w:rsidP="00000000" w:rsidRDefault="00000000" w:rsidRPr="00000000" w14:paraId="0000007D">
            <w:pPr>
              <w:spacing w:line="276" w:lineRule="auto"/>
              <w:rPr/>
            </w:pPr>
            <w:r w:rsidDel="00000000" w:rsidR="00000000" w:rsidRPr="00000000">
              <w:rPr>
                <w:color w:val="333333"/>
                <w:rtl w:val="0"/>
              </w:rPr>
              <w:t xml:space="preserve">Hombres y mujeres de 18 a 65 años, principalmente de niveles socioeconómicos C y D; trabajadores, comerciantes, conductores, usuarios del transporte público y familias de cobertura nacional.</w:t>
            </w:r>
            <w:r w:rsidDel="00000000" w:rsidR="00000000" w:rsidRPr="00000000">
              <w:rPr>
                <w:rtl w:val="0"/>
              </w:rPr>
            </w:r>
          </w:p>
        </w:tc>
      </w:tr>
      <w:tr>
        <w:trPr>
          <w:cantSplit w:val="1"/>
          <w:tblHeader w:val="0"/>
        </w:trPr>
        <w:tc>
          <w:tcPr>
            <w:shd w:fill="93c47d" w:val="clear"/>
            <w:tcMar>
              <w:top w:w="110.0" w:type="dxa"/>
              <w:bottom w:w="110.0" w:type="dxa"/>
            </w:tcMar>
            <w:vAlign w:val="center"/>
          </w:tcPr>
          <w:p w:rsidR="00000000" w:rsidDel="00000000" w:rsidP="00000000" w:rsidRDefault="00000000" w:rsidRPr="00000000" w14:paraId="0000007E">
            <w:pPr>
              <w:spacing w:line="276" w:lineRule="auto"/>
              <w:rPr/>
            </w:pPr>
            <w:r w:rsidDel="00000000" w:rsidR="00000000" w:rsidRPr="00000000">
              <w:rPr>
                <w:color w:val="333333"/>
                <w:rtl w:val="0"/>
              </w:rPr>
              <w:t xml:space="preserve">Especificaciones técnicas del medio*</w:t>
            </w:r>
            <w:r w:rsidDel="00000000" w:rsidR="00000000" w:rsidRPr="00000000">
              <w:rPr>
                <w:rtl w:val="0"/>
              </w:rPr>
            </w:r>
          </w:p>
        </w:tc>
        <w:tc>
          <w:tcPr>
            <w:shd w:fill="93c47d" w:val="clear"/>
            <w:tcMar>
              <w:top w:w="110.0" w:type="dxa"/>
              <w:bottom w:w="110.0" w:type="dxa"/>
            </w:tcMar>
            <w:vAlign w:val="center"/>
          </w:tcPr>
          <w:p w:rsidR="00000000" w:rsidDel="00000000" w:rsidP="00000000" w:rsidRDefault="00000000" w:rsidRPr="00000000" w14:paraId="0000007F">
            <w:pPr>
              <w:spacing w:line="276" w:lineRule="auto"/>
              <w:rPr/>
            </w:pPr>
            <w:r w:rsidDel="00000000" w:rsidR="00000000" w:rsidRPr="00000000">
              <w:rPr>
                <w:color w:val="333333"/>
                <w:rtl w:val="0"/>
              </w:rPr>
              <w:t xml:space="preserve">Se requiere circulación nacional, formato de página completa a color de aproximadamente 10 x 12.5 pulgadas y una escala de circulación reportada de 850,000+ ejemplares. El diseño debe conservar lectura clara de mapas, rutas, cifras y estados de ejecución, con cuerpo tipográfico suficiente y contraste apto para impresión en papel periódico.</w:t>
            </w:r>
            <w:r w:rsidDel="00000000" w:rsidR="00000000" w:rsidRPr="00000000">
              <w:rPr>
                <w:rtl w:val="0"/>
              </w:rPr>
            </w:r>
          </w:p>
        </w:tc>
      </w:tr>
      <w:tr>
        <w:trPr>
          <w:cantSplit w:val="1"/>
          <w:tblHeader w:val="0"/>
        </w:trPr>
        <w:tc>
          <w:tcPr>
            <w:shd w:fill="93c47d" w:val="clear"/>
            <w:tcMar>
              <w:top w:w="110.0" w:type="dxa"/>
              <w:bottom w:w="110.0" w:type="dxa"/>
            </w:tcMar>
            <w:vAlign w:val="center"/>
          </w:tcPr>
          <w:p w:rsidR="00000000" w:rsidDel="00000000" w:rsidP="00000000" w:rsidRDefault="00000000" w:rsidRPr="00000000" w14:paraId="00000080">
            <w:pPr>
              <w:spacing w:line="276" w:lineRule="auto"/>
              <w:rPr/>
            </w:pPr>
            <w:r w:rsidDel="00000000" w:rsidR="00000000" w:rsidRPr="00000000">
              <w:rPr>
                <w:color w:val="333333"/>
                <w:rtl w:val="0"/>
              </w:rPr>
              <w:t xml:space="preserve">Indicador principal del medio</w:t>
            </w:r>
            <w:r w:rsidDel="00000000" w:rsidR="00000000" w:rsidRPr="00000000">
              <w:rPr>
                <w:rtl w:val="0"/>
              </w:rPr>
            </w:r>
          </w:p>
        </w:tc>
        <w:tc>
          <w:tcPr>
            <w:shd w:fill="93c47d" w:val="clear"/>
            <w:tcMar>
              <w:top w:w="110.0" w:type="dxa"/>
              <w:bottom w:w="110.0" w:type="dxa"/>
            </w:tcMar>
            <w:vAlign w:val="center"/>
          </w:tcPr>
          <w:p w:rsidR="00000000" w:rsidDel="00000000" w:rsidP="00000000" w:rsidRDefault="00000000" w:rsidRPr="00000000" w14:paraId="00000081">
            <w:pPr>
              <w:spacing w:line="276" w:lineRule="auto"/>
              <w:rPr/>
            </w:pPr>
            <w:r w:rsidDel="00000000" w:rsidR="00000000" w:rsidRPr="00000000">
              <w:rPr>
                <w:color w:val="333333"/>
                <w:rtl w:val="0"/>
              </w:rPr>
              <w:t xml:space="preserve">Circulación reportada, inserciones comprobadas y alcance estimado de lectores.</w:t>
            </w:r>
            <w:r w:rsidDel="00000000" w:rsidR="00000000" w:rsidRPr="00000000">
              <w:rPr>
                <w:rtl w:val="0"/>
              </w:rPr>
            </w:r>
          </w:p>
        </w:tc>
      </w:tr>
    </w:tbl>
    <w:p w:rsidR="00000000" w:rsidDel="00000000" w:rsidP="00000000" w:rsidRDefault="00000000" w:rsidRPr="00000000" w14:paraId="00000082">
      <w:pPr>
        <w:pStyle w:val="Heading2"/>
        <w:spacing w:after="100" w:line="276" w:lineRule="auto"/>
        <w:rPr>
          <w:i w:val="1"/>
          <w:iCs w:val="1"/>
          <w:sz w:val="20"/>
          <w:szCs w:val="20"/>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tbl>
      <w:tblPr>
        <w:tblStyle w:val="Table11"/>
        <w:tblW w:w="9870.0" w:type="dxa"/>
        <w:jc w:val="left"/>
        <w:tblInd w:w="-35.0" w:type="dxa"/>
        <w:tblBorders>
          <w:top w:color="9fc5e8" w:space="0" w:sz="6" w:val="single"/>
          <w:left w:color="9fc5e8" w:space="0" w:sz="6" w:val="single"/>
          <w:bottom w:color="9fc5e8" w:space="0" w:sz="6" w:val="single"/>
          <w:right w:color="9fc5e8" w:space="0" w:sz="6" w:val="single"/>
          <w:insideH w:color="9fc5e8" w:space="0" w:sz="6" w:val="single"/>
          <w:insideV w:color="9fc5e8" w:space="0" w:sz="6" w:val="single"/>
        </w:tblBorders>
        <w:tblLayout w:type="fixed"/>
        <w:tblLook w:val="0400"/>
      </w:tblPr>
      <w:tblGrid>
        <w:gridCol w:w="3405"/>
        <w:gridCol w:w="6465"/>
        <w:tblGridChange w:id="0">
          <w:tblGrid>
            <w:gridCol w:w="3405"/>
            <w:gridCol w:w="6465"/>
          </w:tblGrid>
        </w:tblGridChange>
      </w:tblGrid>
      <w:tr>
        <w:trPr>
          <w:cantSplit w:val="0"/>
          <w:tblHeader w:val="0"/>
        </w:trPr>
        <w:tc>
          <w:tcPr>
            <w:gridSpan w:val="2"/>
            <w:shd w:fill="1f4e78" w:val="clear"/>
            <w:tcMar>
              <w:top w:w="56.69291338582678" w:type="dxa"/>
              <w:left w:w="56.69291338582678" w:type="dxa"/>
              <w:bottom w:w="56.69291338582678" w:type="dxa"/>
              <w:right w:w="56.69291338582678" w:type="dxa"/>
            </w:tcMar>
          </w:tcPr>
          <w:p w:rsidR="00000000" w:rsidDel="00000000" w:rsidP="00000000" w:rsidRDefault="00000000" w:rsidRPr="00000000" w14:paraId="00000088">
            <w:pPr>
              <w:spacing w:line="276" w:lineRule="auto"/>
              <w:rPr/>
            </w:pPr>
            <w:r w:rsidDel="00000000" w:rsidR="00000000" w:rsidRPr="00000000">
              <w:rPr>
                <w:b w:val="1"/>
                <w:bCs w:val="1"/>
                <w:color w:val="ffffff"/>
                <w:rtl w:val="0"/>
              </w:rPr>
              <w:t xml:space="preserve">Medio 2: Prensa impresa generalista de cobertura nacional</w:t>
            </w:r>
            <w:r w:rsidDel="00000000" w:rsidR="00000000" w:rsidRPr="00000000">
              <w:rPr>
                <w:rtl w:val="0"/>
              </w:rPr>
            </w:r>
          </w:p>
        </w:tc>
      </w:tr>
      <w:tr>
        <w:trPr>
          <w:cantSplit w:val="0"/>
          <w:tblHeader w:val="0"/>
        </w:trPr>
        <w:tc>
          <w:tcPr>
            <w:shd w:fill="1f4e78" w:val="clear"/>
            <w:tcMar>
              <w:top w:w="56.69291338582678" w:type="dxa"/>
              <w:left w:w="56.69291338582678" w:type="dxa"/>
              <w:bottom w:w="56.69291338582678" w:type="dxa"/>
              <w:right w:w="56.69291338582678" w:type="dxa"/>
            </w:tcMar>
          </w:tcPr>
          <w:p w:rsidR="00000000" w:rsidDel="00000000" w:rsidP="00000000" w:rsidRDefault="00000000" w:rsidRPr="00000000" w14:paraId="0000008A">
            <w:pPr>
              <w:spacing w:line="276" w:lineRule="auto"/>
              <w:rPr/>
            </w:pPr>
            <w:r w:rsidDel="00000000" w:rsidR="00000000" w:rsidRPr="00000000">
              <w:rPr>
                <w:b w:val="1"/>
                <w:bCs w:val="1"/>
                <w:color w:val="ffffff"/>
                <w:rtl w:val="0"/>
              </w:rPr>
              <w:t xml:space="preserve">Campo</w:t>
            </w:r>
            <w:r w:rsidDel="00000000" w:rsidR="00000000" w:rsidRPr="00000000">
              <w:rPr>
                <w:rtl w:val="0"/>
              </w:rPr>
            </w:r>
          </w:p>
        </w:tc>
        <w:tc>
          <w:tcPr>
            <w:shd w:fill="1f4e78" w:val="clear"/>
            <w:tcMar>
              <w:top w:w="56.69291338582678" w:type="dxa"/>
              <w:left w:w="56.69291338582678" w:type="dxa"/>
              <w:bottom w:w="56.69291338582678" w:type="dxa"/>
              <w:right w:w="56.69291338582678" w:type="dxa"/>
            </w:tcMar>
          </w:tcPr>
          <w:p w:rsidR="00000000" w:rsidDel="00000000" w:rsidP="00000000" w:rsidRDefault="00000000" w:rsidRPr="00000000" w14:paraId="0000008B">
            <w:pPr>
              <w:spacing w:line="276" w:lineRule="auto"/>
              <w:rPr/>
            </w:pPr>
            <w:r w:rsidDel="00000000" w:rsidR="00000000" w:rsidRPr="00000000">
              <w:rPr>
                <w:b w:val="1"/>
                <w:bCs w:val="1"/>
                <w:color w:val="ffffff"/>
                <w:rtl w:val="0"/>
              </w:rPr>
              <w:t xml:space="preserve">Contenido</w:t>
            </w:r>
            <w:r w:rsidDel="00000000" w:rsidR="00000000" w:rsidRPr="00000000">
              <w:rPr>
                <w:rtl w:val="0"/>
              </w:rPr>
            </w:r>
          </w:p>
        </w:tc>
      </w:tr>
      <w:tr>
        <w:trPr>
          <w:cantSplit w:val="1"/>
          <w:tblHeader w:val="0"/>
        </w:trPr>
        <w:tc>
          <w:tcPr>
            <w:shd w:fill="a4c2f4" w:val="clear"/>
            <w:tcMar>
              <w:top w:w="110.0" w:type="dxa"/>
              <w:bottom w:w="110.0" w:type="dxa"/>
            </w:tcMar>
            <w:vAlign w:val="center"/>
          </w:tcPr>
          <w:p w:rsidR="00000000" w:rsidDel="00000000" w:rsidP="00000000" w:rsidRDefault="00000000" w:rsidRPr="00000000" w14:paraId="0000008C">
            <w:pPr>
              <w:spacing w:line="276" w:lineRule="auto"/>
              <w:rPr/>
            </w:pPr>
            <w:r w:rsidDel="00000000" w:rsidR="00000000" w:rsidRPr="00000000">
              <w:rPr>
                <w:color w:val="333333"/>
                <w:rtl w:val="0"/>
              </w:rPr>
              <w:t xml:space="preserve">Finalidad del medio en la campaña</w:t>
            </w:r>
            <w:r w:rsidDel="00000000" w:rsidR="00000000" w:rsidRPr="00000000">
              <w:rPr>
                <w:rtl w:val="0"/>
              </w:rPr>
            </w:r>
          </w:p>
        </w:tc>
        <w:tc>
          <w:tcPr>
            <w:shd w:fill="a4c2f4" w:val="clear"/>
            <w:tcMar>
              <w:top w:w="110.0" w:type="dxa"/>
              <w:bottom w:w="110.0" w:type="dxa"/>
            </w:tcMar>
            <w:vAlign w:val="center"/>
          </w:tcPr>
          <w:p w:rsidR="00000000" w:rsidDel="00000000" w:rsidP="00000000" w:rsidRDefault="00000000" w:rsidRPr="00000000" w14:paraId="0000008D">
            <w:pPr>
              <w:spacing w:line="276" w:lineRule="auto"/>
              <w:rPr/>
            </w:pPr>
            <w:r w:rsidDel="00000000" w:rsidR="00000000" w:rsidRPr="00000000">
              <w:rPr>
                <w:color w:val="333333"/>
                <w:rtl w:val="0"/>
              </w:rPr>
              <w:t xml:space="preserve">Aportar credibilidad, contexto y comprensión del carácter técnico y estratégico del Plan Maestro. Permite presentar las obras como parte de una política integral de largo plazo y alcanzar a lectores que siguen información nacional, economía e infraestructura.</w:t>
            </w:r>
            <w:r w:rsidDel="00000000" w:rsidR="00000000" w:rsidRPr="00000000">
              <w:rPr>
                <w:rtl w:val="0"/>
              </w:rPr>
            </w:r>
          </w:p>
        </w:tc>
      </w:tr>
      <w:tr>
        <w:trPr>
          <w:cantSplit w:val="1"/>
          <w:tblHeader w:val="0"/>
        </w:trPr>
        <w:tc>
          <w:tcPr>
            <w:shd w:fill="a4c2f4" w:val="clear"/>
            <w:tcMar>
              <w:top w:w="110.0" w:type="dxa"/>
              <w:bottom w:w="110.0" w:type="dxa"/>
            </w:tcMar>
            <w:vAlign w:val="center"/>
          </w:tcPr>
          <w:p w:rsidR="00000000" w:rsidDel="00000000" w:rsidP="00000000" w:rsidRDefault="00000000" w:rsidRPr="00000000" w14:paraId="0000008E">
            <w:pPr>
              <w:spacing w:line="276" w:lineRule="auto"/>
              <w:rPr/>
            </w:pPr>
            <w:r w:rsidDel="00000000" w:rsidR="00000000" w:rsidRPr="00000000">
              <w:rPr>
                <w:color w:val="333333"/>
                <w:rtl w:val="0"/>
              </w:rPr>
              <w:t xml:space="preserve">Público objetivo al que contribuye</w:t>
            </w:r>
            <w:r w:rsidDel="00000000" w:rsidR="00000000" w:rsidRPr="00000000">
              <w:rPr>
                <w:rtl w:val="0"/>
              </w:rPr>
            </w:r>
          </w:p>
        </w:tc>
        <w:tc>
          <w:tcPr>
            <w:shd w:fill="a4c2f4" w:val="clear"/>
            <w:tcMar>
              <w:top w:w="110.0" w:type="dxa"/>
              <w:bottom w:w="110.0" w:type="dxa"/>
            </w:tcMar>
            <w:vAlign w:val="center"/>
          </w:tcPr>
          <w:p w:rsidR="00000000" w:rsidDel="00000000" w:rsidP="00000000" w:rsidRDefault="00000000" w:rsidRPr="00000000" w14:paraId="0000008F">
            <w:pPr>
              <w:spacing w:line="276" w:lineRule="auto"/>
              <w:rPr/>
            </w:pPr>
            <w:r w:rsidDel="00000000" w:rsidR="00000000" w:rsidRPr="00000000">
              <w:rPr>
                <w:color w:val="333333"/>
                <w:rtl w:val="0"/>
              </w:rPr>
              <w:t xml:space="preserve">Hombres y mujeres de 18 a 65 años, con afinidad media-alta y alta; profesionales, empresarios, comerciantes, transportistas, líderes de opinión y ciudadanía interesada en gestión pública.</w:t>
            </w:r>
            <w:r w:rsidDel="00000000" w:rsidR="00000000" w:rsidRPr="00000000">
              <w:rPr>
                <w:rtl w:val="0"/>
              </w:rPr>
            </w:r>
          </w:p>
        </w:tc>
      </w:tr>
      <w:tr>
        <w:trPr>
          <w:cantSplit w:val="1"/>
          <w:tblHeader w:val="0"/>
        </w:trPr>
        <w:tc>
          <w:tcPr>
            <w:shd w:fill="93c47d" w:val="clear"/>
            <w:tcMar>
              <w:top w:w="110.0" w:type="dxa"/>
              <w:bottom w:w="110.0" w:type="dxa"/>
            </w:tcMar>
            <w:vAlign w:val="center"/>
          </w:tcPr>
          <w:p w:rsidR="00000000" w:rsidDel="00000000" w:rsidP="00000000" w:rsidRDefault="00000000" w:rsidRPr="00000000" w14:paraId="00000090">
            <w:pPr>
              <w:spacing w:line="276" w:lineRule="auto"/>
              <w:rPr/>
            </w:pPr>
            <w:r w:rsidDel="00000000" w:rsidR="00000000" w:rsidRPr="00000000">
              <w:rPr>
                <w:color w:val="333333"/>
                <w:rtl w:val="0"/>
              </w:rPr>
              <w:t xml:space="preserve">Especificaciones técnicas del medio*</w:t>
            </w:r>
            <w:r w:rsidDel="00000000" w:rsidR="00000000" w:rsidRPr="00000000">
              <w:rPr>
                <w:rtl w:val="0"/>
              </w:rPr>
            </w:r>
          </w:p>
        </w:tc>
        <w:tc>
          <w:tcPr>
            <w:shd w:fill="93c47d" w:val="clear"/>
            <w:tcMar>
              <w:top w:w="110.0" w:type="dxa"/>
              <w:bottom w:w="110.0" w:type="dxa"/>
            </w:tcMar>
            <w:vAlign w:val="center"/>
          </w:tcPr>
          <w:p w:rsidR="00000000" w:rsidDel="00000000" w:rsidP="00000000" w:rsidRDefault="00000000" w:rsidRPr="00000000" w14:paraId="00000091">
            <w:pPr>
              <w:spacing w:line="276" w:lineRule="auto"/>
              <w:rPr/>
            </w:pPr>
            <w:r w:rsidDel="00000000" w:rsidR="00000000" w:rsidRPr="00000000">
              <w:rPr>
                <w:color w:val="333333"/>
                <w:rtl w:val="0"/>
              </w:rPr>
              <w:t xml:space="preserve">Se requiere cobertura nacional, formato de 6 x 8 módulos a página completa y full color, con dimensión aproximada de 10 x 12.5 pulgadas. El perfil debe aportar una circulación del orden de 50,000+ ejemplares y capacidad de reproducir infografías con mapas, jerarquías y datos legibles. La inserción debe ubicarse en secciones de información nacional o actualidad, según disponibilidad editorial y comercial.</w:t>
            </w:r>
            <w:r w:rsidDel="00000000" w:rsidR="00000000" w:rsidRPr="00000000">
              <w:rPr>
                <w:rtl w:val="0"/>
              </w:rPr>
            </w:r>
          </w:p>
        </w:tc>
      </w:tr>
      <w:tr>
        <w:trPr>
          <w:cantSplit w:val="1"/>
          <w:tblHeader w:val="0"/>
        </w:trPr>
        <w:tc>
          <w:tcPr>
            <w:shd w:fill="93c47d" w:val="clear"/>
            <w:tcMar>
              <w:top w:w="110.0" w:type="dxa"/>
              <w:bottom w:w="110.0" w:type="dxa"/>
            </w:tcMar>
            <w:vAlign w:val="center"/>
          </w:tcPr>
          <w:p w:rsidR="00000000" w:rsidDel="00000000" w:rsidP="00000000" w:rsidRDefault="00000000" w:rsidRPr="00000000" w14:paraId="00000092">
            <w:pPr>
              <w:spacing w:line="276" w:lineRule="auto"/>
              <w:rPr/>
            </w:pPr>
            <w:r w:rsidDel="00000000" w:rsidR="00000000" w:rsidRPr="00000000">
              <w:rPr>
                <w:color w:val="333333"/>
                <w:rtl w:val="0"/>
              </w:rPr>
              <w:t xml:space="preserve">Indicador principal del medio</w:t>
            </w:r>
            <w:r w:rsidDel="00000000" w:rsidR="00000000" w:rsidRPr="00000000">
              <w:rPr>
                <w:rtl w:val="0"/>
              </w:rPr>
            </w:r>
          </w:p>
        </w:tc>
        <w:tc>
          <w:tcPr>
            <w:shd w:fill="93c47d" w:val="clear"/>
            <w:tcMar>
              <w:top w:w="110.0" w:type="dxa"/>
              <w:bottom w:w="110.0" w:type="dxa"/>
            </w:tcMar>
            <w:vAlign w:val="center"/>
          </w:tcPr>
          <w:p w:rsidR="00000000" w:rsidDel="00000000" w:rsidP="00000000" w:rsidRDefault="00000000" w:rsidRPr="00000000" w14:paraId="00000093">
            <w:pPr>
              <w:spacing w:line="276" w:lineRule="auto"/>
              <w:rPr/>
            </w:pPr>
            <w:r w:rsidDel="00000000" w:rsidR="00000000" w:rsidRPr="00000000">
              <w:rPr>
                <w:color w:val="333333"/>
                <w:rtl w:val="0"/>
              </w:rPr>
              <w:t xml:space="preserve">Circulación, número de inserciones, ubicación contratada y alcance estimado.</w:t>
            </w:r>
            <w:r w:rsidDel="00000000" w:rsidR="00000000" w:rsidRPr="00000000">
              <w:rPr>
                <w:rtl w:val="0"/>
              </w:rPr>
            </w:r>
          </w:p>
        </w:tc>
      </w:tr>
    </w:tbl>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tbl>
      <w:tblPr>
        <w:tblStyle w:val="Table12"/>
        <w:tblW w:w="9795.0" w:type="dxa"/>
        <w:jc w:val="left"/>
        <w:tblInd w:w="-20.0" w:type="dxa"/>
        <w:tblBorders>
          <w:top w:color="9fc5e8" w:space="0" w:sz="6" w:val="single"/>
          <w:left w:color="9fc5e8" w:space="0" w:sz="6" w:val="single"/>
          <w:bottom w:color="9fc5e8" w:space="0" w:sz="6" w:val="single"/>
          <w:right w:color="9fc5e8" w:space="0" w:sz="6" w:val="single"/>
          <w:insideH w:color="9fc5e8" w:space="0" w:sz="6" w:val="single"/>
          <w:insideV w:color="9fc5e8" w:space="0" w:sz="6" w:val="single"/>
        </w:tblBorders>
        <w:tblLayout w:type="fixed"/>
        <w:tblLook w:val="0400"/>
      </w:tblPr>
      <w:tblGrid>
        <w:gridCol w:w="3390"/>
        <w:gridCol w:w="6405"/>
        <w:tblGridChange w:id="0">
          <w:tblGrid>
            <w:gridCol w:w="3390"/>
            <w:gridCol w:w="6405"/>
          </w:tblGrid>
        </w:tblGridChange>
      </w:tblGrid>
      <w:tr>
        <w:trPr>
          <w:cantSplit w:val="0"/>
          <w:tblHeader w:val="0"/>
        </w:trPr>
        <w:tc>
          <w:tcPr>
            <w:gridSpan w:val="2"/>
            <w:shd w:fill="1f4e78" w:val="clear"/>
            <w:tcMar>
              <w:top w:w="56.69291338582678" w:type="dxa"/>
              <w:left w:w="56.69291338582678" w:type="dxa"/>
              <w:bottom w:w="56.69291338582678" w:type="dxa"/>
              <w:right w:w="56.69291338582678" w:type="dxa"/>
            </w:tcMar>
          </w:tcPr>
          <w:p w:rsidR="00000000" w:rsidDel="00000000" w:rsidP="00000000" w:rsidRDefault="00000000" w:rsidRPr="00000000" w14:paraId="00000096">
            <w:pPr>
              <w:spacing w:line="276" w:lineRule="auto"/>
              <w:rPr/>
            </w:pPr>
            <w:r w:rsidDel="00000000" w:rsidR="00000000" w:rsidRPr="00000000">
              <w:rPr>
                <w:b w:val="1"/>
                <w:bCs w:val="1"/>
                <w:color w:val="ffffff"/>
                <w:rtl w:val="0"/>
              </w:rPr>
              <w:t xml:space="preserve">Medio 3: Prensa gratuita urbana de circulación metropolitana</w:t>
            </w:r>
            <w:r w:rsidDel="00000000" w:rsidR="00000000" w:rsidRPr="00000000">
              <w:rPr>
                <w:rtl w:val="0"/>
              </w:rPr>
            </w:r>
          </w:p>
        </w:tc>
      </w:tr>
      <w:tr>
        <w:trPr>
          <w:cantSplit w:val="0"/>
          <w:tblHeader w:val="0"/>
        </w:trPr>
        <w:tc>
          <w:tcPr>
            <w:shd w:fill="1f4e78" w:val="clear"/>
            <w:tcMar>
              <w:top w:w="56.69291338582678" w:type="dxa"/>
              <w:left w:w="56.69291338582678" w:type="dxa"/>
              <w:bottom w:w="56.69291338582678" w:type="dxa"/>
              <w:right w:w="56.69291338582678" w:type="dxa"/>
            </w:tcMar>
          </w:tcPr>
          <w:p w:rsidR="00000000" w:rsidDel="00000000" w:rsidP="00000000" w:rsidRDefault="00000000" w:rsidRPr="00000000" w14:paraId="00000098">
            <w:pPr>
              <w:spacing w:line="276" w:lineRule="auto"/>
              <w:rPr/>
            </w:pPr>
            <w:r w:rsidDel="00000000" w:rsidR="00000000" w:rsidRPr="00000000">
              <w:rPr>
                <w:b w:val="1"/>
                <w:bCs w:val="1"/>
                <w:color w:val="ffffff"/>
                <w:rtl w:val="0"/>
              </w:rPr>
              <w:t xml:space="preserve">Campo</w:t>
            </w:r>
            <w:r w:rsidDel="00000000" w:rsidR="00000000" w:rsidRPr="00000000">
              <w:rPr>
                <w:rtl w:val="0"/>
              </w:rPr>
            </w:r>
          </w:p>
        </w:tc>
        <w:tc>
          <w:tcPr>
            <w:shd w:fill="1f4e78" w:val="clear"/>
            <w:tcMar>
              <w:top w:w="56.69291338582678" w:type="dxa"/>
              <w:left w:w="56.69291338582678" w:type="dxa"/>
              <w:bottom w:w="56.69291338582678" w:type="dxa"/>
              <w:right w:w="56.69291338582678" w:type="dxa"/>
            </w:tcMar>
          </w:tcPr>
          <w:p w:rsidR="00000000" w:rsidDel="00000000" w:rsidP="00000000" w:rsidRDefault="00000000" w:rsidRPr="00000000" w14:paraId="00000099">
            <w:pPr>
              <w:spacing w:line="276" w:lineRule="auto"/>
              <w:rPr/>
            </w:pPr>
            <w:r w:rsidDel="00000000" w:rsidR="00000000" w:rsidRPr="00000000">
              <w:rPr>
                <w:b w:val="1"/>
                <w:bCs w:val="1"/>
                <w:color w:val="ffffff"/>
                <w:rtl w:val="0"/>
              </w:rPr>
              <w:t xml:space="preserve">Contenido</w:t>
            </w:r>
            <w:r w:rsidDel="00000000" w:rsidR="00000000" w:rsidRPr="00000000">
              <w:rPr>
                <w:rtl w:val="0"/>
              </w:rPr>
            </w:r>
          </w:p>
        </w:tc>
      </w:tr>
      <w:tr>
        <w:trPr>
          <w:cantSplit w:val="1"/>
          <w:tblHeader w:val="0"/>
        </w:trPr>
        <w:tc>
          <w:tcPr>
            <w:shd w:fill="a4c2f4" w:val="clear"/>
            <w:tcMar>
              <w:top w:w="110.0" w:type="dxa"/>
              <w:bottom w:w="110.0" w:type="dxa"/>
            </w:tcMar>
            <w:vAlign w:val="center"/>
          </w:tcPr>
          <w:p w:rsidR="00000000" w:rsidDel="00000000" w:rsidP="00000000" w:rsidRDefault="00000000" w:rsidRPr="00000000" w14:paraId="0000009A">
            <w:pPr>
              <w:spacing w:line="276" w:lineRule="auto"/>
              <w:rPr/>
            </w:pPr>
            <w:r w:rsidDel="00000000" w:rsidR="00000000" w:rsidRPr="00000000">
              <w:rPr>
                <w:color w:val="333333"/>
                <w:rtl w:val="0"/>
              </w:rPr>
              <w:t xml:space="preserve">Finalidad del medio en la campaña</w:t>
            </w:r>
            <w:r w:rsidDel="00000000" w:rsidR="00000000" w:rsidRPr="00000000">
              <w:rPr>
                <w:rtl w:val="0"/>
              </w:rPr>
            </w:r>
          </w:p>
        </w:tc>
        <w:tc>
          <w:tcPr>
            <w:shd w:fill="a4c2f4" w:val="clear"/>
            <w:tcMar>
              <w:top w:w="110.0" w:type="dxa"/>
              <w:bottom w:w="110.0" w:type="dxa"/>
            </w:tcMar>
            <w:vAlign w:val="center"/>
          </w:tcPr>
          <w:p w:rsidR="00000000" w:rsidDel="00000000" w:rsidP="00000000" w:rsidRDefault="00000000" w:rsidRPr="00000000" w14:paraId="0000009B">
            <w:pPr>
              <w:spacing w:line="276" w:lineRule="auto"/>
              <w:rPr/>
            </w:pPr>
            <w:r w:rsidDel="00000000" w:rsidR="00000000" w:rsidRPr="00000000">
              <w:rPr>
                <w:color w:val="333333"/>
                <w:rtl w:val="0"/>
              </w:rPr>
              <w:t xml:space="preserve">Alcanzar a personas mientras se desplazan por la ciudad y reforzar la pertinencia territorial de los proyectos metropolitanos. Su distribución gratuita en puntos de alto flujo complementa la lectura en el hogar con exposición en espacios vinculados directamente con movilidad.</w:t>
            </w:r>
            <w:r w:rsidDel="00000000" w:rsidR="00000000" w:rsidRPr="00000000">
              <w:rPr>
                <w:rtl w:val="0"/>
              </w:rPr>
            </w:r>
          </w:p>
        </w:tc>
      </w:tr>
      <w:tr>
        <w:trPr>
          <w:cantSplit w:val="1"/>
          <w:tblHeader w:val="0"/>
        </w:trPr>
        <w:tc>
          <w:tcPr>
            <w:shd w:fill="a4c2f4" w:val="clear"/>
            <w:tcMar>
              <w:top w:w="110.0" w:type="dxa"/>
              <w:bottom w:w="110.0" w:type="dxa"/>
            </w:tcMar>
            <w:vAlign w:val="center"/>
          </w:tcPr>
          <w:p w:rsidR="00000000" w:rsidDel="00000000" w:rsidP="00000000" w:rsidRDefault="00000000" w:rsidRPr="00000000" w14:paraId="0000009C">
            <w:pPr>
              <w:spacing w:line="276" w:lineRule="auto"/>
              <w:rPr/>
            </w:pPr>
            <w:r w:rsidDel="00000000" w:rsidR="00000000" w:rsidRPr="00000000">
              <w:rPr>
                <w:color w:val="333333"/>
                <w:rtl w:val="0"/>
              </w:rPr>
              <w:t xml:space="preserve">Público objetivo al que contribuye</w:t>
            </w:r>
            <w:r w:rsidDel="00000000" w:rsidR="00000000" w:rsidRPr="00000000">
              <w:rPr>
                <w:rtl w:val="0"/>
              </w:rPr>
            </w:r>
          </w:p>
        </w:tc>
        <w:tc>
          <w:tcPr>
            <w:shd w:fill="a4c2f4" w:val="clear"/>
            <w:tcMar>
              <w:top w:w="110.0" w:type="dxa"/>
              <w:bottom w:w="110.0" w:type="dxa"/>
            </w:tcMar>
            <w:vAlign w:val="center"/>
          </w:tcPr>
          <w:p w:rsidR="00000000" w:rsidDel="00000000" w:rsidP="00000000" w:rsidRDefault="00000000" w:rsidRPr="00000000" w14:paraId="0000009D">
            <w:pPr>
              <w:spacing w:line="276" w:lineRule="auto"/>
              <w:rPr/>
            </w:pPr>
            <w:r w:rsidDel="00000000" w:rsidR="00000000" w:rsidRPr="00000000">
              <w:rPr>
                <w:color w:val="333333"/>
                <w:rtl w:val="0"/>
              </w:rPr>
              <w:t xml:space="preserve">Hombres y mujeres de 18 a 40 años de niveles socioeconómicos A, B, C y D; estudiantes, trabajadores, usuarios del transporte público, conductores y peatones del área metropolitana.</w:t>
            </w:r>
            <w:r w:rsidDel="00000000" w:rsidR="00000000" w:rsidRPr="00000000">
              <w:rPr>
                <w:rtl w:val="0"/>
              </w:rPr>
            </w:r>
          </w:p>
        </w:tc>
      </w:tr>
      <w:tr>
        <w:trPr>
          <w:cantSplit w:val="1"/>
          <w:tblHeader w:val="0"/>
        </w:trPr>
        <w:tc>
          <w:tcPr>
            <w:shd w:fill="93c47d" w:val="clear"/>
            <w:tcMar>
              <w:top w:w="110.0" w:type="dxa"/>
              <w:bottom w:w="110.0" w:type="dxa"/>
            </w:tcMar>
            <w:vAlign w:val="center"/>
          </w:tcPr>
          <w:p w:rsidR="00000000" w:rsidDel="00000000" w:rsidP="00000000" w:rsidRDefault="00000000" w:rsidRPr="00000000" w14:paraId="0000009E">
            <w:pPr>
              <w:spacing w:line="276" w:lineRule="auto"/>
              <w:rPr/>
            </w:pPr>
            <w:r w:rsidDel="00000000" w:rsidR="00000000" w:rsidRPr="00000000">
              <w:rPr>
                <w:color w:val="333333"/>
                <w:rtl w:val="0"/>
              </w:rPr>
              <w:t xml:space="preserve">Especificaciones técnicas del medio*</w:t>
            </w:r>
            <w:r w:rsidDel="00000000" w:rsidR="00000000" w:rsidRPr="00000000">
              <w:rPr>
                <w:rtl w:val="0"/>
              </w:rPr>
            </w:r>
          </w:p>
        </w:tc>
        <w:tc>
          <w:tcPr>
            <w:shd w:fill="93c47d" w:val="clear"/>
            <w:tcMar>
              <w:top w:w="110.0" w:type="dxa"/>
              <w:bottom w:w="110.0" w:type="dxa"/>
            </w:tcMar>
            <w:vAlign w:val="center"/>
          </w:tcPr>
          <w:p w:rsidR="00000000" w:rsidDel="00000000" w:rsidP="00000000" w:rsidRDefault="00000000" w:rsidRPr="00000000" w14:paraId="0000009F">
            <w:pPr>
              <w:spacing w:line="276" w:lineRule="auto"/>
              <w:rPr/>
            </w:pPr>
            <w:r w:rsidDel="00000000" w:rsidR="00000000" w:rsidRPr="00000000">
              <w:rPr>
                <w:color w:val="333333"/>
                <w:rtl w:val="0"/>
              </w:rPr>
              <w:t xml:space="preserve">Se requiere circulación metropolitana gratuita, distribución diaria en puntos de alto tránsito y formato de página completa full color de aproximadamente 10 x 12.5 pulgadas. El perfil debe operar en una escala cercana a 50,000 ejemplares diarios y asegurar que las infografías mantengan legibilidad durante una lectura rápida. Se valorará trazabilidad de puntos de entrega y posibilidad de refuerzo digital dentro de la misma propuesta comercial.</w:t>
            </w:r>
            <w:r w:rsidDel="00000000" w:rsidR="00000000" w:rsidRPr="00000000">
              <w:rPr>
                <w:rtl w:val="0"/>
              </w:rPr>
            </w:r>
          </w:p>
        </w:tc>
      </w:tr>
      <w:tr>
        <w:trPr>
          <w:cantSplit w:val="1"/>
          <w:tblHeader w:val="0"/>
        </w:trPr>
        <w:tc>
          <w:tcPr>
            <w:shd w:fill="93c47d" w:val="clear"/>
            <w:tcMar>
              <w:top w:w="110.0" w:type="dxa"/>
              <w:bottom w:w="110.0" w:type="dxa"/>
            </w:tcMar>
            <w:vAlign w:val="center"/>
          </w:tcPr>
          <w:p w:rsidR="00000000" w:rsidDel="00000000" w:rsidP="00000000" w:rsidRDefault="00000000" w:rsidRPr="00000000" w14:paraId="000000A0">
            <w:pPr>
              <w:spacing w:line="276" w:lineRule="auto"/>
              <w:rPr/>
            </w:pPr>
            <w:r w:rsidDel="00000000" w:rsidR="00000000" w:rsidRPr="00000000">
              <w:rPr>
                <w:color w:val="333333"/>
                <w:rtl w:val="0"/>
              </w:rPr>
              <w:t xml:space="preserve">Indicador principal del medio</w:t>
            </w:r>
            <w:r w:rsidDel="00000000" w:rsidR="00000000" w:rsidRPr="00000000">
              <w:rPr>
                <w:rtl w:val="0"/>
              </w:rPr>
            </w:r>
          </w:p>
        </w:tc>
        <w:tc>
          <w:tcPr>
            <w:shd w:fill="93c47d" w:val="clear"/>
            <w:tcMar>
              <w:top w:w="110.0" w:type="dxa"/>
              <w:bottom w:w="110.0" w:type="dxa"/>
            </w:tcMar>
            <w:vAlign w:val="center"/>
          </w:tcPr>
          <w:p w:rsidR="00000000" w:rsidDel="00000000" w:rsidP="00000000" w:rsidRDefault="00000000" w:rsidRPr="00000000" w14:paraId="000000A1">
            <w:pPr>
              <w:spacing w:line="276" w:lineRule="auto"/>
              <w:rPr/>
            </w:pPr>
            <w:r w:rsidDel="00000000" w:rsidR="00000000" w:rsidRPr="00000000">
              <w:rPr>
                <w:color w:val="333333"/>
                <w:rtl w:val="0"/>
              </w:rPr>
              <w:t xml:space="preserve">Ejemplares distribuidos, cobertura de puntos urbanos, inserciones y alcance estimado.</w:t>
            </w:r>
            <w:r w:rsidDel="00000000" w:rsidR="00000000" w:rsidRPr="00000000">
              <w:rPr>
                <w:rtl w:val="0"/>
              </w:rPr>
            </w:r>
          </w:p>
        </w:tc>
      </w:tr>
    </w:tbl>
    <w:p w:rsidR="00000000" w:rsidDel="00000000" w:rsidP="00000000" w:rsidRDefault="00000000" w:rsidRPr="00000000" w14:paraId="000000A2">
      <w:pPr>
        <w:spacing w:after="20" w:line="276" w:lineRule="auto"/>
        <w:rPr>
          <w:sz w:val="19"/>
          <w:szCs w:val="19"/>
        </w:rPr>
      </w:pPr>
      <w:r w:rsidDel="00000000" w:rsidR="00000000" w:rsidRPr="00000000">
        <w:rPr>
          <w:rtl w:val="0"/>
        </w:rPr>
      </w:r>
    </w:p>
    <w:p w:rsidR="00000000" w:rsidDel="00000000" w:rsidP="00000000" w:rsidRDefault="00000000" w:rsidRPr="00000000" w14:paraId="000000A3">
      <w:pPr>
        <w:pStyle w:val="Heading3"/>
        <w:spacing w:after="80" w:before="80" w:line="276" w:lineRule="auto"/>
        <w:rPr>
          <w:i w:val="0"/>
          <w:iCs w:val="0"/>
          <w:sz w:val="24"/>
          <w:szCs w:val="24"/>
        </w:rPr>
      </w:pPr>
      <w:bookmarkStart w:colFirst="0" w:colLast="0" w:name="_14hdt8ukj5gk" w:id="11"/>
      <w:bookmarkEnd w:id="11"/>
      <w:r w:rsidDel="00000000" w:rsidR="00000000" w:rsidRPr="00000000">
        <w:rPr>
          <w:i w:val="0"/>
          <w:iCs w:val="0"/>
          <w:sz w:val="24"/>
          <w:szCs w:val="24"/>
          <w:rtl w:val="0"/>
        </w:rPr>
        <w:t xml:space="preserve">Información del material</w:t>
      </w:r>
    </w:p>
    <w:tbl>
      <w:tblPr>
        <w:tblStyle w:val="Table13"/>
        <w:tblW w:w="9765.0" w:type="dxa"/>
        <w:jc w:val="left"/>
        <w:tblInd w:w="10.0" w:type="dxa"/>
        <w:tblBorders>
          <w:top w:color="9fc5e8" w:space="0" w:sz="6" w:val="single"/>
          <w:left w:color="9fc5e8" w:space="0" w:sz="6" w:val="single"/>
          <w:bottom w:color="9fc5e8" w:space="0" w:sz="6" w:val="single"/>
          <w:right w:color="9fc5e8" w:space="0" w:sz="6" w:val="single"/>
          <w:insideH w:color="9fc5e8" w:space="0" w:sz="6" w:val="single"/>
          <w:insideV w:color="9fc5e8" w:space="0" w:sz="6" w:val="single"/>
        </w:tblBorders>
        <w:tblLayout w:type="fixed"/>
        <w:tblLook w:val="0400"/>
      </w:tblPr>
      <w:tblGrid>
        <w:gridCol w:w="3360"/>
        <w:gridCol w:w="6405"/>
        <w:tblGridChange w:id="0">
          <w:tblGrid>
            <w:gridCol w:w="3360"/>
            <w:gridCol w:w="6405"/>
          </w:tblGrid>
        </w:tblGridChange>
      </w:tblGrid>
      <w:tr>
        <w:trPr>
          <w:cantSplit w:val="0"/>
          <w:tblHeader w:val="0"/>
        </w:trPr>
        <w:tc>
          <w:tcPr>
            <w:shd w:fill="1f4e78" w:val="clear"/>
            <w:tcMar>
              <w:top w:w="110.0" w:type="dxa"/>
              <w:bottom w:w="110.0" w:type="dxa"/>
            </w:tcMar>
          </w:tcPr>
          <w:p w:rsidR="00000000" w:rsidDel="00000000" w:rsidP="00000000" w:rsidRDefault="00000000" w:rsidRPr="00000000" w14:paraId="000000A4">
            <w:pPr>
              <w:spacing w:line="276" w:lineRule="auto"/>
              <w:rPr/>
            </w:pPr>
            <w:r w:rsidDel="00000000" w:rsidR="00000000" w:rsidRPr="00000000">
              <w:rPr>
                <w:b w:val="1"/>
                <w:bCs w:val="1"/>
                <w:color w:val="ffffff"/>
                <w:rtl w:val="0"/>
              </w:rPr>
              <w:t xml:space="preserve">Dato</w:t>
            </w:r>
            <w:r w:rsidDel="00000000" w:rsidR="00000000" w:rsidRPr="00000000">
              <w:rPr>
                <w:rtl w:val="0"/>
              </w:rPr>
            </w:r>
          </w:p>
        </w:tc>
        <w:tc>
          <w:tcPr>
            <w:shd w:fill="1f4e78" w:val="clear"/>
            <w:tcMar>
              <w:top w:w="110.0" w:type="dxa"/>
              <w:bottom w:w="110.0" w:type="dxa"/>
            </w:tcMar>
          </w:tcPr>
          <w:p w:rsidR="00000000" w:rsidDel="00000000" w:rsidP="00000000" w:rsidRDefault="00000000" w:rsidRPr="00000000" w14:paraId="000000A5">
            <w:pPr>
              <w:spacing w:line="276" w:lineRule="auto"/>
              <w:rPr/>
            </w:pPr>
            <w:r w:rsidDel="00000000" w:rsidR="00000000" w:rsidRPr="00000000">
              <w:rPr>
                <w:b w:val="1"/>
                <w:bCs w:val="1"/>
                <w:color w:val="ffffff"/>
                <w:rtl w:val="0"/>
              </w:rPr>
              <w:t xml:space="preserve">Detalle</w:t>
            </w:r>
            <w:r w:rsidDel="00000000" w:rsidR="00000000" w:rsidRPr="00000000">
              <w:rPr>
                <w:rtl w:val="0"/>
              </w:rPr>
            </w:r>
          </w:p>
        </w:tc>
      </w:tr>
      <w:tr>
        <w:trPr>
          <w:cantSplit w:val="1"/>
          <w:tblHeader w:val="0"/>
        </w:trPr>
        <w:tc>
          <w:tcPr>
            <w:shd w:fill="93c47d" w:val="clear"/>
            <w:tcMar>
              <w:top w:w="110.0" w:type="dxa"/>
              <w:bottom w:w="110.0" w:type="dxa"/>
            </w:tcMar>
            <w:vAlign w:val="center"/>
          </w:tcPr>
          <w:p w:rsidR="00000000" w:rsidDel="00000000" w:rsidP="00000000" w:rsidRDefault="00000000" w:rsidRPr="00000000" w14:paraId="000000A6">
            <w:pPr>
              <w:spacing w:line="276" w:lineRule="auto"/>
              <w:rPr/>
            </w:pPr>
            <w:r w:rsidDel="00000000" w:rsidR="00000000" w:rsidRPr="00000000">
              <w:rPr>
                <w:color w:val="333333"/>
                <w:rtl w:val="0"/>
              </w:rPr>
              <w:t xml:space="preserve">Formato del material</w:t>
            </w:r>
            <w:r w:rsidDel="00000000" w:rsidR="00000000" w:rsidRPr="00000000">
              <w:rPr>
                <w:rtl w:val="0"/>
              </w:rPr>
            </w:r>
          </w:p>
        </w:tc>
        <w:tc>
          <w:tcPr>
            <w:shd w:fill="93c47d" w:val="clear"/>
            <w:tcMar>
              <w:top w:w="110.0" w:type="dxa"/>
              <w:bottom w:w="110.0" w:type="dxa"/>
            </w:tcMar>
            <w:vAlign w:val="center"/>
          </w:tcPr>
          <w:p w:rsidR="00000000" w:rsidDel="00000000" w:rsidP="00000000" w:rsidRDefault="00000000" w:rsidRPr="00000000" w14:paraId="000000A7">
            <w:pPr>
              <w:spacing w:line="276" w:lineRule="auto"/>
              <w:rPr/>
            </w:pPr>
            <w:r w:rsidDel="00000000" w:rsidR="00000000" w:rsidRPr="00000000">
              <w:rPr>
                <w:color w:val="333333"/>
                <w:rtl w:val="0"/>
              </w:rPr>
              <w:t xml:space="preserve">Cuatro artes impresas a página completa y full color, adaptadas a las especificaciones de cada perfil de prensa.</w:t>
            </w:r>
            <w:r w:rsidDel="00000000" w:rsidR="00000000" w:rsidRPr="00000000">
              <w:rPr>
                <w:rtl w:val="0"/>
              </w:rPr>
            </w:r>
          </w:p>
        </w:tc>
      </w:tr>
      <w:tr>
        <w:trPr>
          <w:cantSplit w:val="1"/>
          <w:tblHeader w:val="0"/>
        </w:trPr>
        <w:tc>
          <w:tcPr>
            <w:shd w:fill="93c47d" w:val="clear"/>
            <w:tcMar>
              <w:top w:w="110.0" w:type="dxa"/>
              <w:bottom w:w="110.0" w:type="dxa"/>
            </w:tcMar>
            <w:vAlign w:val="center"/>
          </w:tcPr>
          <w:p w:rsidR="00000000" w:rsidDel="00000000" w:rsidP="00000000" w:rsidRDefault="00000000" w:rsidRPr="00000000" w14:paraId="000000A8">
            <w:pPr>
              <w:spacing w:line="276" w:lineRule="auto"/>
              <w:rPr/>
            </w:pPr>
            <w:r w:rsidDel="00000000" w:rsidR="00000000" w:rsidRPr="00000000">
              <w:rPr>
                <w:color w:val="333333"/>
                <w:rtl w:val="0"/>
              </w:rPr>
              <w:t xml:space="preserve">Periodo y presión</w:t>
            </w:r>
            <w:r w:rsidDel="00000000" w:rsidR="00000000" w:rsidRPr="00000000">
              <w:rPr>
                <w:rtl w:val="0"/>
              </w:rPr>
            </w:r>
          </w:p>
        </w:tc>
        <w:tc>
          <w:tcPr>
            <w:shd w:fill="93c47d" w:val="clear"/>
            <w:tcMar>
              <w:top w:w="110.0" w:type="dxa"/>
              <w:bottom w:w="110.0" w:type="dxa"/>
            </w:tcMar>
            <w:vAlign w:val="center"/>
          </w:tcPr>
          <w:p w:rsidR="00000000" w:rsidDel="00000000" w:rsidP="00000000" w:rsidRDefault="00000000" w:rsidRPr="00000000" w14:paraId="000000A9">
            <w:pPr>
              <w:spacing w:line="276" w:lineRule="auto"/>
              <w:rPr/>
            </w:pPr>
            <w:r w:rsidDel="00000000" w:rsidR="00000000" w:rsidRPr="00000000">
              <w:rPr>
                <w:color w:val="333333"/>
                <w:rtl w:val="0"/>
              </w:rPr>
              <w:t xml:space="preserve">19 de agosto al 19 de septiembre</w:t>
            </w:r>
            <w:r w:rsidDel="00000000" w:rsidR="00000000" w:rsidRPr="00000000">
              <w:rPr>
                <w:color w:val="333333"/>
                <w:rtl w:val="0"/>
              </w:rPr>
              <w:t xml:space="preserve"> de 2026. Una salida semanal de la serie en cada perfil, para cuatro inserciones coordinadas por medio, procurando consistencia temática entre fechas y evitando concentrar todas las publicaciones en una sola semana.</w:t>
            </w:r>
            <w:r w:rsidDel="00000000" w:rsidR="00000000" w:rsidRPr="00000000">
              <w:rPr>
                <w:rtl w:val="0"/>
              </w:rPr>
            </w:r>
          </w:p>
        </w:tc>
      </w:tr>
      <w:tr>
        <w:trPr>
          <w:cantSplit w:val="1"/>
          <w:tblHeader w:val="0"/>
        </w:trPr>
        <w:tc>
          <w:tcPr>
            <w:shd w:fill="93c47d" w:val="clear"/>
            <w:tcMar>
              <w:top w:w="110.0" w:type="dxa"/>
              <w:bottom w:w="110.0" w:type="dxa"/>
            </w:tcMar>
            <w:vAlign w:val="center"/>
          </w:tcPr>
          <w:p w:rsidR="00000000" w:rsidDel="00000000" w:rsidP="00000000" w:rsidRDefault="00000000" w:rsidRPr="00000000" w14:paraId="000000AA">
            <w:pPr>
              <w:spacing w:line="276" w:lineRule="auto"/>
              <w:rPr/>
            </w:pPr>
            <w:r w:rsidDel="00000000" w:rsidR="00000000" w:rsidRPr="00000000">
              <w:rPr>
                <w:color w:val="333333"/>
                <w:rtl w:val="0"/>
              </w:rPr>
              <w:t xml:space="preserve">Cantidad de materiales</w:t>
            </w:r>
            <w:r w:rsidDel="00000000" w:rsidR="00000000" w:rsidRPr="00000000">
              <w:rPr>
                <w:rtl w:val="0"/>
              </w:rPr>
            </w:r>
          </w:p>
        </w:tc>
        <w:tc>
          <w:tcPr>
            <w:shd w:fill="93c47d" w:val="clear"/>
            <w:tcMar>
              <w:top w:w="110.0" w:type="dxa"/>
              <w:bottom w:w="110.0" w:type="dxa"/>
            </w:tcMar>
            <w:vAlign w:val="center"/>
          </w:tcPr>
          <w:p w:rsidR="00000000" w:rsidDel="00000000" w:rsidP="00000000" w:rsidRDefault="00000000" w:rsidRPr="00000000" w14:paraId="000000AB">
            <w:pPr>
              <w:spacing w:line="276" w:lineRule="auto"/>
              <w:rPr/>
            </w:pPr>
            <w:r w:rsidDel="00000000" w:rsidR="00000000" w:rsidRPr="00000000">
              <w:rPr>
                <w:color w:val="333333"/>
                <w:rtl w:val="0"/>
              </w:rPr>
              <w:t xml:space="preserve">4 </w:t>
            </w:r>
            <w:r w:rsidDel="00000000" w:rsidR="00000000" w:rsidRPr="00000000">
              <w:rPr>
                <w:color w:val="333333"/>
                <w:rtl w:val="0"/>
              </w:rPr>
              <w:t xml:space="preserve">materiales (3 páginas y media c/u).</w:t>
            </w:r>
            <w:r w:rsidDel="00000000" w:rsidR="00000000" w:rsidRPr="00000000">
              <w:rPr>
                <w:rtl w:val="0"/>
              </w:rPr>
            </w:r>
          </w:p>
        </w:tc>
      </w:tr>
    </w:tbl>
    <w:p w:rsidR="00000000" w:rsidDel="00000000" w:rsidP="00000000" w:rsidRDefault="00000000" w:rsidRPr="00000000" w14:paraId="000000AC">
      <w:pPr>
        <w:spacing w:line="276" w:lineRule="auto"/>
        <w:rPr>
          <w:sz w:val="19"/>
          <w:szCs w:val="19"/>
        </w:rPr>
      </w:pPr>
      <w:r w:rsidDel="00000000" w:rsidR="00000000" w:rsidRPr="00000000">
        <w:rPr>
          <w:rtl w:val="0"/>
        </w:rPr>
      </w:r>
    </w:p>
    <w:p w:rsidR="00000000" w:rsidDel="00000000" w:rsidP="00000000" w:rsidRDefault="00000000" w:rsidRPr="00000000" w14:paraId="000000AD">
      <w:pPr>
        <w:pStyle w:val="Heading1"/>
        <w:spacing w:after="100" w:before="40" w:line="276"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1"/>
        <w:spacing w:after="100" w:before="40" w:line="276" w:lineRule="auto"/>
        <w:rPr>
          <w:sz w:val="26"/>
          <w:szCs w:val="26"/>
        </w:rPr>
      </w:pPr>
      <w:r w:rsidDel="00000000" w:rsidR="00000000" w:rsidRPr="00000000">
        <w:rPr>
          <w:sz w:val="26"/>
          <w:szCs w:val="26"/>
          <w:rtl w:val="0"/>
        </w:rPr>
        <w:t xml:space="preserve">Digital</w:t>
      </w:r>
    </w:p>
    <w:p w:rsidR="00000000" w:rsidDel="00000000" w:rsidP="00000000" w:rsidRDefault="00000000" w:rsidRPr="00000000" w14:paraId="000000AF">
      <w:pPr>
        <w:spacing w:after="120" w:line="276" w:lineRule="auto"/>
        <w:rPr>
          <w:sz w:val="19"/>
          <w:szCs w:val="19"/>
        </w:rPr>
      </w:pPr>
      <w:r w:rsidDel="00000000" w:rsidR="00000000" w:rsidRPr="00000000">
        <w:rPr>
          <w:color w:val="333333"/>
          <w:rtl w:val="0"/>
        </w:rPr>
        <w:t xml:space="preserve">El medio digital prolonga la campaña fuera del trayecto y permite que el público reciba el hito aun cuando no coincida con las pantallas. Se utilizará una publicación estática en redes sociales institucionales, respaldada con pauta geolocalizada en el corredor Roosevelt y el occidente metropolitano, para sumar alcance controlable, repetición y capacidad de medición.</w:t>
      </w:r>
      <w:r w:rsidDel="00000000" w:rsidR="00000000" w:rsidRPr="00000000">
        <w:rPr>
          <w:rtl w:val="0"/>
        </w:rPr>
      </w:r>
    </w:p>
    <w:tbl>
      <w:tblPr>
        <w:tblStyle w:val="Table14"/>
        <w:tblW w:w="9900.0" w:type="dxa"/>
        <w:jc w:val="left"/>
        <w:tblInd w:w="-35.0" w:type="dxa"/>
        <w:tblBorders>
          <w:top w:color="9fc5e8" w:space="0" w:sz="6" w:val="single"/>
          <w:left w:color="9fc5e8" w:space="0" w:sz="6" w:val="single"/>
          <w:bottom w:color="9fc5e8" w:space="0" w:sz="6" w:val="single"/>
          <w:right w:color="9fc5e8" w:space="0" w:sz="6" w:val="single"/>
          <w:insideH w:color="9fc5e8" w:space="0" w:sz="6" w:val="single"/>
          <w:insideV w:color="9fc5e8" w:space="0" w:sz="6" w:val="single"/>
        </w:tblBorders>
        <w:tblLayout w:type="fixed"/>
        <w:tblLook w:val="0400"/>
      </w:tblPr>
      <w:tblGrid>
        <w:gridCol w:w="3405"/>
        <w:gridCol w:w="6495"/>
        <w:tblGridChange w:id="0">
          <w:tblGrid>
            <w:gridCol w:w="3405"/>
            <w:gridCol w:w="6495"/>
          </w:tblGrid>
        </w:tblGridChange>
      </w:tblGrid>
      <w:tr>
        <w:trPr>
          <w:cantSplit w:val="0"/>
          <w:tblHeader w:val="0"/>
        </w:trPr>
        <w:tc>
          <w:tcPr>
            <w:gridSpan w:val="2"/>
            <w:shd w:fill="1f4e78" w:val="clear"/>
            <w:tcMar>
              <w:top w:w="56.69291338582678" w:type="dxa"/>
              <w:left w:w="56.69291338582678" w:type="dxa"/>
              <w:bottom w:w="56.69291338582678" w:type="dxa"/>
              <w:right w:w="56.69291338582678" w:type="dxa"/>
            </w:tcMar>
          </w:tcPr>
          <w:p w:rsidR="00000000" w:rsidDel="00000000" w:rsidP="00000000" w:rsidRDefault="00000000" w:rsidRPr="00000000" w14:paraId="000000B0">
            <w:pPr>
              <w:keepNext w:val="1"/>
              <w:spacing w:line="276" w:lineRule="auto"/>
              <w:rPr/>
            </w:pPr>
            <w:r w:rsidDel="00000000" w:rsidR="00000000" w:rsidRPr="00000000">
              <w:rPr>
                <w:b w:val="1"/>
                <w:bCs w:val="1"/>
                <w:color w:val="ffffff"/>
                <w:rtl w:val="0"/>
              </w:rPr>
              <w:t xml:space="preserve">Medio 1: Redes sociales institucionales con pauta geolocalizada</w:t>
            </w:r>
            <w:r w:rsidDel="00000000" w:rsidR="00000000" w:rsidRPr="00000000">
              <w:rPr>
                <w:rtl w:val="0"/>
              </w:rPr>
            </w:r>
          </w:p>
        </w:tc>
      </w:tr>
      <w:tr>
        <w:trPr>
          <w:cantSplit w:val="0"/>
          <w:tblHeader w:val="0"/>
        </w:trPr>
        <w:tc>
          <w:tcPr>
            <w:shd w:fill="1f4e78" w:val="clear"/>
            <w:tcMar>
              <w:top w:w="56.69291338582678" w:type="dxa"/>
              <w:left w:w="56.69291338582678" w:type="dxa"/>
              <w:bottom w:w="56.69291338582678" w:type="dxa"/>
              <w:right w:w="56.69291338582678" w:type="dxa"/>
            </w:tcMar>
          </w:tcPr>
          <w:p w:rsidR="00000000" w:rsidDel="00000000" w:rsidP="00000000" w:rsidRDefault="00000000" w:rsidRPr="00000000" w14:paraId="000000B2">
            <w:pPr>
              <w:keepNext w:val="1"/>
              <w:spacing w:line="276" w:lineRule="auto"/>
              <w:rPr/>
            </w:pPr>
            <w:r w:rsidDel="00000000" w:rsidR="00000000" w:rsidRPr="00000000">
              <w:rPr>
                <w:b w:val="1"/>
                <w:bCs w:val="1"/>
                <w:color w:val="ffffff"/>
                <w:rtl w:val="0"/>
              </w:rPr>
              <w:t xml:space="preserve">Campo</w:t>
            </w:r>
            <w:r w:rsidDel="00000000" w:rsidR="00000000" w:rsidRPr="00000000">
              <w:rPr>
                <w:rtl w:val="0"/>
              </w:rPr>
            </w:r>
          </w:p>
        </w:tc>
        <w:tc>
          <w:tcPr>
            <w:shd w:fill="1f4e78" w:val="clear"/>
            <w:tcMar>
              <w:top w:w="56.69291338582678" w:type="dxa"/>
              <w:left w:w="56.69291338582678" w:type="dxa"/>
              <w:bottom w:w="56.69291338582678" w:type="dxa"/>
              <w:right w:w="56.69291338582678" w:type="dxa"/>
            </w:tcMar>
          </w:tcPr>
          <w:p w:rsidR="00000000" w:rsidDel="00000000" w:rsidP="00000000" w:rsidRDefault="00000000" w:rsidRPr="00000000" w14:paraId="000000B3">
            <w:pPr>
              <w:keepNext w:val="1"/>
              <w:spacing w:line="276" w:lineRule="auto"/>
              <w:rPr/>
            </w:pPr>
            <w:r w:rsidDel="00000000" w:rsidR="00000000" w:rsidRPr="00000000">
              <w:rPr>
                <w:b w:val="1"/>
                <w:bCs w:val="1"/>
                <w:color w:val="ffffff"/>
                <w:rtl w:val="0"/>
              </w:rPr>
              <w:t xml:space="preserve">Contenido</w:t>
            </w:r>
            <w:r w:rsidDel="00000000" w:rsidR="00000000" w:rsidRPr="00000000">
              <w:rPr>
                <w:rtl w:val="0"/>
              </w:rPr>
            </w:r>
          </w:p>
        </w:tc>
      </w:tr>
      <w:tr>
        <w:trPr>
          <w:cantSplit w:val="1"/>
          <w:tblHeader w:val="0"/>
        </w:trPr>
        <w:tc>
          <w:tcPr>
            <w:shd w:fill="a4c2f4" w:val="clear"/>
            <w:tcMar>
              <w:top w:w="110.0" w:type="dxa"/>
              <w:bottom w:w="110.0" w:type="dxa"/>
            </w:tcMar>
            <w:vAlign w:val="center"/>
          </w:tcPr>
          <w:p w:rsidR="00000000" w:rsidDel="00000000" w:rsidP="00000000" w:rsidRDefault="00000000" w:rsidRPr="00000000" w14:paraId="000000B4">
            <w:pPr>
              <w:spacing w:line="276" w:lineRule="auto"/>
              <w:rPr/>
            </w:pPr>
            <w:r w:rsidDel="00000000" w:rsidR="00000000" w:rsidRPr="00000000">
              <w:rPr>
                <w:color w:val="333333"/>
                <w:rtl w:val="0"/>
              </w:rPr>
              <w:t xml:space="preserve">Finalidad del medio en la campaña</w:t>
            </w:r>
            <w:r w:rsidDel="00000000" w:rsidR="00000000" w:rsidRPr="00000000">
              <w:rPr>
                <w:rtl w:val="0"/>
              </w:rPr>
            </w:r>
          </w:p>
        </w:tc>
        <w:tc>
          <w:tcPr>
            <w:shd w:fill="a4c2f4" w:val="clear"/>
            <w:tcMar>
              <w:top w:w="110.0" w:type="dxa"/>
              <w:bottom w:w="110.0" w:type="dxa"/>
            </w:tcMar>
            <w:vAlign w:val="center"/>
          </w:tcPr>
          <w:p w:rsidR="00000000" w:rsidDel="00000000" w:rsidP="00000000" w:rsidRDefault="00000000" w:rsidRPr="00000000" w14:paraId="000000B5">
            <w:pPr>
              <w:spacing w:line="276" w:lineRule="auto"/>
              <w:rPr/>
            </w:pPr>
            <w:r w:rsidDel="00000000" w:rsidR="00000000" w:rsidRPr="00000000">
              <w:rPr>
                <w:color w:val="333333"/>
                <w:rtl w:val="0"/>
              </w:rPr>
              <w:t xml:space="preserve">Ampliar el alcance del hito, explicar de forma directa qué cambió y a quién beneficia, y reforzar la recordación generada por el medio exterior. La pauta permite distribuir el mismo mensaje por ubicación, mantener presencia durante la campaña y contactar a los usuarios antes o después de sus desplazamientos por el corredor.</w:t>
            </w:r>
            <w:r w:rsidDel="00000000" w:rsidR="00000000" w:rsidRPr="00000000">
              <w:rPr>
                <w:rtl w:val="0"/>
              </w:rPr>
            </w:r>
          </w:p>
        </w:tc>
      </w:tr>
      <w:tr>
        <w:trPr>
          <w:cantSplit w:val="1"/>
          <w:tblHeader w:val="0"/>
        </w:trPr>
        <w:tc>
          <w:tcPr>
            <w:shd w:fill="a4c2f4" w:val="clear"/>
            <w:tcMar>
              <w:top w:w="110.0" w:type="dxa"/>
              <w:bottom w:w="110.0" w:type="dxa"/>
            </w:tcMar>
            <w:vAlign w:val="center"/>
          </w:tcPr>
          <w:p w:rsidR="00000000" w:rsidDel="00000000" w:rsidP="00000000" w:rsidRDefault="00000000" w:rsidRPr="00000000" w14:paraId="000000B6">
            <w:pPr>
              <w:spacing w:line="276" w:lineRule="auto"/>
              <w:rPr/>
            </w:pPr>
            <w:r w:rsidDel="00000000" w:rsidR="00000000" w:rsidRPr="00000000">
              <w:rPr>
                <w:color w:val="333333"/>
                <w:rtl w:val="0"/>
              </w:rPr>
              <w:t xml:space="preserve">Público objetivo al que contribuye</w:t>
            </w:r>
            <w:r w:rsidDel="00000000" w:rsidR="00000000" w:rsidRPr="00000000">
              <w:rPr>
                <w:rtl w:val="0"/>
              </w:rPr>
            </w:r>
          </w:p>
        </w:tc>
        <w:tc>
          <w:tcPr>
            <w:shd w:fill="a4c2f4" w:val="clear"/>
            <w:tcMar>
              <w:top w:w="110.0" w:type="dxa"/>
              <w:bottom w:w="110.0" w:type="dxa"/>
            </w:tcMar>
            <w:vAlign w:val="center"/>
          </w:tcPr>
          <w:p w:rsidR="00000000" w:rsidDel="00000000" w:rsidP="00000000" w:rsidRDefault="00000000" w:rsidRPr="00000000" w14:paraId="000000B7">
            <w:pPr>
              <w:spacing w:line="276" w:lineRule="auto"/>
              <w:rPr/>
            </w:pPr>
            <w:r w:rsidDel="00000000" w:rsidR="00000000" w:rsidRPr="00000000">
              <w:rPr>
                <w:color w:val="333333"/>
                <w:rtl w:val="0"/>
              </w:rPr>
              <w:t xml:space="preserve">Hombres y mujeres de 18 a 65 años que viven, trabajan, estudian, comercian o se movilizan en las zonas 7, 11 y 12, Mixco, San Cristóbal, Calzada San Juan y áreas vinculadas con la Calzada Roosevelt. Se prioriza al público primario de usuarios diarios de la ruta y al público secundario integrado por transportistas, comerciantes, empresarios y operadores logísticos.</w:t>
            </w:r>
            <w:r w:rsidDel="00000000" w:rsidR="00000000" w:rsidRPr="00000000">
              <w:rPr>
                <w:rtl w:val="0"/>
              </w:rPr>
            </w:r>
          </w:p>
        </w:tc>
      </w:tr>
      <w:tr>
        <w:trPr>
          <w:cantSplit w:val="1"/>
          <w:tblHeader w:val="0"/>
        </w:trPr>
        <w:tc>
          <w:tcPr>
            <w:shd w:fill="93c47d" w:val="clear"/>
            <w:tcMar>
              <w:top w:w="110.0" w:type="dxa"/>
              <w:bottom w:w="110.0" w:type="dxa"/>
            </w:tcMar>
            <w:vAlign w:val="center"/>
          </w:tcPr>
          <w:p w:rsidR="00000000" w:rsidDel="00000000" w:rsidP="00000000" w:rsidRDefault="00000000" w:rsidRPr="00000000" w14:paraId="000000B8">
            <w:pPr>
              <w:spacing w:line="276" w:lineRule="auto"/>
              <w:rPr/>
            </w:pPr>
            <w:r w:rsidDel="00000000" w:rsidR="00000000" w:rsidRPr="00000000">
              <w:rPr>
                <w:color w:val="333333"/>
                <w:rtl w:val="0"/>
              </w:rPr>
              <w:t xml:space="preserve">Especificaciones técnicas del medio*</w:t>
            </w:r>
            <w:r w:rsidDel="00000000" w:rsidR="00000000" w:rsidRPr="00000000">
              <w:rPr>
                <w:rtl w:val="0"/>
              </w:rPr>
            </w:r>
          </w:p>
        </w:tc>
        <w:tc>
          <w:tcPr>
            <w:shd w:fill="93c47d" w:val="clear"/>
            <w:tcMar>
              <w:top w:w="110.0" w:type="dxa"/>
              <w:bottom w:w="110.0" w:type="dxa"/>
            </w:tcMar>
            <w:vAlign w:val="center"/>
          </w:tcPr>
          <w:p w:rsidR="00000000" w:rsidDel="00000000" w:rsidP="00000000" w:rsidRDefault="00000000" w:rsidRPr="00000000" w14:paraId="000000B9">
            <w:pPr>
              <w:spacing w:line="276" w:lineRule="auto"/>
              <w:rPr/>
            </w:pPr>
            <w:r w:rsidDel="00000000" w:rsidR="00000000" w:rsidRPr="00000000">
              <w:rPr>
                <w:color w:val="333333"/>
                <w:rtl w:val="0"/>
              </w:rPr>
              <w:t xml:space="preserve">Se requieren redes sociales institucionales de alcance masivo con capacidad de pauta geolocalizada. La campaña deberá configurarse con objetivo de reconocimiento o alcance, segmentación territorial del corredor y sus áreas de influencia, edades de 18 a 65 años, distribución diaria del presupuesto y optimización por alcance y frecuencia. La pieza principal será una imagen vertical 4:5 de 1,440 x 1,800 píxeles en JPG o PNG, con adaptación técnica 1:1 de 1,080 x 1,080 píxeles cuando la ubicación lo requiera; no deberá ampliarse la segmentación fuera de la geografía autorizada sin aprobación previa.</w:t>
            </w:r>
            <w:r w:rsidDel="00000000" w:rsidR="00000000" w:rsidRPr="00000000">
              <w:rPr>
                <w:rtl w:val="0"/>
              </w:rPr>
            </w:r>
          </w:p>
        </w:tc>
      </w:tr>
      <w:tr>
        <w:trPr>
          <w:cantSplit w:val="1"/>
          <w:tblHeader w:val="0"/>
        </w:trPr>
        <w:tc>
          <w:tcPr>
            <w:shd w:fill="93c47d" w:val="clear"/>
            <w:tcMar>
              <w:top w:w="110.0" w:type="dxa"/>
              <w:bottom w:w="110.0" w:type="dxa"/>
            </w:tcMar>
            <w:vAlign w:val="center"/>
          </w:tcPr>
          <w:p w:rsidR="00000000" w:rsidDel="00000000" w:rsidP="00000000" w:rsidRDefault="00000000" w:rsidRPr="00000000" w14:paraId="000000BA">
            <w:pPr>
              <w:spacing w:line="276" w:lineRule="auto"/>
              <w:rPr/>
            </w:pPr>
            <w:r w:rsidDel="00000000" w:rsidR="00000000" w:rsidRPr="00000000">
              <w:rPr>
                <w:color w:val="333333"/>
                <w:rtl w:val="0"/>
              </w:rPr>
              <w:t xml:space="preserve">Indicador principal del medio</w:t>
            </w:r>
            <w:r w:rsidDel="00000000" w:rsidR="00000000" w:rsidRPr="00000000">
              <w:rPr>
                <w:rtl w:val="0"/>
              </w:rPr>
            </w:r>
          </w:p>
        </w:tc>
        <w:tc>
          <w:tcPr>
            <w:shd w:fill="93c47d" w:val="clear"/>
            <w:tcMar>
              <w:top w:w="110.0" w:type="dxa"/>
              <w:bottom w:w="110.0" w:type="dxa"/>
            </w:tcMar>
            <w:vAlign w:val="center"/>
          </w:tcPr>
          <w:p w:rsidR="00000000" w:rsidDel="00000000" w:rsidP="00000000" w:rsidRDefault="00000000" w:rsidRPr="00000000" w14:paraId="000000BB">
            <w:pPr>
              <w:spacing w:line="276" w:lineRule="auto"/>
              <w:rPr/>
            </w:pPr>
            <w:r w:rsidDel="00000000" w:rsidR="00000000" w:rsidRPr="00000000">
              <w:rPr>
                <w:color w:val="333333"/>
                <w:rtl w:val="0"/>
              </w:rPr>
              <w:t xml:space="preserve">Alcance neto, impresiones, frecuencia promedio, costo por mil impresiones y distribución por área geográfica y ubicación.</w:t>
            </w:r>
            <w:r w:rsidDel="00000000" w:rsidR="00000000" w:rsidRPr="00000000">
              <w:rPr>
                <w:rtl w:val="0"/>
              </w:rPr>
            </w:r>
          </w:p>
        </w:tc>
      </w:tr>
    </w:tbl>
    <w:p w:rsidR="00000000" w:rsidDel="00000000" w:rsidP="00000000" w:rsidRDefault="00000000" w:rsidRPr="00000000" w14:paraId="000000BC">
      <w:pPr>
        <w:pStyle w:val="Heading2"/>
        <w:spacing w:after="80" w:before="80" w:line="276" w:lineRule="auto"/>
        <w:rPr>
          <w:sz w:val="24"/>
          <w:szCs w:val="24"/>
        </w:rPr>
      </w:pPr>
      <w:bookmarkStart w:colFirst="0" w:colLast="0" w:name="_5fpmv5m8t9x0" w:id="12"/>
      <w:bookmarkEnd w:id="12"/>
      <w:r w:rsidDel="00000000" w:rsidR="00000000" w:rsidRPr="00000000">
        <w:rPr>
          <w:b w:val="0"/>
          <w:bCs w:val="0"/>
          <w:color w:val="3d85c6"/>
          <w:sz w:val="24"/>
          <w:szCs w:val="24"/>
          <w:rtl w:val="0"/>
        </w:rPr>
        <w:t xml:space="preserve">Información del material</w:t>
      </w:r>
      <w:r w:rsidDel="00000000" w:rsidR="00000000" w:rsidRPr="00000000">
        <w:rPr>
          <w:rtl w:val="0"/>
        </w:rPr>
      </w:r>
    </w:p>
    <w:tbl>
      <w:tblPr>
        <w:tblStyle w:val="Table15"/>
        <w:tblW w:w="9765.0" w:type="dxa"/>
        <w:jc w:val="left"/>
        <w:tblInd w:w="10.0" w:type="dxa"/>
        <w:tblBorders>
          <w:top w:color="9fc5e8" w:space="0" w:sz="6" w:val="single"/>
          <w:left w:color="9fc5e8" w:space="0" w:sz="6" w:val="single"/>
          <w:bottom w:color="9fc5e8" w:space="0" w:sz="6" w:val="single"/>
          <w:right w:color="9fc5e8" w:space="0" w:sz="6" w:val="single"/>
          <w:insideH w:color="9fc5e8" w:space="0" w:sz="6" w:val="single"/>
          <w:insideV w:color="9fc5e8" w:space="0" w:sz="6" w:val="single"/>
        </w:tblBorders>
        <w:tblLayout w:type="fixed"/>
        <w:tblLook w:val="0400"/>
      </w:tblPr>
      <w:tblGrid>
        <w:gridCol w:w="3360"/>
        <w:gridCol w:w="6405"/>
        <w:tblGridChange w:id="0">
          <w:tblGrid>
            <w:gridCol w:w="3360"/>
            <w:gridCol w:w="6405"/>
          </w:tblGrid>
        </w:tblGridChange>
      </w:tblGrid>
      <w:tr>
        <w:trPr>
          <w:cantSplit w:val="0"/>
          <w:tblHeader w:val="0"/>
        </w:trPr>
        <w:tc>
          <w:tcPr>
            <w:shd w:fill="1f4e78" w:val="clear"/>
            <w:tcMar>
              <w:top w:w="110.0" w:type="dxa"/>
              <w:bottom w:w="110.0" w:type="dxa"/>
            </w:tcMar>
          </w:tcPr>
          <w:p w:rsidR="00000000" w:rsidDel="00000000" w:rsidP="00000000" w:rsidRDefault="00000000" w:rsidRPr="00000000" w14:paraId="000000BD">
            <w:pPr>
              <w:keepNext w:val="1"/>
              <w:spacing w:line="276" w:lineRule="auto"/>
              <w:rPr/>
            </w:pPr>
            <w:r w:rsidDel="00000000" w:rsidR="00000000" w:rsidRPr="00000000">
              <w:rPr>
                <w:b w:val="1"/>
                <w:bCs w:val="1"/>
                <w:color w:val="ffffff"/>
                <w:rtl w:val="0"/>
              </w:rPr>
              <w:t xml:space="preserve">Dato</w:t>
            </w:r>
            <w:r w:rsidDel="00000000" w:rsidR="00000000" w:rsidRPr="00000000">
              <w:rPr>
                <w:rtl w:val="0"/>
              </w:rPr>
            </w:r>
          </w:p>
        </w:tc>
        <w:tc>
          <w:tcPr>
            <w:shd w:fill="1f4e78" w:val="clear"/>
            <w:tcMar>
              <w:top w:w="110.0" w:type="dxa"/>
              <w:bottom w:w="110.0" w:type="dxa"/>
            </w:tcMar>
          </w:tcPr>
          <w:p w:rsidR="00000000" w:rsidDel="00000000" w:rsidP="00000000" w:rsidRDefault="00000000" w:rsidRPr="00000000" w14:paraId="000000BE">
            <w:pPr>
              <w:keepNext w:val="1"/>
              <w:spacing w:line="276" w:lineRule="auto"/>
              <w:rPr/>
            </w:pPr>
            <w:r w:rsidDel="00000000" w:rsidR="00000000" w:rsidRPr="00000000">
              <w:rPr>
                <w:b w:val="1"/>
                <w:bCs w:val="1"/>
                <w:color w:val="ffffff"/>
                <w:rtl w:val="0"/>
              </w:rPr>
              <w:t xml:space="preserve">Detalle</w:t>
            </w:r>
            <w:r w:rsidDel="00000000" w:rsidR="00000000" w:rsidRPr="00000000">
              <w:rPr>
                <w:rtl w:val="0"/>
              </w:rPr>
            </w:r>
          </w:p>
        </w:tc>
      </w:tr>
      <w:tr>
        <w:trPr>
          <w:cantSplit w:val="1"/>
          <w:tblHeader w:val="0"/>
        </w:trPr>
        <w:tc>
          <w:tcPr>
            <w:shd w:fill="93c47d" w:val="clear"/>
            <w:tcMar>
              <w:top w:w="110.0" w:type="dxa"/>
              <w:bottom w:w="110.0" w:type="dxa"/>
            </w:tcMar>
            <w:vAlign w:val="center"/>
          </w:tcPr>
          <w:p w:rsidR="00000000" w:rsidDel="00000000" w:rsidP="00000000" w:rsidRDefault="00000000" w:rsidRPr="00000000" w14:paraId="000000BF">
            <w:pPr>
              <w:spacing w:line="276" w:lineRule="auto"/>
              <w:rPr/>
            </w:pPr>
            <w:r w:rsidDel="00000000" w:rsidR="00000000" w:rsidRPr="00000000">
              <w:rPr>
                <w:color w:val="333333"/>
                <w:rtl w:val="0"/>
              </w:rPr>
              <w:t xml:space="preserve">Formato del material</w:t>
            </w:r>
            <w:r w:rsidDel="00000000" w:rsidR="00000000" w:rsidRPr="00000000">
              <w:rPr>
                <w:rtl w:val="0"/>
              </w:rPr>
            </w:r>
          </w:p>
        </w:tc>
        <w:tc>
          <w:tcPr>
            <w:shd w:fill="93c47d" w:val="clear"/>
            <w:tcMar>
              <w:top w:w="110.0" w:type="dxa"/>
              <w:bottom w:w="110.0" w:type="dxa"/>
            </w:tcMar>
            <w:vAlign w:val="center"/>
          </w:tcPr>
          <w:p w:rsidR="00000000" w:rsidDel="00000000" w:rsidP="00000000" w:rsidRDefault="00000000" w:rsidRPr="00000000" w14:paraId="000000C0">
            <w:pPr>
              <w:spacing w:line="276" w:lineRule="auto"/>
              <w:rPr/>
            </w:pPr>
            <w:r w:rsidDel="00000000" w:rsidR="00000000" w:rsidRPr="00000000">
              <w:rPr>
                <w:color w:val="333333"/>
                <w:rtl w:val="0"/>
              </w:rPr>
              <w:t xml:space="preserve">Un post gráfico estático con texto de acompañamiento, producido en relación 4:5 a 1,440 x 1,800 píxeles, formato JPG o PNG y modo de color RGB. Podrá exportarse una adaptación 1:1 a 1,080 x 1,080 píxeles sin cambiar el concepto, el mensaje ni la jerarquía visual.</w:t>
            </w:r>
            <w:r w:rsidDel="00000000" w:rsidR="00000000" w:rsidRPr="00000000">
              <w:rPr>
                <w:rtl w:val="0"/>
              </w:rPr>
            </w:r>
          </w:p>
        </w:tc>
      </w:tr>
      <w:tr>
        <w:trPr>
          <w:cantSplit w:val="1"/>
          <w:tblHeader w:val="0"/>
        </w:trPr>
        <w:tc>
          <w:tcPr>
            <w:shd w:fill="93c47d" w:val="clear"/>
            <w:tcMar>
              <w:top w:w="110.0" w:type="dxa"/>
              <w:bottom w:w="110.0" w:type="dxa"/>
            </w:tcMar>
            <w:vAlign w:val="center"/>
          </w:tcPr>
          <w:p w:rsidR="00000000" w:rsidDel="00000000" w:rsidP="00000000" w:rsidRDefault="00000000" w:rsidRPr="00000000" w14:paraId="000000C1">
            <w:pPr>
              <w:spacing w:line="276" w:lineRule="auto"/>
              <w:rPr/>
            </w:pPr>
            <w:r w:rsidDel="00000000" w:rsidR="00000000" w:rsidRPr="00000000">
              <w:rPr>
                <w:color w:val="333333"/>
                <w:rtl w:val="0"/>
              </w:rPr>
              <w:t xml:space="preserve">Periodo y presión</w:t>
            </w:r>
            <w:r w:rsidDel="00000000" w:rsidR="00000000" w:rsidRPr="00000000">
              <w:rPr>
                <w:rtl w:val="0"/>
              </w:rPr>
            </w:r>
          </w:p>
        </w:tc>
        <w:tc>
          <w:tcPr>
            <w:shd w:fill="93c47d" w:val="clear"/>
            <w:tcMar>
              <w:top w:w="110.0" w:type="dxa"/>
              <w:bottom w:w="110.0" w:type="dxa"/>
            </w:tcMar>
            <w:vAlign w:val="center"/>
          </w:tcPr>
          <w:p w:rsidR="00000000" w:rsidDel="00000000" w:rsidP="00000000" w:rsidRDefault="00000000" w:rsidRPr="00000000" w14:paraId="000000C2">
            <w:pPr>
              <w:spacing w:line="276" w:lineRule="auto"/>
              <w:rPr/>
            </w:pPr>
            <w:r w:rsidDel="00000000" w:rsidR="00000000" w:rsidRPr="00000000">
              <w:rPr>
                <w:color w:val="333333"/>
                <w:rtl w:val="0"/>
              </w:rPr>
              <w:t xml:space="preserve">Publicación el 19 de agosto de 2026 y pauta continua hasta el 19 de septiembre de 2026. El presupuesto deberá distribuirse diariamente durante el periodo para sostener cobertura y frecuencia, evitando concentrar la inversión únicamente en el lanzamiento; el reporte final deberá separar resultados orgánicos y pagados.</w:t>
            </w:r>
            <w:r w:rsidDel="00000000" w:rsidR="00000000" w:rsidRPr="00000000">
              <w:rPr>
                <w:rtl w:val="0"/>
              </w:rPr>
            </w:r>
          </w:p>
        </w:tc>
      </w:tr>
      <w:tr>
        <w:trPr>
          <w:cantSplit w:val="1"/>
          <w:tblHeader w:val="0"/>
        </w:trPr>
        <w:tc>
          <w:tcPr>
            <w:shd w:fill="93c47d" w:val="clear"/>
            <w:tcMar>
              <w:top w:w="110.0" w:type="dxa"/>
              <w:bottom w:w="110.0" w:type="dxa"/>
            </w:tcMar>
            <w:vAlign w:val="center"/>
          </w:tcPr>
          <w:p w:rsidR="00000000" w:rsidDel="00000000" w:rsidP="00000000" w:rsidRDefault="00000000" w:rsidRPr="00000000" w14:paraId="000000C3">
            <w:pPr>
              <w:spacing w:line="276" w:lineRule="auto"/>
              <w:rPr/>
            </w:pPr>
            <w:r w:rsidDel="00000000" w:rsidR="00000000" w:rsidRPr="00000000">
              <w:rPr>
                <w:color w:val="333333"/>
                <w:rtl w:val="0"/>
              </w:rPr>
              <w:t xml:space="preserve">Cantidad de materiales</w:t>
            </w:r>
            <w:r w:rsidDel="00000000" w:rsidR="00000000" w:rsidRPr="00000000">
              <w:rPr>
                <w:rtl w:val="0"/>
              </w:rPr>
            </w:r>
          </w:p>
        </w:tc>
        <w:tc>
          <w:tcPr>
            <w:shd w:fill="93c47d" w:val="clear"/>
            <w:tcMar>
              <w:top w:w="110.0" w:type="dxa"/>
              <w:bottom w:w="110.0" w:type="dxa"/>
            </w:tcMar>
            <w:vAlign w:val="center"/>
          </w:tcPr>
          <w:p w:rsidR="00000000" w:rsidDel="00000000" w:rsidP="00000000" w:rsidRDefault="00000000" w:rsidRPr="00000000" w14:paraId="000000C4">
            <w:pPr>
              <w:spacing w:line="276" w:lineRule="auto"/>
              <w:rPr/>
            </w:pPr>
            <w:r w:rsidDel="00000000" w:rsidR="00000000" w:rsidRPr="00000000">
              <w:rPr>
                <w:color w:val="333333"/>
                <w:rtl w:val="0"/>
              </w:rPr>
              <w:t xml:space="preserve">1 material (1 post), con exportaciones técnicas para las ubicaciones contratadas sin crear versiones creativas adicionales.</w:t>
            </w:r>
            <w:r w:rsidDel="00000000" w:rsidR="00000000" w:rsidRPr="00000000">
              <w:rPr>
                <w:rtl w:val="0"/>
              </w:rPr>
            </w:r>
          </w:p>
        </w:tc>
      </w:tr>
    </w:tbl>
    <w:p w:rsidR="00000000" w:rsidDel="00000000" w:rsidP="00000000" w:rsidRDefault="00000000" w:rsidRPr="00000000" w14:paraId="000000C5">
      <w:pPr>
        <w:widowControl w:val="0"/>
        <w:spacing w:line="276" w:lineRule="auto"/>
        <w:rPr>
          <w:sz w:val="19"/>
          <w:szCs w:val="19"/>
        </w:rPr>
      </w:pPr>
      <w:r w:rsidDel="00000000" w:rsidR="00000000" w:rsidRPr="00000000">
        <w:rPr>
          <w:rtl w:val="0"/>
        </w:rPr>
      </w:r>
    </w:p>
    <w:p w:rsidR="00000000" w:rsidDel="00000000" w:rsidP="00000000" w:rsidRDefault="00000000" w:rsidRPr="00000000" w14:paraId="000000C6">
      <w:pPr>
        <w:spacing w:line="276" w:lineRule="auto"/>
        <w:rPr>
          <w:sz w:val="19"/>
          <w:szCs w:val="19"/>
        </w:rPr>
      </w:pPr>
      <w:r w:rsidDel="00000000" w:rsidR="00000000" w:rsidRPr="00000000">
        <w:rPr>
          <w:rtl w:val="0"/>
        </w:rPr>
      </w:r>
    </w:p>
    <w:p w:rsidR="00000000" w:rsidDel="00000000" w:rsidP="00000000" w:rsidRDefault="00000000" w:rsidRPr="00000000" w14:paraId="000000C7">
      <w:pPr>
        <w:spacing w:line="276" w:lineRule="auto"/>
        <w:rPr/>
      </w:pPr>
      <w:r w:rsidDel="00000000" w:rsidR="00000000" w:rsidRPr="00000000">
        <w:rPr>
          <w:b w:val="1"/>
          <w:bCs w:val="1"/>
          <w:shd w:fill="a4c2f4" w:val="clear"/>
          <w:rtl w:val="0"/>
        </w:rPr>
        <w:t xml:space="preserve">Texto en azul:</w:t>
      </w:r>
      <w:r w:rsidDel="00000000" w:rsidR="00000000" w:rsidRPr="00000000">
        <w:rPr>
          <w:shd w:fill="a4c2f4" w:val="clear"/>
          <w:rtl w:val="0"/>
        </w:rPr>
        <w:t xml:space="preserve"> </w:t>
      </w:r>
      <w:r w:rsidDel="00000000" w:rsidR="00000000" w:rsidRPr="00000000">
        <w:rPr>
          <w:rtl w:val="0"/>
        </w:rPr>
        <w:t xml:space="preserve">trasladar a la sección </w:t>
      </w:r>
      <w:r w:rsidDel="00000000" w:rsidR="00000000" w:rsidRPr="00000000">
        <w:rPr>
          <w:b w:val="1"/>
          <w:bCs w:val="1"/>
          <w:rtl w:val="0"/>
        </w:rPr>
        <w:t xml:space="preserve">Justificación</w:t>
      </w:r>
      <w:r w:rsidDel="00000000" w:rsidR="00000000" w:rsidRPr="00000000">
        <w:rPr>
          <w:rtl w:val="0"/>
        </w:rPr>
        <w:t xml:space="preserve"> de la Solicitud de Compra.</w:t>
      </w:r>
    </w:p>
    <w:p w:rsidR="00000000" w:rsidDel="00000000" w:rsidP="00000000" w:rsidRDefault="00000000" w:rsidRPr="00000000" w14:paraId="000000C8">
      <w:pPr>
        <w:spacing w:after="240" w:before="240" w:line="276" w:lineRule="auto"/>
        <w:rPr/>
      </w:pPr>
      <w:r w:rsidDel="00000000" w:rsidR="00000000" w:rsidRPr="00000000">
        <w:rPr>
          <w:b w:val="1"/>
          <w:bCs w:val="1"/>
          <w:shd w:fill="93c47d" w:val="clear"/>
          <w:rtl w:val="0"/>
        </w:rPr>
        <w:t xml:space="preserve">Texto en verde:</w:t>
      </w:r>
      <w:r w:rsidDel="00000000" w:rsidR="00000000" w:rsidRPr="00000000">
        <w:rPr>
          <w:rtl w:val="0"/>
        </w:rPr>
        <w:t xml:space="preserve"> trasladar a la sección </w:t>
      </w:r>
      <w:r w:rsidDel="00000000" w:rsidR="00000000" w:rsidRPr="00000000">
        <w:rPr>
          <w:b w:val="1"/>
          <w:bCs w:val="1"/>
          <w:rtl w:val="0"/>
        </w:rPr>
        <w:t xml:space="preserve">Especificaciones Técnicas</w:t>
      </w:r>
      <w:r w:rsidDel="00000000" w:rsidR="00000000" w:rsidRPr="00000000">
        <w:rPr>
          <w:rtl w:val="0"/>
        </w:rPr>
        <w:t xml:space="preserve">.</w:t>
      </w:r>
    </w:p>
    <w:p w:rsidR="00000000" w:rsidDel="00000000" w:rsidP="00000000" w:rsidRDefault="00000000" w:rsidRPr="00000000" w14:paraId="000000C9">
      <w:pPr>
        <w:spacing w:after="120" w:line="276" w:lineRule="auto"/>
        <w:rPr/>
      </w:pPr>
      <w:r w:rsidDel="00000000" w:rsidR="00000000" w:rsidRPr="00000000">
        <w:rPr>
          <w:b w:val="1"/>
          <w:bCs w:val="1"/>
          <w:shd w:fill="f6b26b" w:val="clear"/>
          <w:rtl w:val="0"/>
        </w:rPr>
        <w:t xml:space="preserve">Texto en naranja:</w:t>
      </w:r>
      <w:r w:rsidDel="00000000" w:rsidR="00000000" w:rsidRPr="00000000">
        <w:rPr>
          <w:rtl w:val="0"/>
        </w:rPr>
        <w:t xml:space="preserve"> trasladar a la sección </w:t>
      </w:r>
      <w:r w:rsidDel="00000000" w:rsidR="00000000" w:rsidRPr="00000000">
        <w:rPr>
          <w:b w:val="1"/>
          <w:bCs w:val="1"/>
          <w:rtl w:val="0"/>
        </w:rPr>
        <w:t xml:space="preserve">Consideraciones Especiales</w:t>
      </w:r>
      <w:r w:rsidDel="00000000" w:rsidR="00000000" w:rsidRPr="00000000">
        <w:rPr>
          <w:rtl w:val="0"/>
        </w:rPr>
        <w:t xml:space="preserve">, cuando corresponda.</w:t>
      </w:r>
      <w:r w:rsidDel="00000000" w:rsidR="00000000" w:rsidRPr="00000000">
        <w:rPr>
          <w:rtl w:val="0"/>
        </w:rPr>
      </w:r>
    </w:p>
    <w:sectPr>
      <w:footerReference r:id="rId7" w:type="default"/>
      <w:pgSz w:h="15840" w:w="12240" w:orient="portrait"/>
      <w:pgMar w:bottom="1133.8582677165355" w:top="1133.8582677165355" w:left="1133.8582677165355" w:right="1133.8582677165355"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iel Blanco" w:id="0" w:date="2026-08-13T20:56:21Z">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@wdepaz@scspr.gob.gt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Exteriores - prioridad 1: Grupo Publimovil, circuito de dos pasarelas digitales en Calzada Roosevelt: GTPD000024A (entrada, frente a Gasolinera Shell) y GTPD000069A (salida, previo a Gasolinera UNO).</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Exteriores - refuerzo opcional: GTPD000030A (salida, frente a Centro Comercial Miraflores), por su cercanía con el sector Tikal y Miraflores; se incorporará únicamente si existe disponibilidad e inversión, sin reemplazar las dos pasarelas prioritarias.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 Facebook e Instagram del Gobierno de Guatemala, con pauta geolocalizada en el corredor Roosevelt y el área metropolitana occidental.</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Prensa: Nuestro Diario, Prensa Libre y Publinews.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1.73228346456688" w:hanging="425.19685039370063"/>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222222"/>
        <w:lang w:val="es"/>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Montserrat" w:cs="Montserrat" w:eastAsia="Montserrat" w:hAnsi="Montserrat"/>
      <w:b w:val="1"/>
      <w:bCs w:val="1"/>
      <w:color w:val="1f4e78"/>
      <w:sz w:val="28"/>
      <w:szCs w:val="28"/>
    </w:rPr>
  </w:style>
  <w:style w:type="paragraph" w:styleId="Heading2">
    <w:name w:val="heading 2"/>
    <w:basedOn w:val="Normal"/>
    <w:next w:val="Normal"/>
    <w:pPr>
      <w:keepNext w:val="1"/>
      <w:keepLines w:val="1"/>
    </w:pPr>
    <w:rPr>
      <w:rFonts w:ascii="Montserrat" w:cs="Montserrat" w:eastAsia="Montserrat" w:hAnsi="Montserrat"/>
      <w:b w:val="1"/>
      <w:bCs w:val="1"/>
      <w:color w:val="0b5394"/>
      <w:sz w:val="26"/>
      <w:szCs w:val="26"/>
    </w:rPr>
  </w:style>
  <w:style w:type="paragraph" w:styleId="Heading3">
    <w:name w:val="heading 3"/>
    <w:basedOn w:val="Normal"/>
    <w:next w:val="Normal"/>
    <w:pPr>
      <w:keepNext w:val="1"/>
      <w:keepLines w:val="1"/>
    </w:pPr>
    <w:rPr>
      <w:rFonts w:ascii="Montserrat" w:cs="Montserrat" w:eastAsia="Montserrat" w:hAnsi="Montserrat"/>
      <w:i w:val="1"/>
      <w:iCs w:val="1"/>
      <w:color w:val="3d85c6"/>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color w:val="1f4e78"/>
      <w:sz w:val="48"/>
      <w:szCs w:val="48"/>
    </w:rPr>
  </w:style>
  <w:style w:type="paragraph" w:styleId="Subtitle">
    <w:name w:val="Subtitle"/>
    <w:basedOn w:val="Normal"/>
    <w:next w:val="Normal"/>
    <w:pPr>
      <w:keepNext w:val="1"/>
      <w:keepLines w:val="1"/>
      <w:jc w:val="center"/>
    </w:pPr>
    <w:rPr>
      <w:color w:val="66666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