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DB341" w14:textId="64A8679D" w:rsidR="00773C6F" w:rsidRPr="005F6642" w:rsidRDefault="00773C6F" w:rsidP="004B5AFA">
      <w:pPr>
        <w:pStyle w:val="Prrafodelista"/>
        <w:spacing w:after="0" w:line="360" w:lineRule="auto"/>
        <w:ind w:left="0"/>
        <w:jc w:val="both"/>
        <w:rPr>
          <w:rFonts w:ascii="Arial" w:eastAsia="MS Mincho" w:hAnsi="Arial" w:cs="Arial"/>
          <w:b/>
          <w:bCs/>
          <w:sz w:val="24"/>
          <w:szCs w:val="24"/>
          <w:lang w:eastAsia="es-ES"/>
        </w:rPr>
      </w:pPr>
      <w:r>
        <w:rPr>
          <w:rFonts w:ascii="Arial" w:hAnsi="Arial" w:cs="Arial"/>
          <w:b/>
          <w:sz w:val="24"/>
          <w:szCs w:val="24"/>
        </w:rPr>
        <w:t xml:space="preserve">CONTRATO ADMINISTRATIVO [NÚMERO DE CONTRATO] “CONTRATO INDIVIDUAL DE TRABAJO PARA PERSONAL TEMPORAL 022”. </w:t>
      </w:r>
      <w:bookmarkStart w:id="0" w:name="_Hlk166574985"/>
      <w:r>
        <w:rPr>
          <w:rFonts w:ascii="Arial" w:eastAsia="MS Mincho" w:hAnsi="Arial" w:cs="Arial"/>
          <w:sz w:val="24"/>
          <w:szCs w:val="24"/>
          <w:lang w:val="es-ES" w:eastAsia="es-ES"/>
        </w:rPr>
        <w:t xml:space="preserve">En la Ciudad de Guatemala, el [FECHA DE SUSCRIPCIÓN EN LETRAS Y NÚMEROS]. </w:t>
      </w:r>
      <w:r>
        <w:rPr>
          <w:rFonts w:ascii="Arial" w:eastAsia="MS Mincho" w:hAnsi="Arial" w:cs="Arial"/>
          <w:b/>
          <w:bCs/>
          <w:sz w:val="24"/>
          <w:szCs w:val="24"/>
          <w:u w:val="single"/>
          <w:lang w:val="es-ES" w:eastAsia="es-ES"/>
        </w:rPr>
        <w:t>NOSOTROS</w:t>
      </w:r>
      <w:r>
        <w:rPr>
          <w:rFonts w:ascii="Arial" w:eastAsia="MS Mincho" w:hAnsi="Arial" w:cs="Arial"/>
          <w:b/>
          <w:bCs/>
          <w:sz w:val="24"/>
          <w:szCs w:val="24"/>
          <w:lang w:val="es-ES" w:eastAsia="es-ES"/>
        </w:rPr>
        <w:t>:</w:t>
      </w:r>
      <w:r>
        <w:rPr>
          <w:rFonts w:ascii="Arial" w:eastAsia="MS Mincho" w:hAnsi="Arial" w:cs="Arial"/>
          <w:sz w:val="24"/>
          <w:szCs w:val="24"/>
          <w:lang w:val="es-ES" w:eastAsia="es-ES"/>
        </w:rPr>
        <w:t xml:space="preserve"> </w:t>
      </w:r>
      <w:r>
        <w:rPr>
          <w:rFonts w:ascii="Arial" w:hAnsi="Arial" w:cs="Arial"/>
          <w:b/>
          <w:bCs/>
          <w:sz w:val="24"/>
          <w:szCs w:val="24"/>
          <w:lang w:val="es-ES"/>
        </w:rPr>
        <w:t xml:space="preserve">KARINA JUDITH GARCÍA RUANO, </w:t>
      </w:r>
      <w:r>
        <w:rPr>
          <w:rFonts w:ascii="Arial" w:hAnsi="Arial" w:cs="Arial"/>
          <w:sz w:val="24"/>
          <w:szCs w:val="24"/>
          <w:lang w:val="es-ES"/>
        </w:rPr>
        <w:t xml:space="preserve">de cincuenta y dos (52) años de edad, soltera, guatemalteca, Licenciada en Ciencias de la Comunicación, de este domicilio, me identifico con Documento Personal de Identificación -DPI- con Código Único de Identificación -CUI- dos mil trescientos veintitrés espacio once mil trescientos ochenta y dos espacio cero ciento uno (2323 11382 0101), extendido por el Registro Nacional de las Personas     -RENAP- de la República de Guatemala, actúo en mi calidad de </w:t>
      </w:r>
      <w:r>
        <w:rPr>
          <w:rFonts w:ascii="Arial" w:hAnsi="Arial" w:cs="Arial"/>
          <w:b/>
          <w:iCs/>
          <w:sz w:val="24"/>
          <w:szCs w:val="24"/>
          <w:lang w:val="es-ES"/>
        </w:rPr>
        <w:t>Secretaria de Comunicación Social de la Presidencia de la República</w:t>
      </w:r>
      <w:r>
        <w:rPr>
          <w:rFonts w:ascii="Arial" w:hAnsi="Arial" w:cs="Arial"/>
          <w:b/>
          <w:i/>
          <w:sz w:val="24"/>
          <w:szCs w:val="24"/>
          <w:lang w:val="es-ES"/>
        </w:rPr>
        <w:t>,</w:t>
      </w:r>
      <w:r>
        <w:rPr>
          <w:rFonts w:ascii="Arial" w:hAnsi="Arial" w:cs="Arial"/>
          <w:sz w:val="24"/>
          <w:szCs w:val="24"/>
          <w:lang w:val="es-ES"/>
        </w:rPr>
        <w:t xml:space="preserve"> tal como lo que acredito con copia simple del Acuerdo Gubernativo Número sesenta y dos (62), de fecha diecisiete (17) de noviembre de dos mil veinticinco (2025) el cual contiene mi nombramiento; y certificación del Acta de Toma de Posesión del cargo número ciento cincuenta y siete guion dos mil veinticinco (157-2025), de fecha diecisiete (17) de noviembre de dos mil veinticinco (2025), asentada en el libro de actas correspondiente, autorizado por la Contraloría General de Cuentas, según registro L dos (</w:t>
      </w:r>
      <w:r>
        <w:rPr>
          <w:rFonts w:ascii="Arial" w:hAnsi="Arial" w:cs="Arial"/>
          <w:sz w:val="24"/>
          <w:szCs w:val="24"/>
        </w:rPr>
        <w:t>L2) setenta y seis mil ochocientos treinta y tres (76,833), folios número tres mil doscientos sesenta y seis (3266) y tres mil doscientos sesenta y siete (3267);</w:t>
      </w:r>
      <w:r>
        <w:rPr>
          <w:rFonts w:ascii="Arial" w:hAnsi="Arial" w:cs="Arial"/>
          <w:b/>
          <w:bCs/>
          <w:sz w:val="24"/>
          <w:szCs w:val="24"/>
          <w:lang w:val="es-ES"/>
        </w:rPr>
        <w:t xml:space="preserve"> </w:t>
      </w:r>
      <w:r>
        <w:rPr>
          <w:rFonts w:ascii="Arial" w:eastAsia="MS Mincho" w:hAnsi="Arial" w:cs="Arial"/>
          <w:sz w:val="24"/>
          <w:szCs w:val="24"/>
          <w:lang w:val="es-ES" w:eastAsia="es-ES"/>
        </w:rPr>
        <w:t>señalo como lugar para recibir notificaciones, citaciones o emplazamientos la sexta (6ta.) avenida y sexta (6ta.) calle de la zona uno (1), Palacio Nacional de la Cultura, Patio de La Paz, Ala Poniente, Sala dos (2), del municipio de Guatemala, departamento de Guatemala;</w:t>
      </w:r>
      <w:r>
        <w:rPr>
          <w:rFonts w:ascii="Arial" w:eastAsia="MS Mincho" w:hAnsi="Arial" w:cs="Arial"/>
          <w:b/>
          <w:sz w:val="24"/>
          <w:szCs w:val="24"/>
          <w:lang w:val="es-ES" w:eastAsia="es-ES"/>
        </w:rPr>
        <w:t xml:space="preserve"> </w:t>
      </w:r>
      <w:r>
        <w:rPr>
          <w:rFonts w:ascii="Arial" w:eastAsia="MS Mincho" w:hAnsi="Arial" w:cs="Arial"/>
          <w:sz w:val="24"/>
          <w:szCs w:val="24"/>
          <w:lang w:eastAsia="es-ES"/>
        </w:rPr>
        <w:t xml:space="preserve">a quien se le denominará </w:t>
      </w:r>
      <w:r>
        <w:rPr>
          <w:rFonts w:ascii="Arial" w:eastAsia="MS Mincho" w:hAnsi="Arial" w:cs="Arial"/>
          <w:b/>
          <w:bCs/>
          <w:i/>
          <w:iCs/>
          <w:color w:val="000000"/>
          <w:sz w:val="24"/>
          <w:szCs w:val="24"/>
          <w:lang w:eastAsia="es-ES"/>
        </w:rPr>
        <w:t>“LA SECRETARÍA”</w:t>
      </w:r>
      <w:r>
        <w:rPr>
          <w:rFonts w:ascii="Arial" w:eastAsia="MS Mincho" w:hAnsi="Arial" w:cs="Arial"/>
          <w:color w:val="000000"/>
          <w:sz w:val="24"/>
          <w:szCs w:val="24"/>
          <w:lang w:val="es-ES" w:eastAsia="es-ES"/>
        </w:rPr>
        <w:t>;</w:t>
      </w:r>
      <w:r>
        <w:rPr>
          <w:rFonts w:ascii="Arial" w:eastAsia="MS Mincho" w:hAnsi="Arial" w:cs="Arial"/>
          <w:sz w:val="24"/>
          <w:szCs w:val="24"/>
          <w:lang w:val="es-ES" w:eastAsia="es-ES"/>
        </w:rPr>
        <w:t xml:space="preserve"> y por la otra parte,</w:t>
      </w:r>
      <w:r>
        <w:rPr>
          <w:rFonts w:ascii="Arial" w:eastAsia="MS Mincho" w:hAnsi="Arial" w:cs="Arial"/>
          <w:b/>
          <w:bCs/>
          <w:sz w:val="24"/>
          <w:szCs w:val="24"/>
          <w:lang w:eastAsia="es-ES"/>
        </w:rPr>
        <w:t xml:space="preserve"> </w:t>
      </w:r>
      <w:r>
        <w:rPr>
          <w:rFonts w:ascii="Arial" w:hAnsi="Arial" w:cs="Arial"/>
          <w:b/>
          <w:bCs/>
          <w:sz w:val="24"/>
          <w:szCs w:val="24"/>
          <w:lang w:val="es-ES"/>
        </w:rPr>
        <w:t>[NOMBRE COMPLETO DEL SERVIDOR PÚBLICO]</w:t>
      </w:r>
      <w:r>
        <w:rPr>
          <w:rFonts w:ascii="Arial" w:hAnsi="Arial" w:cs="Arial"/>
          <w:sz w:val="24"/>
          <w:szCs w:val="24"/>
          <w:lang w:val="es-ES"/>
        </w:rPr>
        <w:t>,</w:t>
      </w:r>
      <w:r>
        <w:rPr>
          <w:rFonts w:ascii="Arial" w:hAnsi="Arial" w:cs="Arial"/>
          <w:b/>
          <w:bCs/>
          <w:color w:val="000000"/>
          <w:sz w:val="24"/>
          <w:szCs w:val="24"/>
        </w:rPr>
        <w:t xml:space="preserve"> </w:t>
      </w:r>
      <w:r>
        <w:rPr>
          <w:rFonts w:ascii="Arial" w:hAnsi="Arial" w:cs="Arial"/>
          <w:sz w:val="24"/>
          <w:szCs w:val="24"/>
        </w:rPr>
        <w:t xml:space="preserve">de [EDAD EN LETRAS] ([EDAD]) años de edad, [ESTADO CIVIL], [NACIONALIDAD], [PROFESIÓN U OFICIO],  con Colegiado Activo número [NÚMERO DE COLEGIADO EN LETRAS] ([NÚMERO DE COLEGIADO]) con domicilio en el departamento de [DEPARTAMENTO DE DOMICILIO], con Documento Personal de Identificación -DPI- con Código Único de  Identificación -CUI- [CUI EN LETRAS]</w:t>
        <w:lastRenderedPageBreak/>
        <w:t> ([CUI EN NÚMEROS]), extendido por  el Registro Nacional  de  las  Personas -RENAP- de la República de Guatemala, con Número de Identificación  Tributaria -NIT- [NIT EN LETRAS] ([NIT]), señalo como lugar para recibir notificaciones y citaciones en [DIRECCIÓN], municipio de [MUNICIPIO] y departamento de [DEPARTAMENTO]</w:t>
      </w:r>
      <w:bookmarkEnd w:id="0"/>
      <w:r>
        <w:rPr>
          <w:rFonts w:ascii="Arial" w:eastAsia="MS Mincho" w:hAnsi="Arial" w:cs="Arial"/>
          <w:sz w:val="24"/>
          <w:szCs w:val="24"/>
          <w:lang w:eastAsia="es-ES"/>
        </w:rPr>
        <w:t xml:space="preserve">, </w:t>
      </w:r>
      <w:r>
        <w:rPr>
          <w:rFonts w:ascii="Arial" w:hAnsi="Arial" w:cs="Arial"/>
          <w:sz w:val="24"/>
          <w:szCs w:val="24"/>
        </w:rPr>
        <w:t xml:space="preserve">a quien se le denominará </w:t>
      </w:r>
      <w:r>
        <w:rPr>
          <w:rFonts w:ascii="Arial" w:hAnsi="Arial" w:cs="Arial"/>
          <w:b/>
          <w:bCs/>
          <w:i/>
          <w:iCs/>
          <w:sz w:val="24"/>
          <w:szCs w:val="24"/>
        </w:rPr>
        <w:t xml:space="preserve">“EL SERVIDOR PÚBLICO”</w:t>
      </w:r>
      <w:r>
        <w:rPr>
          <w:rFonts w:ascii="Arial" w:hAnsi="Arial" w:cs="Arial"/>
          <w:b/>
          <w:sz w:val="24"/>
          <w:szCs w:val="24"/>
        </w:rPr>
        <w:t>.</w:t>
      </w:r>
      <w:r>
        <w:rPr>
          <w:rFonts w:ascii="Arial" w:hAnsi="Arial" w:cs="Arial"/>
          <w:sz w:val="24"/>
          <w:szCs w:val="24"/>
        </w:rPr>
        <w:t xml:space="preserve"> Los comparecientes bajo juramento de ley aseguramos: </w:t>
      </w:r>
      <w:r>
        <w:rPr>
          <w:rFonts w:ascii="Arial" w:hAnsi="Arial" w:cs="Arial"/>
          <w:b/>
          <w:sz w:val="24"/>
          <w:szCs w:val="24"/>
        </w:rPr>
        <w:t>a)</w:t>
      </w:r>
      <w:r>
        <w:rPr>
          <w:rFonts w:ascii="Arial" w:hAnsi="Arial" w:cs="Arial"/>
          <w:sz w:val="24"/>
          <w:szCs w:val="24"/>
        </w:rPr>
        <w:t xml:space="preserve"> Ser de los datos de identificación personal consignados; </w:t>
      </w:r>
      <w:r>
        <w:rPr>
          <w:rFonts w:ascii="Arial" w:hAnsi="Arial" w:cs="Arial"/>
          <w:b/>
          <w:sz w:val="24"/>
          <w:szCs w:val="24"/>
        </w:rPr>
        <w:t>b)</w:t>
      </w:r>
      <w:r>
        <w:rPr>
          <w:rFonts w:ascii="Arial" w:hAnsi="Arial" w:cs="Arial"/>
          <w:sz w:val="24"/>
          <w:szCs w:val="24"/>
        </w:rPr>
        <w:t xml:space="preserve"> Hallarnos en el libre ejercicio de  nuestros derechos civiles; y </w:t>
      </w:r>
      <w:r>
        <w:rPr>
          <w:rFonts w:ascii="Arial" w:hAnsi="Arial" w:cs="Arial"/>
          <w:b/>
          <w:sz w:val="24"/>
          <w:szCs w:val="24"/>
        </w:rPr>
        <w:t>c)</w:t>
      </w:r>
      <w:r>
        <w:rPr>
          <w:rFonts w:ascii="Arial" w:hAnsi="Arial" w:cs="Arial"/>
          <w:sz w:val="24"/>
          <w:szCs w:val="24"/>
        </w:rPr>
        <w:t xml:space="preserve"> Que hemos tenido a la vista los documentos personales  de  identificación y la documentación con la que se acredita la representación legal ejercida, que de conformidad con la Ley son suficientes para la celebración del presente </w:t>
      </w:r>
      <w:r>
        <w:rPr>
          <w:rFonts w:ascii="Arial" w:hAnsi="Arial" w:cs="Arial"/>
          <w:b/>
          <w:bCs/>
          <w:sz w:val="24"/>
          <w:szCs w:val="24"/>
        </w:rPr>
        <w:t xml:space="preserve">CONTRATO INDIVIDUAL DE TRABAJO PARA PERSONAL TEMPORAL CON CARGO AL RENGLÓN  PRESUPUESTARIO 022</w:t>
      </w:r>
      <w:r>
        <w:rPr>
          <w:rFonts w:ascii="Arial" w:hAnsi="Arial" w:cs="Arial"/>
          <w:sz w:val="24"/>
          <w:szCs w:val="24"/>
        </w:rPr>
        <w:t xml:space="preserve">, de conformidad  con  las  siguientes  cláusulas:</w:t>
      </w:r>
      <w:r>
        <w:rPr>
          <w:rFonts w:ascii="Arial" w:hAnsi="Arial" w:cs="Arial"/>
          <w:b/>
          <w:sz w:val="24"/>
          <w:szCs w:val="24"/>
        </w:rPr>
        <w:t xml:space="preserve"> </w:t>
      </w:r>
      <w:r>
        <w:rPr>
          <w:rFonts w:ascii="Arial" w:hAnsi="Arial" w:cs="Arial"/>
          <w:b/>
          <w:sz w:val="24"/>
          <w:szCs w:val="24"/>
          <w:u w:val="single"/>
        </w:rPr>
        <w:t>PRIMERA</w:t>
      </w:r>
      <w:r>
        <w:rPr>
          <w:rFonts w:ascii="Arial" w:hAnsi="Arial" w:cs="Arial"/>
          <w:b/>
          <w:sz w:val="24"/>
          <w:szCs w:val="24"/>
        </w:rPr>
        <w:t xml:space="preserve">:  BASE LEGAL</w:t>
      </w:r>
      <w:r>
        <w:rPr>
          <w:rFonts w:ascii="Arial" w:hAnsi="Arial" w:cs="Arial"/>
          <w:sz w:val="24"/>
          <w:szCs w:val="24"/>
        </w:rPr>
        <w:t xml:space="preserve">. El presente contrato  se  suscribe con fundamento en lo que establecen los Artículos: 1, 2, 35, 101, 102, 103, 106, 107, 108, 112, 113, 154, 155, 168 y 238 de la Constitución Política de la República de Guatemala; 1, 3, 4, 5, 29, 61, 64, 65, 66, 67, 68, 69 y 70, de la Ley de Servicio Civil, Decreto Número 1748 del Congreso de la República de Guatemala; 1, 25; 3), 35, 77, 78 y 79 del Reglamento de la Ley de Servicio Civil, Acuerdo Gubernativo Número 18-98 del Presidente de la  República; 4, 5 y 8 literal i) del Reglamento para la Contratación de Servicios Directivos Temporales con cargo al Renglón Presupuestario 022 “Personal por Contrato”, Acuerdo Gubernativo Número 628-2007 del Presidente de la República; 1, 2, 3 y 4 de la Ley  de  Salarios de  la  Administración  Pública, Decreto  Número  11-73  del  Congreso de la República de Guatemala; Normas  para  regular  la  aplicación de la Política que en  materia de Recursos Humanos se debe implementar en la Administración Pública, Acuerdo Gubernativo Número 185-2008 del  Presidente de la República; y, el Reglamento Orgánico Interno de la Secretaría de Comunicación Social de la Presidencia, Acuerdo Gubernativo </w:t>
        <w:lastRenderedPageBreak/>
        <w:t xml:space="preserve">Número 207-2011 del Presidente de la República. </w:t>
      </w:r>
      <w:r>
        <w:rPr>
          <w:rFonts w:ascii="Arial" w:hAnsi="Arial" w:cs="Arial"/>
          <w:b/>
          <w:sz w:val="24"/>
          <w:szCs w:val="24"/>
          <w:u w:val="single"/>
        </w:rPr>
        <w:t>SEGUNDA</w:t>
      </w:r>
      <w:r>
        <w:rPr>
          <w:rFonts w:ascii="Arial" w:hAnsi="Arial" w:cs="Arial"/>
          <w:b/>
          <w:sz w:val="24"/>
          <w:szCs w:val="24"/>
        </w:rPr>
        <w:t xml:space="preserve">: OBJETO</w:t>
      </w:r>
      <w:r>
        <w:rPr>
          <w:rFonts w:ascii="Arial" w:hAnsi="Arial" w:cs="Arial"/>
          <w:sz w:val="24"/>
          <w:szCs w:val="24"/>
        </w:rPr>
        <w:t xml:space="preserve">. El presente Contrato Administrativo tiene por objeto la contratación de </w:t>
      </w:r>
      <w:bookmarkStart w:id="1" w:name="_Hlk180994003"/>
      <w:r>
        <w:rPr>
          <w:rFonts w:ascii="Arial" w:hAnsi="Arial" w:cs="Arial"/>
          <w:b/>
          <w:bCs/>
          <w:sz w:val="24"/>
          <w:szCs w:val="24"/>
          <w:lang w:val="es-ES"/>
        </w:rPr>
        <w:t>[NOMBRE COMPLETO DEL SERVIDOR PÚBLICO]</w:t>
      </w:r>
      <w:r>
        <w:rPr>
          <w:rFonts w:ascii="Arial" w:eastAsia="MS Mincho" w:hAnsi="Arial" w:cs="Arial"/>
          <w:b/>
          <w:bCs/>
          <w:sz w:val="24"/>
          <w:szCs w:val="24"/>
          <w:lang w:eastAsia="es-ES"/>
        </w:rPr>
        <w:t xml:space="preserve">, </w:t>
      </w:r>
      <w:bookmarkEnd w:id="1"/>
      <w:r>
        <w:rPr>
          <w:rFonts w:ascii="Arial" w:hAnsi="Arial" w:cs="Arial"/>
          <w:sz w:val="24"/>
          <w:szCs w:val="24"/>
        </w:rPr>
        <w:t xml:space="preserve">quien se compromete expresamente a prestar sus servicios en </w:t>
      </w:r>
      <w:r>
        <w:rPr>
          <w:rFonts w:ascii="Arial" w:hAnsi="Arial" w:cs="Arial"/>
          <w:b/>
          <w:bCs/>
          <w:i/>
          <w:iCs/>
          <w:sz w:val="24"/>
          <w:szCs w:val="24"/>
        </w:rPr>
        <w:t>“LA SECRETARÍA”</w:t>
      </w:r>
      <w:r>
        <w:rPr>
          <w:rFonts w:ascii="Arial" w:hAnsi="Arial" w:cs="Arial"/>
          <w:sz w:val="24"/>
          <w:szCs w:val="24"/>
        </w:rPr>
        <w:t xml:space="preserve">, en el puesto nominal de </w:t>
      </w:r>
      <w:r>
        <w:rPr>
          <w:rFonts w:ascii="Arial" w:hAnsi="Arial" w:cs="Arial"/>
          <w:b/>
          <w:bCs/>
          <w:sz w:val="24"/>
          <w:szCs w:val="24"/>
        </w:rPr>
        <w:t>[PUESTO NOMINAL],</w:t>
      </w:r>
      <w:r>
        <w:rPr>
          <w:rFonts w:ascii="Arial" w:hAnsi="Arial" w:cs="Arial"/>
          <w:sz w:val="24"/>
          <w:szCs w:val="24"/>
        </w:rPr>
        <w:t xml:space="preserve"> </w:t>
      </w:r>
      <w:r>
        <w:rPr>
          <w:rFonts w:ascii="Arial" w:hAnsi="Arial" w:cs="Arial"/>
          <w:b/>
          <w:sz w:val="24"/>
          <w:szCs w:val="24"/>
        </w:rPr>
        <w:t xml:space="preserve">[DEPENDENCIA] de la Secretaría de Comunicación Social de la Presidencia, </w:t>
      </w:r>
      <w:r>
        <w:rPr>
          <w:rFonts w:ascii="Arial" w:hAnsi="Arial" w:cs="Arial"/>
          <w:bCs/>
          <w:sz w:val="24"/>
          <w:szCs w:val="24"/>
        </w:rPr>
        <w:t>y</w:t>
      </w:r>
      <w:r>
        <w:rPr>
          <w:rFonts w:ascii="Arial" w:hAnsi="Arial" w:cs="Arial"/>
          <w:b/>
          <w:sz w:val="24"/>
          <w:szCs w:val="24"/>
        </w:rPr>
        <w:t xml:space="preserve"> </w:t>
      </w:r>
      <w:r>
        <w:rPr>
          <w:rFonts w:ascii="Arial" w:hAnsi="Arial" w:cs="Arial"/>
          <w:bCs/>
          <w:sz w:val="24"/>
          <w:szCs w:val="24"/>
        </w:rPr>
        <w:t>puesto</w:t>
      </w:r>
      <w:r>
        <w:rPr>
          <w:rFonts w:ascii="Arial" w:hAnsi="Arial" w:cs="Arial"/>
          <w:b/>
          <w:sz w:val="24"/>
          <w:szCs w:val="24"/>
        </w:rPr>
        <w:t xml:space="preserve"> </w:t>
      </w:r>
      <w:r>
        <w:rPr>
          <w:rFonts w:ascii="Arial" w:hAnsi="Arial" w:cs="Arial"/>
          <w:bCs/>
          <w:sz w:val="24"/>
          <w:szCs w:val="24"/>
        </w:rPr>
        <w:t xml:space="preserve">funcional de </w:t>
      </w:r>
      <w:r>
        <w:rPr>
          <w:rFonts w:ascii="Arial" w:hAnsi="Arial" w:cs="Arial"/>
          <w:b/>
          <w:sz w:val="24"/>
          <w:szCs w:val="24"/>
        </w:rPr>
        <w:t xml:space="preserve">[PUESTO FUNCIONAL], </w:t>
      </w:r>
      <w:r>
        <w:rPr>
          <w:rFonts w:ascii="Arial" w:hAnsi="Arial" w:cs="Arial"/>
          <w:bCs/>
          <w:sz w:val="24"/>
          <w:szCs w:val="24"/>
        </w:rPr>
        <w:t xml:space="preserve">con las siguientes funciones: </w:t>
      </w:r>
      <w:r>
        <w:rPr>
          <w:rFonts w:ascii="Arial" w:hAnsi="Arial" w:cs="Arial"/>
          <w:sz w:val="24"/>
          <w:szCs w:val="24"/>
        </w:rPr>
        <w:t xml:space="preserve">a) [FUNCIÓN 1]; b) [FUNCIÓN 2]; c) [FUNCIÓN 3]; </w:t>
      </w:r>
      <w:r>
        <w:rPr>
          <w:rFonts w:ascii="Arial" w:hAnsi="Arial" w:cs="Arial"/>
          <w:bCs/>
          <w:sz w:val="24"/>
          <w:szCs w:val="24"/>
        </w:rPr>
        <w:t xml:space="preserve"/>
      </w:r>
      <w:r>
        <w:rPr>
          <w:rFonts w:ascii="Arial" w:hAnsi="Arial" w:cs="Arial"/>
          <w:sz w:val="24"/>
          <w:szCs w:val="24"/>
        </w:rPr>
        <w:t xml:space="preserve"/>
      </w:r>
      <w:r>
        <w:rPr>
          <w:rFonts w:ascii="Arial" w:hAnsi="Arial" w:cs="Arial"/>
          <w:bCs/>
          <w:sz w:val="24"/>
          <w:szCs w:val="24"/>
        </w:rPr>
        <w:t xml:space="preserve"/>
      </w:r>
      <w:r>
        <w:rPr>
          <w:rFonts w:ascii="Arial" w:hAnsi="Arial" w:cs="Arial"/>
          <w:sz w:val="24"/>
          <w:szCs w:val="24"/>
        </w:rPr>
        <w:t xml:space="preserve"/>
      </w:r>
      <w:r>
        <w:rPr>
          <w:rFonts w:ascii="Arial" w:hAnsi="Arial" w:cs="Arial"/>
          <w:bCs/>
          <w:sz w:val="24"/>
          <w:szCs w:val="24"/>
        </w:rPr>
        <w:t xml:space="preserve">[AGREGAR O ELIMINAR FUNCIONES SEGÚN EL PUESTO]; y, [LITERAL]) </w:t>
      </w:r>
      <w:r>
        <w:rPr>
          <w:rFonts w:ascii="Arial" w:hAnsi="Arial" w:cs="Arial"/>
          <w:sz w:val="24"/>
          <w:szCs w:val="24"/>
        </w:rPr>
        <w:t xml:space="preserve">Realizar otras tareas relacionadas con el puesto de trabajo, que le encomiende su jefe inmediato, que sean necesarias para alcanzar los objetivos del puesto. </w:t>
      </w:r>
      <w:r>
        <w:rPr>
          <w:rFonts w:ascii="Arial" w:hAnsi="Arial" w:cs="Arial"/>
          <w:b/>
          <w:sz w:val="24"/>
          <w:szCs w:val="24"/>
          <w:u w:val="single"/>
        </w:rPr>
        <w:t>TERCERA</w:t>
      </w:r>
      <w:r>
        <w:rPr>
          <w:rFonts w:ascii="Arial" w:hAnsi="Arial" w:cs="Arial"/>
          <w:b/>
          <w:sz w:val="24"/>
          <w:szCs w:val="24"/>
        </w:rPr>
        <w:t xml:space="preserve">: TOMA DE POSESIÓN. </w:t>
      </w:r>
      <w:r>
        <w:rPr>
          <w:rFonts w:ascii="Arial" w:hAnsi="Arial" w:cs="Arial"/>
          <w:sz w:val="24"/>
          <w:szCs w:val="24"/>
        </w:rPr>
        <w:t xml:space="preserve">La fecha de toma de posesión de </w:t>
      </w:r>
      <w:r>
        <w:rPr>
          <w:rFonts w:ascii="Arial" w:hAnsi="Arial" w:cs="Arial"/>
          <w:b/>
          <w:bCs/>
          <w:i/>
          <w:iCs/>
          <w:sz w:val="24"/>
          <w:szCs w:val="24"/>
        </w:rPr>
        <w:t xml:space="preserve">“EL SERVIDOR PÚBLICO”</w:t>
      </w:r>
      <w:r>
        <w:rPr>
          <w:rFonts w:ascii="Arial" w:hAnsi="Arial" w:cs="Arial"/>
          <w:sz w:val="24"/>
          <w:szCs w:val="24"/>
        </w:rPr>
        <w:t>, será el</w:t>
      </w:r>
      <w:bookmarkStart w:id="2" w:name="_Hlk74816796"/>
      <w:r>
        <w:rPr>
          <w:rFonts w:ascii="Arial" w:hAnsi="Arial" w:cs="Arial"/>
          <w:sz w:val="24"/>
          <w:szCs w:val="24"/>
        </w:rPr>
        <w:t xml:space="preserve"> [FECHA DE TOMA DE POSESIÓN EN LETRAS Y NÚMEROS], fecha en la que empezará a devengar su salario</w:t>
      </w:r>
      <w:bookmarkEnd w:id="2"/>
      <w:r>
        <w:rPr>
          <w:rFonts w:ascii="Arial" w:hAnsi="Arial" w:cs="Arial"/>
          <w:sz w:val="24"/>
          <w:szCs w:val="24"/>
        </w:rPr>
        <w:t xml:space="preserve">. </w:t>
      </w:r>
      <w:r>
        <w:rPr>
          <w:rFonts w:ascii="Arial" w:hAnsi="Arial" w:cs="Arial"/>
          <w:b/>
          <w:sz w:val="24"/>
          <w:szCs w:val="24"/>
          <w:u w:val="single"/>
        </w:rPr>
        <w:t>CUARTA</w:t>
      </w:r>
      <w:r>
        <w:rPr>
          <w:rFonts w:ascii="Arial" w:hAnsi="Arial" w:cs="Arial"/>
          <w:b/>
          <w:sz w:val="24"/>
          <w:szCs w:val="24"/>
        </w:rPr>
        <w:t>: PLAZO DEL CONTRATO</w:t>
      </w:r>
      <w:r>
        <w:rPr>
          <w:rFonts w:ascii="Arial" w:hAnsi="Arial" w:cs="Arial"/>
          <w:b/>
          <w:bCs/>
          <w:sz w:val="24"/>
          <w:szCs w:val="24"/>
        </w:rPr>
        <w:t>.</w:t>
      </w:r>
      <w:r>
        <w:rPr>
          <w:rFonts w:ascii="Arial" w:hAnsi="Arial" w:cs="Arial"/>
          <w:sz w:val="24"/>
          <w:szCs w:val="24"/>
        </w:rPr>
        <w:t xml:space="preserve"> El plazo del presente contrato será de [PLAZO EN LETRAS Y NÚMEROS], contados a partir del [FECHA DE INICIO EN LETRAS Y NÚMEROS]</w:t>
      </w:r>
      <w:r>
        <w:rPr>
          <w:rFonts w:ascii="Arial" w:hAnsi="Arial" w:cs="Arial"/>
          <w:noProof/>
          <w:sz w:val="24"/>
          <w:szCs w:val="24"/>
        </w:rPr>
        <w:t xml:space="preserve"/>
      </w:r>
      <w:r>
        <w:rPr>
          <w:rFonts w:ascii="Arial" w:hAnsi="Arial" w:cs="Arial"/>
          <w:sz w:val="24"/>
          <w:szCs w:val="24"/>
        </w:rPr>
        <w:t xml:space="preserve"/>
      </w:r>
      <w:r>
        <w:rPr>
          <w:rFonts w:ascii="Arial" w:hAnsi="Arial" w:cs="Arial"/>
          <w:noProof/>
          <w:sz w:val="24"/>
          <w:szCs w:val="24"/>
        </w:rPr>
        <w:t xml:space="preserve"> </w:t>
      </w:r>
      <w:r>
        <w:rPr>
          <w:rFonts w:ascii="Arial" w:hAnsi="Arial" w:cs="Arial"/>
          <w:sz w:val="24"/>
          <w:szCs w:val="24"/>
        </w:rPr>
        <w:t xml:space="preserve">al [FECHA DE FINALIZACIÓN EN LETRAS Y NÚMEROS]. </w:t>
      </w:r>
      <w:r>
        <w:rPr>
          <w:rFonts w:ascii="Arial" w:hAnsi="Arial" w:cs="Arial"/>
          <w:b/>
          <w:sz w:val="24"/>
          <w:szCs w:val="24"/>
          <w:u w:val="single"/>
        </w:rPr>
        <w:t>QUINTA</w:t>
      </w:r>
      <w:r>
        <w:rPr>
          <w:rFonts w:ascii="Arial" w:hAnsi="Arial" w:cs="Arial"/>
          <w:b/>
          <w:sz w:val="24"/>
          <w:szCs w:val="24"/>
        </w:rPr>
        <w:t>: ASIGNACIÓN SALARIAL.</w:t>
      </w:r>
      <w:r>
        <w:rPr>
          <w:rFonts w:ascii="Arial" w:hAnsi="Arial" w:cs="Arial"/>
          <w:sz w:val="24"/>
          <w:szCs w:val="24"/>
        </w:rPr>
        <w:t xml:space="preserve"> </w:t>
      </w:r>
      <w:r>
        <w:rPr>
          <w:rFonts w:ascii="Arial" w:hAnsi="Arial" w:cs="Arial"/>
          <w:b/>
          <w:bCs/>
          <w:i/>
          <w:iCs/>
          <w:sz w:val="24"/>
          <w:szCs w:val="24"/>
        </w:rPr>
        <w:t xml:space="preserve">“EL SERVIDOR PÚBLICO”</w:t>
      </w:r>
      <w:r>
        <w:rPr>
          <w:rFonts w:ascii="Arial" w:hAnsi="Arial" w:cs="Arial"/>
          <w:sz w:val="24"/>
          <w:szCs w:val="24"/>
        </w:rPr>
        <w:t xml:space="preserve"> tendrá </w:t>
        <w:lastRenderedPageBreak/>
        <w:t xml:space="preserve">una asignación mensual de [SALARIO EN LETRAS] (Q.[SALARIO EN NÚMEROS]), la cual se encuentra afecta a los descuentos que correspondan, un bono por calidad profesional de [BONO PROFESIONAL EN LETRAS] (Q.[BONO PROFESIONAL EN NÚMEROS]) más la bonificación mensual de doscientos cincuenta quetzales exactos (Q. 250.00) según Acuerdo Gubernativo Número sesenta y seis guion dos mil (66-2000) del Presidente de la República y Decreto Número treinta y siete guion dos mil uno (37-2001) del Congreso de la República de Guatemala la cual se efectuará con cargo al Presupuesto General de Ingresos y Egresos del Estado, correspondiente al año [AÑO FISCAL EN LETRAS] ([AÑO FISCAL]), y partida presupuestaria </w:t>
      </w:r>
      <w:r>
        <w:rPr>
          <w:rFonts w:ascii="Arial" w:hAnsi="Arial" w:cs="Arial"/>
          <w:color w:val="000000"/>
          <w:sz w:val="24"/>
          <w:szCs w:val="24"/>
          <w:shd w:val="clear" w:color="auto" w:fill="FFFFFF"/>
        </w:rPr>
        <w:t xml:space="preserve">[PARTIDA PRESUPUESTARIA EN LETRAS] ([PARTIDA PRESUPUESTARIA EN NÚMEROS]</w:t>
      </w:r>
      <w:r>
        <w:rPr>
          <w:rFonts w:ascii="Arial" w:hAnsi="Arial" w:cs="Arial"/>
          <w:bCs/>
          <w:sz w:val="24"/>
          <w:szCs w:val="24"/>
          <w:shd w:val="clear" w:color="auto" w:fill="FFFFFF"/>
          <w:lang w:eastAsia="es-GT"/>
        </w:rPr>
        <w:t/>
      </w:r>
      <w:r>
        <w:rPr>
          <w:rFonts w:ascii="Arial" w:hAnsi="Arial" w:cs="Arial"/>
          <w:sz w:val="24"/>
          <w:szCs w:val="24"/>
          <w:shd w:val="clear" w:color="auto" w:fill="FFFFFF"/>
          <w:lang w:eastAsia="es-GT"/>
        </w:rPr>
        <w:t/>
      </w:r>
      <w:r>
        <w:rPr>
          <w:rFonts w:ascii="Arial" w:hAnsi="Arial" w:cs="Arial"/>
          <w:sz w:val="24"/>
          <w:szCs w:val="24"/>
          <w:shd w:val="clear" w:color="auto" w:fill="FFFFFF"/>
        </w:rPr>
        <w:t>)</w:t>
      </w:r>
      <w:r>
        <w:rPr>
          <w:rFonts w:ascii="Arial" w:hAnsi="Arial" w:cs="Arial"/>
          <w:sz w:val="24"/>
          <w:szCs w:val="24"/>
        </w:rPr>
        <w:t xml:space="preserve"> y/o las partidas presupuestarias que en el futuro correspondan. </w:t>
      </w:r>
      <w:r>
        <w:rPr>
          <w:rFonts w:ascii="Arial" w:hAnsi="Arial" w:cs="Arial"/>
          <w:b/>
          <w:sz w:val="24"/>
          <w:szCs w:val="24"/>
          <w:u w:val="single"/>
        </w:rPr>
        <w:t>SEXTA</w:t>
      </w:r>
      <w:r>
        <w:rPr>
          <w:rFonts w:ascii="Arial" w:hAnsi="Arial" w:cs="Arial"/>
          <w:b/>
          <w:sz w:val="24"/>
          <w:szCs w:val="24"/>
        </w:rPr>
        <w:t>: HORARIO</w:t>
      </w:r>
      <w:r>
        <w:rPr>
          <w:rFonts w:ascii="Arial" w:hAnsi="Arial" w:cs="Arial"/>
          <w:sz w:val="24"/>
          <w:szCs w:val="24"/>
        </w:rPr>
        <w:t xml:space="preserve">. La jornada de trabajo de </w:t>
      </w:r>
      <w:r>
        <w:rPr>
          <w:rFonts w:ascii="Arial" w:hAnsi="Arial" w:cs="Arial"/>
          <w:b/>
          <w:bCs/>
          <w:i/>
          <w:iCs/>
          <w:sz w:val="24"/>
          <w:szCs w:val="24"/>
        </w:rPr>
        <w:t xml:space="preserve">“EL SERVIDOR PÚBLICO”</w:t>
      </w:r>
      <w:r>
        <w:rPr>
          <w:rFonts w:ascii="Arial" w:hAnsi="Arial" w:cs="Arial"/>
          <w:sz w:val="24"/>
          <w:szCs w:val="24"/>
        </w:rPr>
        <w:t xml:space="preserve"> será de ocho horas hábiles diarias de lunes a viernes, de nueve (09:00) a diecisiete treinta (17:30) horas, la cual se verá modificada en casos que por razón del puesto que le fue asignado, y por razón de sus atribuciones, deberá prestar colaboración en horario fuera de lo establecido. </w:t>
      </w:r>
      <w:r>
        <w:rPr>
          <w:rFonts w:ascii="Arial" w:hAnsi="Arial" w:cs="Arial"/>
          <w:b/>
          <w:bCs/>
          <w:i/>
          <w:iCs/>
          <w:sz w:val="24"/>
          <w:szCs w:val="24"/>
        </w:rPr>
        <w:t xml:space="preserve">“EL SERVIDOR PÚBLICO”, </w:t>
      </w:r>
      <w:r>
        <w:rPr>
          <w:rFonts w:ascii="Arial" w:hAnsi="Arial" w:cs="Arial"/>
          <w:sz w:val="24"/>
          <w:szCs w:val="24"/>
        </w:rPr>
        <w:t xml:space="preserve">está enterado de las obligaciones y funciones que le competen para su debido cumplimiento. </w:t>
      </w:r>
      <w:r>
        <w:rPr>
          <w:rFonts w:ascii="Arial" w:hAnsi="Arial" w:cs="Arial"/>
          <w:b/>
          <w:sz w:val="24"/>
          <w:szCs w:val="24"/>
          <w:u w:val="single"/>
        </w:rPr>
        <w:t>SÉPTIMA</w:t>
      </w:r>
      <w:r>
        <w:rPr>
          <w:rFonts w:ascii="Arial" w:hAnsi="Arial" w:cs="Arial"/>
          <w:b/>
          <w:sz w:val="24"/>
          <w:szCs w:val="24"/>
        </w:rPr>
        <w:t xml:space="preserve">: DERECHOS, OBLIGACIONES Y PROHIBICIONES. </w:t>
      </w:r>
      <w:r>
        <w:rPr>
          <w:rFonts w:ascii="Arial" w:hAnsi="Arial" w:cs="Arial"/>
          <w:b/>
          <w:bCs/>
          <w:i/>
          <w:iCs/>
          <w:sz w:val="24"/>
          <w:szCs w:val="24"/>
        </w:rPr>
        <w:t xml:space="preserve">“EL SERVIDOR PÚBLICO”</w:t>
      </w:r>
      <w:r>
        <w:rPr>
          <w:rFonts w:ascii="Arial" w:hAnsi="Arial" w:cs="Arial"/>
          <w:sz w:val="24"/>
          <w:szCs w:val="24"/>
        </w:rPr>
        <w:t xml:space="preserve"> para la estricta observancia del presente contrato está </w:t>
      </w:r>
      <w:r>
        <w:rPr>
          <w:rFonts w:ascii="Arial" w:hAnsi="Arial" w:cs="Arial"/>
          <w:noProof/>
          <w:sz w:val="24"/>
          <w:szCs w:val="24"/>
        </w:rPr>
        <w:t>enterado</w:t>
      </w:r>
      <w:r>
        <w:rPr>
          <w:rFonts w:ascii="Arial" w:hAnsi="Arial" w:cs="Arial"/>
          <w:sz w:val="24"/>
          <w:szCs w:val="24"/>
        </w:rPr>
        <w:t xml:space="preserve"> del contenido del Título X Capítulo I relativo a los derechos de los servidores públicos y Capítulo II relativo a las obligaciones y prohibiciones de los servidores públicos, del </w:t>
      </w:r>
      <w:r>
        <w:rPr>
          <w:rFonts w:ascii="Arial" w:hAnsi="Arial" w:cs="Arial"/>
          <w:iCs/>
          <w:sz w:val="24"/>
          <w:szCs w:val="24"/>
        </w:rPr>
        <w:t>Reglamento de la Ley de Servicio Civil</w:t>
      </w:r>
      <w:r>
        <w:rPr>
          <w:rFonts w:ascii="Arial" w:hAnsi="Arial" w:cs="Arial"/>
          <w:sz w:val="24"/>
          <w:szCs w:val="24"/>
        </w:rPr>
        <w:t xml:space="preserve">, Acuerdo Gubernativo Número dieciocho guion noventa y ocho (18-98) del Presidente de la República, y demás leyes de la República tanto en el orden administrativo como </w:t>
        <w:lastRenderedPageBreak/>
        <w:t>laboral, que contienen los derechos, obligaciones y prohibiciones de los servidores públicos, así como de la obligación que tiene que cumplir con todas las disposiciones emanadas de la Autoridad Nominadora. Asimismo, lo establecido en el Reglamento para la Contratación de Servicios Directivos Temporales con Cargo al Renglón Presupuestario 022 “Personal por Contrato”, Acuerdo Gubernativo Número seiscientos veintiocho guion dos mil siete (628-2007) del Presidente de la República, en su Artículo 4 establece “</w:t>
      </w:r>
      <w:r>
        <w:rPr>
          <w:rFonts w:ascii="Arial" w:hAnsi="Arial" w:cs="Arial"/>
          <w:i/>
          <w:iCs/>
          <w:sz w:val="24"/>
          <w:szCs w:val="24"/>
        </w:rPr>
        <w:t xml:space="preserve">Los servicios temporales a que se refiere el presente Acuerdo no deberán ser prestados por funcionarios o servidores públicos, que ocupen puestos con cargo a los renglones presupuestarios 011 “Personal permanente”, 021 “Personal supernumerario” o personal que se le remunere con cargo al renglón presupuestario 029 “Otras remuneraciones de personal temporal”, y en el subgrupo 18 “Servicios Técnicos y Profesionales” de conformidad con el Manual de Clasificaciones Presupuestarias para el Sector Público de Guatemala. Así mismo no deberán ser contratadas con cargo al renglón presupuestario 022 “Personal por contrato”, personas que ocupen cargos o se desempeñen en el Parlamento Centroamericano u otros organismos similares, donde reciban sueldos y salarios u otras remuneraciones”; </w:t>
      </w:r>
      <w:r>
        <w:rPr>
          <w:rFonts w:ascii="Arial" w:hAnsi="Arial" w:cs="Arial"/>
          <w:sz w:val="24"/>
          <w:szCs w:val="24"/>
        </w:rPr>
        <w:t>Artículo 5 “</w:t>
      </w:r>
      <w:r>
        <w:rPr>
          <w:rFonts w:ascii="Arial" w:hAnsi="Arial" w:cs="Arial"/>
          <w:i/>
          <w:iCs/>
          <w:sz w:val="24"/>
          <w:szCs w:val="24"/>
        </w:rPr>
        <w:t xml:space="preserve">(…) tienen el carácter de servidores públicos de conformidad con lo preceptuado en el artículo 4 del Decreto 11-73 del Congreso de la República, por lo que gozan de los derechos y prestaciones de carácter laboral que la ley otorga, excepto el pago de indemnización por vencimiento del plazo del contrato y los salarios o sueldos que reciben están afectos a los descuentos y retenciones que la ley  establece (…)”;  </w:t>
      </w:r>
      <w:r>
        <w:rPr>
          <w:rFonts w:ascii="Arial" w:hAnsi="Arial" w:cs="Arial"/>
          <w:sz w:val="24"/>
          <w:szCs w:val="24"/>
        </w:rPr>
        <w:t xml:space="preserve">y Artículo 8, literal d), inciso f) </w:t>
      </w:r>
      <w:r>
        <w:rPr>
          <w:rFonts w:ascii="Arial" w:hAnsi="Arial" w:cs="Arial"/>
          <w:i/>
          <w:iCs/>
          <w:sz w:val="24"/>
          <w:szCs w:val="24"/>
        </w:rPr>
        <w:t xml:space="preserve">“La obligación que tiene la persona contratada de someterse expresamente a las Leyes de la República en todo lo relacionado al contrato establecido, tanto en el orden administrativo como laboral”. </w:t>
      </w:r>
      <w:r>
        <w:rPr>
          <w:rFonts w:ascii="Arial" w:hAnsi="Arial" w:cs="Arial"/>
          <w:sz w:val="24"/>
          <w:szCs w:val="24"/>
        </w:rPr>
        <w:t xml:space="preserve">Asimismo, se compromete a mantener en perfecto estado los implementos y enseres de trabajo, mobiliario y equipo que le sean proporcionados para el desempeño de sus funciones, siendo responsable de su valor cuando quedaren inservibles o desaparecieren por su mal uso, descuido o </w:t>
        <w:lastRenderedPageBreak/>
        <w:t xml:space="preserve">negligencia.  </w:t>
      </w:r>
      <w:r>
        <w:rPr>
          <w:rFonts w:ascii="Arial" w:hAnsi="Arial" w:cs="Arial"/>
          <w:b/>
          <w:sz w:val="24"/>
          <w:szCs w:val="24"/>
          <w:u w:val="single"/>
        </w:rPr>
        <w:t>OCTAVA</w:t>
      </w:r>
      <w:r>
        <w:rPr>
          <w:rFonts w:ascii="Arial" w:hAnsi="Arial" w:cs="Arial"/>
          <w:b/>
          <w:sz w:val="24"/>
          <w:szCs w:val="24"/>
        </w:rPr>
        <w:t>: TERMINACIÓN DEL CONTRATO.</w:t>
      </w:r>
      <w:r>
        <w:rPr>
          <w:rFonts w:ascii="Arial" w:hAnsi="Arial" w:cs="Arial"/>
          <w:sz w:val="24"/>
          <w:szCs w:val="24"/>
        </w:rPr>
        <w:t xml:space="preserve"> El presente contrato se dará por terminado por las siguientes causas: </w:t>
      </w:r>
      <w:r>
        <w:rPr>
          <w:rFonts w:ascii="Arial" w:hAnsi="Arial" w:cs="Arial"/>
          <w:b/>
          <w:bCs/>
          <w:sz w:val="24"/>
          <w:szCs w:val="24"/>
        </w:rPr>
        <w:t>a)</w:t>
      </w:r>
      <w:r>
        <w:rPr>
          <w:rFonts w:ascii="Arial" w:hAnsi="Arial" w:cs="Arial"/>
          <w:sz w:val="24"/>
          <w:szCs w:val="24"/>
        </w:rPr>
        <w:t xml:space="preserve"> Por vencimiento del plazo pactado debido al carácter contractual de transitoriedad; </w:t>
      </w:r>
      <w:r>
        <w:rPr>
          <w:rFonts w:ascii="Arial" w:hAnsi="Arial" w:cs="Arial"/>
          <w:b/>
          <w:bCs/>
          <w:sz w:val="24"/>
          <w:szCs w:val="24"/>
        </w:rPr>
        <w:t>b)</w:t>
      </w:r>
      <w:r>
        <w:rPr>
          <w:rFonts w:ascii="Arial" w:hAnsi="Arial" w:cs="Arial"/>
          <w:sz w:val="24"/>
          <w:szCs w:val="24"/>
        </w:rPr>
        <w:t xml:space="preserve"> Por negligencia e imprudencia en la prestación de los servicios o negativa en el cumplimiento de las obligaciones que por este contrato adquiere </w:t>
      </w:r>
      <w:r>
        <w:rPr>
          <w:rFonts w:ascii="Arial" w:hAnsi="Arial" w:cs="Arial"/>
          <w:b/>
          <w:bCs/>
          <w:i/>
          <w:iCs/>
          <w:sz w:val="24"/>
          <w:szCs w:val="24"/>
        </w:rPr>
        <w:t xml:space="preserve">“EL SERVIDOR PÚBLICO”</w:t>
      </w:r>
      <w:r>
        <w:rPr>
          <w:rFonts w:ascii="Arial" w:hAnsi="Arial" w:cs="Arial"/>
          <w:sz w:val="24"/>
          <w:szCs w:val="24"/>
        </w:rPr>
        <w:t xml:space="preserve">, en cuyo caso expresamente se conviene la terminación de la relación laboral por decisión unilateral sin ninguna responsabilidad de parte de </w:t>
      </w:r>
      <w:r>
        <w:rPr>
          <w:rFonts w:ascii="Arial" w:hAnsi="Arial" w:cs="Arial"/>
          <w:b/>
          <w:sz w:val="24"/>
          <w:szCs w:val="24"/>
        </w:rPr>
        <w:t>“LA SECRETARÍA”</w:t>
      </w:r>
      <w:r>
        <w:rPr>
          <w:rFonts w:ascii="Arial" w:hAnsi="Arial" w:cs="Arial"/>
          <w:sz w:val="24"/>
          <w:szCs w:val="24"/>
        </w:rPr>
        <w:t xml:space="preserve">; </w:t>
      </w:r>
      <w:r>
        <w:rPr>
          <w:rFonts w:ascii="Arial" w:hAnsi="Arial" w:cs="Arial"/>
          <w:b/>
          <w:bCs/>
          <w:sz w:val="24"/>
          <w:szCs w:val="24"/>
        </w:rPr>
        <w:t>c)</w:t>
      </w:r>
      <w:r>
        <w:rPr>
          <w:rFonts w:ascii="Arial" w:hAnsi="Arial" w:cs="Arial"/>
          <w:sz w:val="24"/>
          <w:szCs w:val="24"/>
        </w:rPr>
        <w:t xml:space="preserve"> Por mutuo acuerdo entre las partes se dará por terminado el presente contrato en cualquier momento, sin responsabilidad de </w:t>
      </w:r>
      <w:r>
        <w:rPr>
          <w:rFonts w:ascii="Arial" w:hAnsi="Arial" w:cs="Arial"/>
          <w:b/>
          <w:sz w:val="24"/>
          <w:szCs w:val="24"/>
        </w:rPr>
        <w:t>“LA SECRETARÍA”</w:t>
      </w:r>
      <w:r>
        <w:rPr>
          <w:rFonts w:ascii="Arial" w:hAnsi="Arial" w:cs="Arial"/>
          <w:sz w:val="24"/>
          <w:szCs w:val="24"/>
        </w:rPr>
        <w:t xml:space="preserve">;  </w:t>
      </w:r>
      <w:r>
        <w:rPr>
          <w:rFonts w:ascii="Arial" w:hAnsi="Arial" w:cs="Arial"/>
          <w:b/>
          <w:bCs/>
          <w:sz w:val="24"/>
          <w:szCs w:val="24"/>
        </w:rPr>
        <w:t xml:space="preserve">d) </w:t>
      </w:r>
      <w:r>
        <w:rPr>
          <w:rFonts w:ascii="Arial" w:hAnsi="Arial" w:cs="Arial"/>
          <w:sz w:val="24"/>
          <w:szCs w:val="24"/>
        </w:rPr>
        <w:t xml:space="preserve"> Rescisión  de  contrato por remoción;  </w:t>
      </w:r>
      <w:r>
        <w:rPr>
          <w:rFonts w:ascii="Arial" w:hAnsi="Arial" w:cs="Arial"/>
          <w:b/>
          <w:bCs/>
          <w:sz w:val="24"/>
          <w:szCs w:val="24"/>
        </w:rPr>
        <w:t>e)</w:t>
      </w:r>
      <w:r>
        <w:rPr>
          <w:rFonts w:ascii="Arial" w:hAnsi="Arial" w:cs="Arial"/>
          <w:sz w:val="24"/>
          <w:szCs w:val="24"/>
        </w:rPr>
        <w:t xml:space="preserve"> Por aceptación de renuncia presentada por parte de </w:t>
      </w:r>
      <w:r>
        <w:rPr>
          <w:rFonts w:ascii="Arial" w:hAnsi="Arial" w:cs="Arial"/>
          <w:b/>
          <w:bCs/>
          <w:i/>
          <w:iCs/>
          <w:sz w:val="24"/>
          <w:szCs w:val="24"/>
        </w:rPr>
        <w:t xml:space="preserve">“EL SERVIDOR PÚBLICO”</w:t>
      </w:r>
      <w:r>
        <w:rPr>
          <w:rFonts w:ascii="Arial" w:hAnsi="Arial" w:cs="Arial"/>
          <w:i/>
          <w:iCs/>
          <w:sz w:val="24"/>
          <w:szCs w:val="24"/>
        </w:rPr>
        <w:t>;</w:t>
      </w:r>
      <w:r>
        <w:rPr>
          <w:rFonts w:ascii="Arial" w:hAnsi="Arial" w:cs="Arial"/>
          <w:b/>
          <w:bCs/>
          <w:i/>
          <w:iCs/>
          <w:sz w:val="24"/>
          <w:szCs w:val="24"/>
        </w:rPr>
        <w:t xml:space="preserve"> </w:t>
      </w:r>
      <w:r>
        <w:rPr>
          <w:rFonts w:ascii="Arial" w:hAnsi="Arial" w:cs="Arial"/>
          <w:b/>
          <w:bCs/>
          <w:sz w:val="24"/>
          <w:szCs w:val="24"/>
        </w:rPr>
        <w:t xml:space="preserve">f) </w:t>
      </w:r>
      <w:r>
        <w:rPr>
          <w:rFonts w:ascii="Arial" w:hAnsi="Arial" w:cs="Arial"/>
          <w:sz w:val="24"/>
          <w:szCs w:val="24"/>
        </w:rPr>
        <w:t xml:space="preserve">Por incurrir </w:t>
      </w:r>
      <w:r>
        <w:rPr>
          <w:rFonts w:ascii="Arial" w:hAnsi="Arial" w:cs="Arial"/>
          <w:b/>
          <w:bCs/>
          <w:i/>
          <w:iCs/>
          <w:sz w:val="24"/>
          <w:szCs w:val="24"/>
        </w:rPr>
        <w:t xml:space="preserve">“EL SERVIDOR PÚBLICO”</w:t>
      </w:r>
      <w:r>
        <w:rPr>
          <w:rFonts w:ascii="Arial" w:hAnsi="Arial" w:cs="Arial"/>
          <w:sz w:val="24"/>
          <w:szCs w:val="24"/>
        </w:rPr>
        <w:t xml:space="preserve"> en cualesquiera de las causas contenidas en el Artículo setenta y seis (76) de la Ley de Servicio Civil, Decreto Número un mil setecientos cuarenta y ocho (1748) del Congreso de la República, así como lo establecido en la literal d) incisos g), i) del Artículo ocho (8) del Reglamento para la Contratación de Servicios Directivos Temporales con Cargo al Renglón Presupuestario 022 “Personal por Contrato”, Acuerdo Gubernativo Número seiscientos veintiocho guion dos mil siete (628-2007) del Presidente de la República, el cual establece respectivamente, “</w:t>
      </w:r>
      <w:r>
        <w:rPr>
          <w:rFonts w:ascii="Arial" w:hAnsi="Arial" w:cs="Arial"/>
          <w:i/>
          <w:iCs/>
          <w:sz w:val="24"/>
          <w:szCs w:val="24"/>
        </w:rPr>
        <w:t xml:space="preserve">Las causas por las cuales puede darse por terminado el contrato, entre las que debe fijarse el incumplimiento de las obligaciones contractuales por parte de la persona contratada” </w:t>
      </w:r>
      <w:r>
        <w:rPr>
          <w:rFonts w:ascii="Arial" w:hAnsi="Arial" w:cs="Arial"/>
          <w:sz w:val="24"/>
          <w:szCs w:val="24"/>
        </w:rPr>
        <w:t>y “</w:t>
      </w:r>
      <w:r>
        <w:rPr>
          <w:rFonts w:ascii="Arial" w:hAnsi="Arial" w:cs="Arial"/>
          <w:i/>
          <w:iCs/>
          <w:sz w:val="24"/>
          <w:szCs w:val="24"/>
        </w:rPr>
        <w:t>Que al vencerse el plazo o rescindirse el contrato no se reconocerá el pago  de la indemnización por no existir despido injustificado, ya que únicamente se  está  cumpliendo  con  lo  regulado  en el mismo”</w:t>
      </w:r>
      <w:r>
        <w:rPr>
          <w:rFonts w:ascii="Arial" w:hAnsi="Arial" w:cs="Arial"/>
          <w:sz w:val="24"/>
          <w:szCs w:val="24"/>
        </w:rPr>
        <w:t xml:space="preserve">. </w:t>
      </w:r>
      <w:r>
        <w:rPr>
          <w:rFonts w:ascii="Arial" w:hAnsi="Arial" w:cs="Arial"/>
          <w:b/>
          <w:sz w:val="24"/>
          <w:szCs w:val="24"/>
          <w:u w:val="single"/>
        </w:rPr>
        <w:t>NOVENA</w:t>
      </w:r>
      <w:r>
        <w:rPr>
          <w:rFonts w:ascii="Arial" w:hAnsi="Arial" w:cs="Arial"/>
          <w:b/>
          <w:sz w:val="24"/>
          <w:szCs w:val="24"/>
        </w:rPr>
        <w:t xml:space="preserve">: COHECHO.</w:t>
      </w:r>
      <w:r>
        <w:rPr>
          <w:rFonts w:ascii="Arial" w:hAnsi="Arial" w:cs="Arial"/>
          <w:sz w:val="24"/>
          <w:szCs w:val="24"/>
        </w:rPr>
        <w:t xml:space="preserve"> Yo, </w:t>
      </w:r>
      <w:r>
        <w:rPr>
          <w:rFonts w:ascii="Arial" w:hAnsi="Arial" w:cs="Arial"/>
          <w:b/>
          <w:bCs/>
          <w:sz w:val="24"/>
          <w:szCs w:val="24"/>
          <w:lang w:val="es-ES"/>
        </w:rPr>
        <w:t>[NOMBRE COMPLETO DEL SERVIDOR PÚBLICO]</w:t>
      </w:r>
      <w:r>
        <w:rPr>
          <w:rFonts w:ascii="Arial" w:eastAsia="MS Mincho" w:hAnsi="Arial" w:cs="Arial"/>
          <w:b/>
          <w:bCs/>
          <w:sz w:val="24"/>
          <w:szCs w:val="24"/>
          <w:lang w:eastAsia="es-ES"/>
        </w:rPr>
        <w:t>,</w:t>
      </w:r>
      <w:r>
        <w:rPr>
          <w:rFonts w:ascii="Arial" w:hAnsi="Arial" w:cs="Arial"/>
          <w:sz w:val="24"/>
          <w:szCs w:val="24"/>
        </w:rPr>
        <w:t xml:space="preserve"> manifiesto que conozco las penas relativas al delito de cohecho, así como las disposiciones contenidas en el Capítulo III del Título XIII del Libro Segundo del Código Penal, Decreto diecisiete guion setenta y tres (17-73) del Congreso de la República de Guatemala y sus reformas. </w:t>
      </w:r>
      <w:r>
        <w:rPr>
          <w:rFonts w:ascii="Arial" w:hAnsi="Arial" w:cs="Arial"/>
          <w:b/>
          <w:sz w:val="24"/>
          <w:szCs w:val="24"/>
          <w:u w:val="single"/>
        </w:rPr>
        <w:t>DÉCIMA</w:t>
      </w:r>
      <w:r>
        <w:rPr>
          <w:rFonts w:ascii="Arial" w:hAnsi="Arial" w:cs="Arial"/>
          <w:b/>
          <w:sz w:val="24"/>
          <w:szCs w:val="24"/>
        </w:rPr>
        <w:t xml:space="preserve">: CONFIDENCIALIDAD Y NO DIVULGACIÓN. I) </w:t>
      </w:r>
      <w:r>
        <w:rPr>
          <w:rFonts w:ascii="Arial" w:hAnsi="Arial" w:cs="Arial"/>
          <w:b/>
          <w:bCs/>
          <w:i/>
          <w:iCs/>
          <w:sz w:val="24"/>
          <w:szCs w:val="24"/>
        </w:rPr>
        <w:t xml:space="preserve">“EL SERVIDOR PÚBLICO”</w:t>
      </w:r>
      <w:r>
        <w:rPr>
          <w:rFonts w:ascii="Arial" w:hAnsi="Arial" w:cs="Arial"/>
          <w:b/>
          <w:sz w:val="24"/>
          <w:szCs w:val="24"/>
        </w:rPr>
        <w:t xml:space="preserve"> </w:t>
      </w:r>
      <w:r>
        <w:rPr>
          <w:rFonts w:ascii="Arial" w:hAnsi="Arial" w:cs="Arial"/>
          <w:sz w:val="24"/>
          <w:szCs w:val="24"/>
        </w:rPr>
        <w:t xml:space="preserve">se obliga a hacer uso de la </w:t>
        <w:lastRenderedPageBreak/>
        <w:t xml:space="preserve">información de la Secretaría de Comunicación Social de la Presidencia, bajo las siguientes condiciones: a) No divulgar y/o revelar en modo alguno sin importar su forma o formato,  la   información   generada   y  manejada  dentro  de  la  Secretaría  de Comunicación  Social  de  la  Presidencia,  sea  esta  oral  o  escrita, a terceros; b) Respetar las normas de utilización de la información establecidas por las autoridades de la Secretaría de Comunicación Social de la Presidencia; c) No retirar información en forma física o digital ni mediante equipos de almacenamiento de información, sin la previa autorización de las autoridades de la Secretaría de Comunicación Social de la Presidencia y para los fines que la misma establezca; d) Ser responsable del resguardo de la información a la que tenga conocimiento, tanto electrónica como impresa para evitar el mal uso de la misma por parte de terceros; y, e) Someterse a auditorías de sistemas de información, proporcionados por la institución que sean utilizados para el cumplimiento de sus obligaciones laborales. </w:t>
      </w:r>
      <w:r>
        <w:rPr>
          <w:rFonts w:ascii="Arial" w:hAnsi="Arial" w:cs="Arial"/>
          <w:b/>
          <w:sz w:val="24"/>
          <w:szCs w:val="24"/>
        </w:rPr>
        <w:t>II)</w:t>
      </w:r>
      <w:r>
        <w:rPr>
          <w:rFonts w:ascii="Arial" w:hAnsi="Arial" w:cs="Arial"/>
          <w:sz w:val="24"/>
          <w:szCs w:val="24"/>
        </w:rPr>
        <w:t xml:space="preserve"> Queda expresamente prohibido a </w:t>
      </w:r>
      <w:r>
        <w:rPr>
          <w:rFonts w:ascii="Arial" w:hAnsi="Arial" w:cs="Arial"/>
          <w:b/>
          <w:bCs/>
          <w:i/>
          <w:iCs/>
          <w:sz w:val="24"/>
          <w:szCs w:val="24"/>
        </w:rPr>
        <w:t xml:space="preserve">“EL SERVIDOR PÚBLICO”</w:t>
      </w:r>
      <w:r>
        <w:rPr>
          <w:rFonts w:ascii="Arial" w:hAnsi="Arial" w:cs="Arial"/>
          <w:sz w:val="24"/>
          <w:szCs w:val="24"/>
        </w:rPr>
        <w:t xml:space="preserve">, reproducir, revelar, publicar, divulgar, desviar, alterar, modificar, destruir, perder, vender o negociar por cualquier medio, toda información generada, almacenada o la puesta a su disposición para su uso, por el ejercicio de su cargo, a no ser que sea expresamente autorizada por escrito. Al violentarse esta cláusula, le da derecho al Estado, al resarcimiento de los daños y perjuicios que se ocasione al mismo, como a sus autoridades, funcionarios o empleados, independiente a las acciones legales que se deriven de tales hechos, incluyendo, pero no limitándose la terminación del contrato por parte de </w:t>
      </w:r>
      <w:r>
        <w:rPr>
          <w:rFonts w:ascii="Arial" w:hAnsi="Arial" w:cs="Arial"/>
          <w:b/>
          <w:sz w:val="24"/>
          <w:szCs w:val="24"/>
        </w:rPr>
        <w:t>“LA SECRETARÍA”</w:t>
      </w:r>
      <w:r>
        <w:rPr>
          <w:rFonts w:ascii="Arial" w:hAnsi="Arial" w:cs="Arial"/>
          <w:sz w:val="24"/>
          <w:szCs w:val="24"/>
        </w:rPr>
        <w:t xml:space="preserve">. </w:t>
      </w:r>
      <w:r>
        <w:rPr>
          <w:rFonts w:ascii="Arial" w:hAnsi="Arial" w:cs="Arial"/>
          <w:b/>
          <w:sz w:val="24"/>
          <w:szCs w:val="24"/>
        </w:rPr>
        <w:t>III)</w:t>
      </w:r>
      <w:r>
        <w:rPr>
          <w:rFonts w:ascii="Arial" w:hAnsi="Arial" w:cs="Arial"/>
          <w:sz w:val="24"/>
          <w:szCs w:val="24"/>
        </w:rPr>
        <w:t xml:space="preserve"> </w:t>
      </w:r>
      <w:r>
        <w:rPr>
          <w:rFonts w:ascii="Arial" w:hAnsi="Arial" w:cs="Arial"/>
          <w:b/>
          <w:bCs/>
          <w:i/>
          <w:iCs/>
          <w:sz w:val="24"/>
          <w:szCs w:val="24"/>
        </w:rPr>
        <w:t xml:space="preserve">“EL SERVIDOR PÚBLICO”</w:t>
      </w:r>
      <w:r>
        <w:rPr>
          <w:rFonts w:ascii="Arial" w:hAnsi="Arial" w:cs="Arial"/>
          <w:b/>
          <w:sz w:val="24"/>
          <w:szCs w:val="24"/>
        </w:rPr>
        <w:t xml:space="preserve"> </w:t>
      </w:r>
      <w:r>
        <w:rPr>
          <w:rFonts w:ascii="Arial" w:hAnsi="Arial" w:cs="Arial"/>
          <w:sz w:val="24"/>
          <w:szCs w:val="24"/>
        </w:rPr>
        <w:t xml:space="preserve">manifiesta en forma expresa que se obliga a guardar absoluta reserva, confidencialidad y secreto sobre cualquier conocimiento en el cumplimiento del presente contrato, obligación que contrae durante y después de la vigencia del presente contrato hasta por dos años; la información que le sea proveída con motivo de la prestación de sus servicios, la utilizará exclusivamente para fines institucionales. Asimismo, la información obtenida en aplicación del presente contrato estará resguardada y protegida con las </w:t>
        <w:lastRenderedPageBreak/>
        <w:t xml:space="preserve">garantías de confidencialidad contenidas en la Constitución Política de la República de Guatemala y demás leyes aplicables. </w:t>
      </w:r>
      <w:r>
        <w:rPr>
          <w:rFonts w:ascii="Arial" w:hAnsi="Arial" w:cs="Arial"/>
          <w:b/>
          <w:sz w:val="24"/>
          <w:szCs w:val="24"/>
        </w:rPr>
        <w:t>IV)</w:t>
      </w:r>
      <w:r>
        <w:rPr>
          <w:rFonts w:ascii="Arial" w:hAnsi="Arial" w:cs="Arial"/>
          <w:sz w:val="24"/>
          <w:szCs w:val="24"/>
        </w:rPr>
        <w:t xml:space="preserve"> Yo, </w:t>
      </w:r>
      <w:r>
        <w:rPr>
          <w:rFonts w:ascii="Arial" w:hAnsi="Arial" w:cs="Arial"/>
          <w:b/>
          <w:bCs/>
          <w:i/>
          <w:iCs/>
          <w:sz w:val="24"/>
          <w:szCs w:val="24"/>
        </w:rPr>
        <w:t xml:space="preserve">“EL SERVIDOR PÚBLICO”</w:t>
      </w:r>
      <w:r>
        <w:rPr>
          <w:rFonts w:ascii="Arial" w:hAnsi="Arial" w:cs="Arial"/>
          <w:sz w:val="24"/>
          <w:szCs w:val="24"/>
        </w:rPr>
        <w:t xml:space="preserve">, </w:t>
      </w:r>
      <w:bookmarkStart w:id="3" w:name="_Hlk74817905"/>
      <w:r>
        <w:rPr>
          <w:rFonts w:ascii="Arial" w:hAnsi="Arial" w:cs="Arial"/>
          <w:sz w:val="24"/>
          <w:szCs w:val="24"/>
        </w:rPr>
        <w:t xml:space="preserve">manifiesto que conozco las penas relativas al delito de revelación de secreto profesional, así como las disposiciones contenidas en los Artículos doscientos veintitrés (223), doscientos setenta y cuatro (274) literales d) y f) y demás disposiciones contenidas en el Capítulo V del Título IV y Capítulo VII del Título VI del Libro Segundo del Código Penal, Decreto Número diecisiete guion setenta y tres (17-73) del Congreso de la República de Guatemala y sus reformas.</w:t>
      </w:r>
      <w:r>
        <w:rPr>
          <w:rFonts w:ascii="Arial" w:hAnsi="Arial" w:cs="Arial"/>
          <w:b/>
          <w:sz w:val="24"/>
          <w:szCs w:val="24"/>
        </w:rPr>
        <w:t xml:space="preserve"> </w:t>
      </w:r>
      <w:bookmarkEnd w:id="3"/>
      <w:r>
        <w:rPr>
          <w:rFonts w:ascii="Arial" w:hAnsi="Arial" w:cs="Arial"/>
          <w:b/>
          <w:sz w:val="24"/>
          <w:szCs w:val="24"/>
          <w:u w:val="single"/>
        </w:rPr>
        <w:t xml:space="preserve">DÉCIMA PRIMERA</w:t>
      </w:r>
      <w:r>
        <w:rPr>
          <w:rFonts w:ascii="Arial" w:hAnsi="Arial" w:cs="Arial"/>
          <w:b/>
          <w:sz w:val="24"/>
          <w:szCs w:val="24"/>
        </w:rPr>
        <w:t>: LECTURA, ACEPTACIÓN Y FIRMA.</w:t>
      </w:r>
      <w:r>
        <w:rPr>
          <w:rFonts w:ascii="Arial" w:hAnsi="Arial" w:cs="Arial"/>
          <w:sz w:val="24"/>
          <w:szCs w:val="24"/>
        </w:rPr>
        <w:t xml:space="preserve"> En los términos y condiciones estipuladas en las cláusulas anteriores, los otorgantes aceptamos el contenido del presente contrato, que contiene [NÚMERO DE HOJAS EN LETRAS] ([NÚMERO DE HOJAS]) hojas, el cual leemos íntegramente y enterados de su contenido, objeto, validez y efectos legales, lo ratificamos, aceptamos y firmamos en la última hoja de papel bond tamaño carta, impresas únicamente en su anverso con el membrete de la Secretaría de Comunicación Social de la Presidencia.</w:t>
      </w:r>
    </w:p>
    <w:p w14:paraId="2F272C5E" w14:textId="0CDDEF24" w:rsidR="000F747C" w:rsidRDefault="000F747C" w:rsidP="00773C6F">
      <w:pPr>
        <w:spacing w:line="360" w:lineRule="auto"/>
        <w:jc w:val="both"/>
        <w:rPr>
          <w:rFonts w:ascii="Arial" w:eastAsia="Times New Roman" w:hAnsi="Arial" w:cs="Arial"/>
          <w:kern w:val="0"/>
          <w:lang w:val="es-ES" w:eastAsia="es-ES"/>
          <w14:ligatures w14:val="none"/>
        </w:rPr>
      </w:pPr>
    </w:p>
    <w:p w14:paraId="392BEC27" w14:textId="025CB77C" w:rsidR="000F747C" w:rsidRDefault="000F747C" w:rsidP="00773C6F">
      <w:pPr>
        <w:spacing w:line="360" w:lineRule="auto"/>
        <w:jc w:val="both"/>
        <w:rPr>
          <w:rFonts w:ascii="Arial" w:eastAsia="Times New Roman" w:hAnsi="Arial" w:cs="Arial"/>
          <w:kern w:val="0"/>
          <w:lang w:val="es-ES" w:eastAsia="es-ES"/>
          <w14:ligatures w14:val="none"/>
        </w:rPr>
      </w:pPr>
    </w:p>
    <w:p w14:paraId="39F7AEB1" w14:textId="6DF5A14E" w:rsidR="00B12119" w:rsidRDefault="00B12119" w:rsidP="00773C6F">
      <w:pPr>
        <w:spacing w:line="360" w:lineRule="auto"/>
        <w:jc w:val="both"/>
        <w:rPr>
          <w:rFonts w:ascii="Arial" w:eastAsia="Times New Roman" w:hAnsi="Arial" w:cs="Arial"/>
          <w:kern w:val="0"/>
          <w:lang w:val="es-ES" w:eastAsia="es-ES"/>
          <w14:ligatures w14:val="none"/>
        </w:rPr>
      </w:pPr>
    </w:p>
    <w:p w14:paraId="033A187D" w14:textId="77777777" w:rsidR="00B12119" w:rsidRPr="00773C6F" w:rsidRDefault="00B12119" w:rsidP="00773C6F">
      <w:pPr>
        <w:spacing w:line="360" w:lineRule="auto"/>
        <w:jc w:val="both"/>
        <w:rPr>
          <w:rFonts w:ascii="Arial" w:eastAsia="Times New Roman" w:hAnsi="Arial" w:cs="Arial"/>
          <w:kern w:val="0"/>
          <w:lang w:val="es-ES" w:eastAsia="es-ES"/>
          <w14:ligatures w14:val="none"/>
        </w:rPr>
      </w:pPr>
    </w:p>
    <w:p w14:paraId="3F27BB84" w14:textId="77777777" w:rsidR="00773C6F" w:rsidRPr="00773C6F" w:rsidRDefault="00773C6F" w:rsidP="00773C6F">
      <w:pPr>
        <w:spacing w:line="360" w:lineRule="auto"/>
        <w:jc w:val="both"/>
        <w:rPr>
          <w:rFonts w:ascii="Arial" w:eastAsia="Times New Roman" w:hAnsi="Arial" w:cs="Arial"/>
          <w:kern w:val="0"/>
          <w:lang w:val="es-ES" w:eastAsia="es-ES"/>
          <w14:ligatures w14:val="none"/>
        </w:rPr>
      </w:pPr>
    </w:p>
    <w:tbl>
      <w:tblPr>
        <w:tblW w:w="4921" w:type="pct"/>
        <w:tblLayout w:type="fixed"/>
        <w:tblLook w:val="04A0" w:firstRow="1" w:lastRow="0" w:firstColumn="1" w:lastColumn="0" w:noHBand="0" w:noVBand="1"/>
      </w:tblPr>
      <w:tblGrid>
        <w:gridCol w:w="3546"/>
        <w:gridCol w:w="424"/>
        <w:gridCol w:w="4820"/>
      </w:tblGrid>
      <w:tr w:rsidR="00E119C2" w:rsidRPr="00773C6F" w14:paraId="3A521936" w14:textId="77777777" w:rsidTr="00E119C2">
        <w:trPr>
          <w:trHeight w:val="930"/>
        </w:trPr>
        <w:tc>
          <w:tcPr>
            <w:tcW w:w="2017" w:type="pct"/>
            <w:tcBorders>
              <w:top w:val="single" w:sz="4" w:space="0" w:color="auto"/>
            </w:tcBorders>
            <w:shd w:val="clear" w:color="auto" w:fill="auto"/>
          </w:tcPr>
          <w:p w14:paraId="251242DA" w14:textId="3A7DD097" w:rsidR="00E119C2" w:rsidRPr="00773C6F" w:rsidRDefault="00E119C2" w:rsidP="00E119C2">
            <w:pPr>
              <w:spacing w:line="276" w:lineRule="auto"/>
              <w:rPr>
                <w:rFonts w:ascii="Arial" w:eastAsia="Times New Roman" w:hAnsi="Arial" w:cs="Arial"/>
                <w:b/>
                <w:noProof/>
                <w:kern w:val="0"/>
                <w:lang w:val="es-ES" w:eastAsia="es-ES"/>
                <w14:ligatures w14:val="none"/>
              </w:rPr>
            </w:pPr>
            <w:r>
              <w:rPr>
                <w:rFonts w:ascii="Arial" w:eastAsia="Times New Roman" w:hAnsi="Arial" w:cs="Arial"/>
                <w:b/>
                <w:kern w:val="0"/>
                <w:lang w:val="es-ES" w:eastAsia="es-ES"/>
                <w14:ligatures w14:val="none"/>
              </w:rPr>
              <w:t xml:space="preserve">       </w:t>
            </w:r>
            <w:r>
              <w:rPr>
                <w:rFonts w:ascii="Arial" w:hAnsi="Arial" w:cs="Arial"/>
                <w:b/>
                <w:bCs/>
                <w:lang w:val="es-ES"/>
              </w:rPr>
              <w:t>[NOMBRE COMPLETO DEL SERVIDOR PÚBLICO]</w:t>
            </w:r>
          </w:p>
        </w:tc>
        <w:tc>
          <w:tcPr>
            <w:tcW w:w="241" w:type="pct"/>
          </w:tcPr>
          <w:p w14:paraId="6B6FC9BA" w14:textId="77777777" w:rsidR="00E119C2" w:rsidRPr="00773C6F" w:rsidRDefault="00E119C2" w:rsidP="00E119C2">
            <w:pPr>
              <w:spacing w:line="276" w:lineRule="auto"/>
              <w:ind w:right="167"/>
              <w:jc w:val="center"/>
              <w:rPr>
                <w:rFonts w:ascii="Arial" w:eastAsia="Times New Roman" w:hAnsi="Arial" w:cs="Arial"/>
                <w:kern w:val="0"/>
                <w:lang w:val="es-ES" w:eastAsia="es-ES"/>
                <w14:ligatures w14:val="none"/>
              </w:rPr>
            </w:pPr>
          </w:p>
        </w:tc>
        <w:tc>
          <w:tcPr>
            <w:tcW w:w="2742" w:type="pct"/>
            <w:tcBorders>
              <w:top w:val="single" w:sz="4" w:space="0" w:color="auto"/>
            </w:tcBorders>
            <w:shd w:val="clear" w:color="auto" w:fill="auto"/>
          </w:tcPr>
          <w:p w14:paraId="123AC68E" w14:textId="77777777" w:rsidR="00E119C2" w:rsidRDefault="00E119C2" w:rsidP="00E119C2">
            <w:pPr>
              <w:spacing w:line="276" w:lineRule="auto"/>
              <w:ind w:left="-539" w:right="-524"/>
              <w:jc w:val="center"/>
              <w:rPr>
                <w:rFonts w:ascii="Arial" w:eastAsia="Times New Roman" w:hAnsi="Arial" w:cs="Arial"/>
                <w:kern w:val="0"/>
                <w:sz w:val="22"/>
                <w:szCs w:val="22"/>
                <w:lang w:val="es-ES" w:eastAsia="es-ES"/>
                <w14:ligatures w14:val="none"/>
              </w:rPr>
            </w:pPr>
            <w:r>
              <w:rPr>
                <w:rFonts w:ascii="Arial" w:eastAsia="Times New Roman" w:hAnsi="Arial" w:cs="Arial"/>
                <w:b/>
                <w:kern w:val="0"/>
                <w:sz w:val="22"/>
                <w:szCs w:val="22"/>
                <w:lang w:val="es-ES" w:eastAsia="es-ES"/>
                <w14:ligatures w14:val="none"/>
              </w:rPr>
              <w:t>LCDA. K</w:t>
            </w:r>
            <w:r>
              <w:rPr>
                <w:rFonts w:ascii="Arial" w:hAnsi="Arial" w:cs="Arial"/>
                <w:b/>
                <w:bCs/>
                <w:sz w:val="22"/>
                <w:szCs w:val="22"/>
                <w:lang w:val="es-ES"/>
              </w:rPr>
              <w:t xml:space="preserve">ARINA JUDITH GARCÍA RUANO </w:t>
            </w:r>
            <w:r>
              <w:rPr>
                <w:rFonts w:ascii="Arial" w:eastAsia="Times New Roman" w:hAnsi="Arial" w:cs="Arial"/>
                <w:kern w:val="0"/>
                <w:sz w:val="22"/>
                <w:szCs w:val="22"/>
                <w:lang w:val="es-ES" w:eastAsia="es-ES"/>
                <w14:ligatures w14:val="none"/>
              </w:rPr>
              <w:t xml:space="preserve">SECRETARIA DE COMUNICACIÓN SOCIAL DE </w:t>
            </w:r>
          </w:p>
          <w:p w14:paraId="5957D502" w14:textId="587EC43A" w:rsidR="00E119C2" w:rsidRPr="00E119C2" w:rsidRDefault="00E119C2" w:rsidP="00E119C2">
            <w:pPr>
              <w:spacing w:line="276" w:lineRule="auto"/>
              <w:ind w:left="-539" w:right="-524"/>
              <w:jc w:val="center"/>
              <w:rPr>
                <w:rFonts w:ascii="Arial" w:hAnsi="Arial" w:cs="Arial"/>
                <w:b/>
                <w:bCs/>
                <w:sz w:val="22"/>
                <w:szCs w:val="22"/>
                <w:lang w:val="es-ES"/>
              </w:rPr>
            </w:pPr>
            <w:r>
              <w:rPr>
                <w:rFonts w:ascii="Arial" w:eastAsia="Times New Roman" w:hAnsi="Arial" w:cs="Arial"/>
                <w:kern w:val="0"/>
                <w:sz w:val="22"/>
                <w:szCs w:val="22"/>
                <w:lang w:val="es-ES" w:eastAsia="es-ES"/>
                <w14:ligatures w14:val="none"/>
              </w:rPr>
              <w:t xml:space="preserve">LA PRESIDENCIA DE LA REPÚBLICA</w:t>
            </w:r>
          </w:p>
          <w:p w14:paraId="224E8BB3" w14:textId="0F012FAF" w:rsidR="00E119C2" w:rsidRPr="00773C6F" w:rsidRDefault="00E119C2" w:rsidP="00A935E2">
            <w:pPr>
              <w:spacing w:line="276" w:lineRule="auto"/>
              <w:jc w:val="center"/>
              <w:rPr>
                <w:rFonts w:ascii="Arial" w:eastAsia="Times New Roman" w:hAnsi="Arial" w:cs="Arial"/>
                <w:bCs/>
                <w:kern w:val="0"/>
                <w:highlight w:val="yellow"/>
                <w:lang w:val="es-ES" w:eastAsia="es-ES"/>
                <w14:ligatures w14:val="none"/>
              </w:rPr>
            </w:pPr>
            <w:r>
              <w:rPr>
                <w:rFonts w:ascii="Arial" w:eastAsia="Calibri" w:hAnsi="Arial" w:cs="Arial"/>
                <w:b/>
                <w:noProof/>
                <w:kern w:val="0"/>
                <w14:ligatures w14:val="none"/>
              </w:rPr>
              <w:t xml:space="preserve"> </w:t>
            </w:r>
            <w:r>
              <w:rPr>
                <w:rFonts w:ascii="Arial" w:eastAsia="Times New Roman" w:hAnsi="Arial" w:cs="Arial"/>
                <w:bCs/>
                <w:kern w:val="0"/>
                <w:highlight w:val="yellow"/>
                <w:lang w:val="es-ES" w:eastAsia="es-ES"/>
                <w14:ligatures w14:val="none"/>
              </w:rPr>
              <w:t xml:space="preserve"> </w:t>
            </w:r>
          </w:p>
        </w:tc>
      </w:tr>
    </w:tbl>
    <w:p w14:paraId="7A9DF585" w14:textId="0534ECD7" w:rsidR="00773C6F" w:rsidRPr="00773C6F" w:rsidRDefault="009417C9" w:rsidP="00A935E2">
      <w:pPr>
        <w:spacing w:line="276" w:lineRule="auto"/>
        <w:ind w:left="-709" w:hanging="142"/>
        <w:jc w:val="both"/>
        <w:rPr>
          <w:rFonts w:ascii="Arial" w:eastAsia="Times New Roman" w:hAnsi="Arial" w:cs="Arial"/>
          <w:kern w:val="0"/>
          <w:lang w:val="es-ES" w:eastAsia="es-ES"/>
          <w14:ligatures w14:val="none"/>
        </w:rPr>
      </w:pPr>
      <w:r>
        <w:rPr>
          <w:rFonts w:ascii="Arial" w:eastAsia="Times New Roman" w:hAnsi="Arial" w:cs="Arial"/>
          <w:kern w:val="0"/>
          <w:lang w:val="es-ES" w:eastAsia="es-ES"/>
          <w14:ligatures w14:val="none"/>
        </w:rPr>
        <w:t xml:space="preserve">                                </w:t>
      </w:r>
    </w:p>
    <w:p w14:paraId="703A6431" w14:textId="3461D357" w:rsidR="00950217" w:rsidRDefault="00950217" w:rsidP="00FE547F"/>
    <w:sectPr w:rsidR="00950217" w:rsidSect="006D3034">
      <w:headerReference w:type="default" r:id="rId8"/>
      <w:pgSz w:w="12240" w:h="15840"/>
      <w:pgMar w:top="2552" w:right="1608" w:bottom="15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42B09" w14:textId="77777777" w:rsidR="007F5C4B" w:rsidRDefault="007F5C4B" w:rsidP="00950217">
      <w:r>
        <w:separator/>
      </w:r>
    </w:p>
  </w:endnote>
  <w:endnote w:type="continuationSeparator" w:id="0">
    <w:p w14:paraId="3887996D" w14:textId="77777777" w:rsidR="007F5C4B" w:rsidRDefault="007F5C4B" w:rsidP="00950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tivo Light">
    <w:panose1 w:val="020B0000000000000000"/>
    <w:charset w:val="00"/>
    <w:family w:val="swiss"/>
    <w:notTrueType/>
    <w:pitch w:val="variable"/>
    <w:sig w:usb0="A00000EF" w:usb1="5000205B"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27CD7" w14:textId="77777777" w:rsidR="007F5C4B" w:rsidRDefault="007F5C4B" w:rsidP="00950217">
      <w:r>
        <w:separator/>
      </w:r>
    </w:p>
  </w:footnote>
  <w:footnote w:type="continuationSeparator" w:id="0">
    <w:p w14:paraId="1A5B3D4C" w14:textId="77777777" w:rsidR="007F5C4B" w:rsidRDefault="007F5C4B" w:rsidP="009502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99DC" w14:textId="40184ED1" w:rsidR="00950217" w:rsidRDefault="006D3034">
    <w:pPr>
      <w:pStyle w:val="Encabezado"/>
    </w:pPr>
    <w:r>
      <w:rPr>
        <w:noProof/>
      </w:rPr>
      <w:drawing>
        <wp:anchor distT="0" distB="0" distL="114300" distR="114300" simplePos="0" relativeHeight="251658240" behindDoc="1" locked="0" layoutInCell="1" allowOverlap="1" wp14:anchorId="556BEB25" wp14:editId="43CE0052">
          <wp:simplePos x="0" y="0"/>
          <wp:positionH relativeFrom="column">
            <wp:posOffset>-1144270</wp:posOffset>
          </wp:positionH>
          <wp:positionV relativeFrom="paragraph">
            <wp:posOffset>-532765</wp:posOffset>
          </wp:positionV>
          <wp:extent cx="7855585" cy="10165080"/>
          <wp:effectExtent l="0" t="0" r="571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63848"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55585" cy="10165080"/>
                  </a:xfrm>
                  <a:prstGeom prst="rect">
                    <a:avLst/>
                  </a:prstGeom>
                </pic:spPr>
              </pic:pic>
            </a:graphicData>
          </a:graphic>
          <wp14:sizeRelH relativeFrom="page">
            <wp14:pctWidth>0</wp14:pctWidth>
          </wp14:sizeRelH>
          <wp14:sizeRelV relativeFrom="page">
            <wp14:pctHeight>0</wp14:pctHeight>
          </wp14:sizeRelV>
        </wp:anchor>
      </w:drawing>
    </w:r>
    <w:r w:rsidR="00174F6C">
      <w:rPr>
        <w:rFonts w:ascii="Arial" w:hAnsi="Arial" w:cs="Arial"/>
        <w:sz w:val="20"/>
        <w:szCs w:val="20"/>
      </w:rPr>
      <w:t xml:space="preserve">                                                                                                                                 </w:t>
    </w:r>
    <w:r w:rsidR="00174F6C" w:rsidRPr="008D3392">
      <w:rPr>
        <w:rFonts w:ascii="Arial" w:hAnsi="Arial" w:cs="Arial"/>
        <w:sz w:val="20"/>
        <w:szCs w:val="20"/>
      </w:rPr>
      <w:t xml:space="preserve">Página </w:t>
    </w:r>
    <w:r w:rsidR="00174F6C" w:rsidRPr="008D3392">
      <w:rPr>
        <w:rFonts w:ascii="Arial" w:hAnsi="Arial" w:cs="Arial"/>
        <w:b/>
        <w:bCs/>
        <w:sz w:val="20"/>
        <w:szCs w:val="20"/>
      </w:rPr>
      <w:fldChar w:fldCharType="begin"/>
    </w:r>
    <w:r w:rsidR="00174F6C" w:rsidRPr="008D3392">
      <w:rPr>
        <w:rFonts w:ascii="Arial" w:hAnsi="Arial" w:cs="Arial"/>
        <w:b/>
        <w:bCs/>
        <w:sz w:val="20"/>
        <w:szCs w:val="20"/>
      </w:rPr>
      <w:instrText>PAGE</w:instrText>
    </w:r>
    <w:r w:rsidR="00174F6C" w:rsidRPr="008D3392">
      <w:rPr>
        <w:rFonts w:ascii="Arial" w:hAnsi="Arial" w:cs="Arial"/>
        <w:b/>
        <w:bCs/>
        <w:sz w:val="20"/>
        <w:szCs w:val="20"/>
      </w:rPr>
      <w:fldChar w:fldCharType="separate"/>
    </w:r>
    <w:r w:rsidR="00174F6C">
      <w:rPr>
        <w:rFonts w:ascii="Arial" w:hAnsi="Arial" w:cs="Arial"/>
        <w:b/>
        <w:bCs/>
        <w:sz w:val="20"/>
        <w:szCs w:val="20"/>
      </w:rPr>
      <w:t>1</w:t>
    </w:r>
    <w:r w:rsidR="00174F6C" w:rsidRPr="008D3392">
      <w:rPr>
        <w:rFonts w:ascii="Arial" w:hAnsi="Arial" w:cs="Arial"/>
        <w:b/>
        <w:bCs/>
        <w:sz w:val="20"/>
        <w:szCs w:val="20"/>
      </w:rPr>
      <w:fldChar w:fldCharType="end"/>
    </w:r>
    <w:r w:rsidR="00174F6C" w:rsidRPr="008D3392">
      <w:rPr>
        <w:rFonts w:ascii="Arial" w:hAnsi="Arial" w:cs="Arial"/>
        <w:sz w:val="20"/>
        <w:szCs w:val="20"/>
      </w:rPr>
      <w:t xml:space="preserve"> de </w:t>
    </w:r>
    <w:r w:rsidR="00174F6C" w:rsidRPr="008D3392">
      <w:rPr>
        <w:rFonts w:ascii="Arial" w:hAnsi="Arial" w:cs="Arial"/>
        <w:b/>
        <w:bCs/>
        <w:sz w:val="20"/>
        <w:szCs w:val="20"/>
      </w:rPr>
      <w:fldChar w:fldCharType="begin"/>
    </w:r>
    <w:r w:rsidR="00174F6C" w:rsidRPr="008D3392">
      <w:rPr>
        <w:rFonts w:ascii="Arial" w:hAnsi="Arial" w:cs="Arial"/>
        <w:b/>
        <w:bCs/>
        <w:sz w:val="20"/>
        <w:szCs w:val="20"/>
      </w:rPr>
      <w:instrText>NUMPAGES</w:instrText>
    </w:r>
    <w:r w:rsidR="00174F6C" w:rsidRPr="008D3392">
      <w:rPr>
        <w:rFonts w:ascii="Arial" w:hAnsi="Arial" w:cs="Arial"/>
        <w:b/>
        <w:bCs/>
        <w:sz w:val="20"/>
        <w:szCs w:val="20"/>
      </w:rPr>
      <w:fldChar w:fldCharType="separate"/>
    </w:r>
    <w:r w:rsidR="00174F6C">
      <w:rPr>
        <w:rFonts w:ascii="Arial" w:hAnsi="Arial" w:cs="Arial"/>
        <w:b/>
        <w:bCs/>
        <w:sz w:val="20"/>
        <w:szCs w:val="20"/>
      </w:rPr>
      <w:t>7</w:t>
    </w:r>
    <w:r w:rsidR="00174F6C" w:rsidRPr="008D3392">
      <w:rPr>
        <w:rFonts w:ascii="Arial" w:hAnsi="Arial" w:cs="Arial"/>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90D4A"/>
    <w:multiLevelType w:val="hybridMultilevel"/>
    <w:tmpl w:val="0BD2B644"/>
    <w:lvl w:ilvl="0" w:tplc="100A0017">
      <w:start w:val="1"/>
      <w:numFmt w:val="lowerLetter"/>
      <w:lvlText w:val="%1)"/>
      <w:lvlJc w:val="left"/>
      <w:pPr>
        <w:ind w:left="720" w:hanging="360"/>
      </w:pPr>
      <w:rPr>
        <w:rFont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D9C4AB5"/>
    <w:multiLevelType w:val="hybridMultilevel"/>
    <w:tmpl w:val="1ADE13D6"/>
    <w:lvl w:ilvl="0" w:tplc="100A0017">
      <w:start w:val="1"/>
      <w:numFmt w:val="lowerLetter"/>
      <w:lvlText w:val="%1)"/>
      <w:lvlJc w:val="left"/>
      <w:pPr>
        <w:ind w:left="720" w:hanging="360"/>
      </w:pPr>
      <w:rPr>
        <w:rFont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9713E05"/>
    <w:multiLevelType w:val="hybridMultilevel"/>
    <w:tmpl w:val="129EA08A"/>
    <w:lvl w:ilvl="0" w:tplc="100A0017">
      <w:start w:val="1"/>
      <w:numFmt w:val="lowerLetter"/>
      <w:lvlText w:val="%1)"/>
      <w:lvlJc w:val="left"/>
      <w:pPr>
        <w:ind w:left="720" w:hanging="360"/>
      </w:pPr>
      <w:rPr>
        <w:rFont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FDA7514"/>
    <w:multiLevelType w:val="hybridMultilevel"/>
    <w:tmpl w:val="C8F016E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52FC54C2"/>
    <w:multiLevelType w:val="hybridMultilevel"/>
    <w:tmpl w:val="1CCAFBBE"/>
    <w:lvl w:ilvl="0" w:tplc="2DAEF5D4">
      <w:start w:val="1"/>
      <w:numFmt w:val="lowerLetter"/>
      <w:lvlText w:val="%1)"/>
      <w:lvlJc w:val="left"/>
      <w:pPr>
        <w:ind w:left="1080" w:hanging="360"/>
      </w:pPr>
      <w:rPr>
        <w:rFonts w:hint="default"/>
        <w:b/>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5" w15:restartNumberingAfterBreak="0">
    <w:nsid w:val="61EF578C"/>
    <w:multiLevelType w:val="hybridMultilevel"/>
    <w:tmpl w:val="3DEE3FCE"/>
    <w:lvl w:ilvl="0" w:tplc="8BAA744E">
      <w:start w:val="1"/>
      <w:numFmt w:val="lowerLetter"/>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6" w15:restartNumberingAfterBreak="0">
    <w:nsid w:val="6BA90B1F"/>
    <w:multiLevelType w:val="hybridMultilevel"/>
    <w:tmpl w:val="B8E26DA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749F46FE"/>
    <w:multiLevelType w:val="hybridMultilevel"/>
    <w:tmpl w:val="958A4118"/>
    <w:lvl w:ilvl="0" w:tplc="C3A2CBBA">
      <w:start w:val="1"/>
      <w:numFmt w:val="lowerLetter"/>
      <w:lvlText w:val="%1)"/>
      <w:lvlJc w:val="left"/>
      <w:pPr>
        <w:ind w:left="720" w:hanging="360"/>
      </w:pPr>
      <w:rPr>
        <w:rFonts w:ascii="Altivo Light" w:eastAsia="Calibri" w:hAnsi="Altivo Light" w:cs="Times New Roman" w:hint="default"/>
        <w:b w:val="0"/>
        <w:bCs/>
        <w:sz w:val="22"/>
        <w:szCs w:val="22"/>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14103646">
    <w:abstractNumId w:val="5"/>
  </w:num>
  <w:num w:numId="2" w16cid:durableId="1997610148">
    <w:abstractNumId w:val="4"/>
  </w:num>
  <w:num w:numId="3" w16cid:durableId="2029478029">
    <w:abstractNumId w:val="1"/>
  </w:num>
  <w:num w:numId="4" w16cid:durableId="1216963806">
    <w:abstractNumId w:val="6"/>
  </w:num>
  <w:num w:numId="5" w16cid:durableId="1631860925">
    <w:abstractNumId w:val="0"/>
  </w:num>
  <w:num w:numId="6" w16cid:durableId="1471092737">
    <w:abstractNumId w:val="2"/>
  </w:num>
  <w:num w:numId="7" w16cid:durableId="527716358">
    <w:abstractNumId w:val="3"/>
  </w:num>
  <w:num w:numId="8" w16cid:durableId="10256400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217"/>
    <w:rsid w:val="00005429"/>
    <w:rsid w:val="00042F42"/>
    <w:rsid w:val="00054678"/>
    <w:rsid w:val="00060341"/>
    <w:rsid w:val="00061265"/>
    <w:rsid w:val="00070B98"/>
    <w:rsid w:val="00073C9B"/>
    <w:rsid w:val="00080135"/>
    <w:rsid w:val="00084670"/>
    <w:rsid w:val="00085372"/>
    <w:rsid w:val="00092D80"/>
    <w:rsid w:val="00092DFA"/>
    <w:rsid w:val="00097DC6"/>
    <w:rsid w:val="000F5A4E"/>
    <w:rsid w:val="000F747C"/>
    <w:rsid w:val="001314EE"/>
    <w:rsid w:val="001324CD"/>
    <w:rsid w:val="00174F6C"/>
    <w:rsid w:val="00183A5B"/>
    <w:rsid w:val="00187A00"/>
    <w:rsid w:val="001909B5"/>
    <w:rsid w:val="001A754E"/>
    <w:rsid w:val="001F7D3F"/>
    <w:rsid w:val="00202EBB"/>
    <w:rsid w:val="0020434C"/>
    <w:rsid w:val="00220D70"/>
    <w:rsid w:val="0022304F"/>
    <w:rsid w:val="00227DE5"/>
    <w:rsid w:val="00240EE2"/>
    <w:rsid w:val="0025424B"/>
    <w:rsid w:val="002624D2"/>
    <w:rsid w:val="0026410E"/>
    <w:rsid w:val="002710F3"/>
    <w:rsid w:val="002961E5"/>
    <w:rsid w:val="002A7FE3"/>
    <w:rsid w:val="002C7034"/>
    <w:rsid w:val="002F784C"/>
    <w:rsid w:val="00302536"/>
    <w:rsid w:val="003046E6"/>
    <w:rsid w:val="00350E6C"/>
    <w:rsid w:val="003663A7"/>
    <w:rsid w:val="003A3039"/>
    <w:rsid w:val="003B5187"/>
    <w:rsid w:val="003B63DA"/>
    <w:rsid w:val="003C74B5"/>
    <w:rsid w:val="003F7E70"/>
    <w:rsid w:val="00404ED7"/>
    <w:rsid w:val="00457254"/>
    <w:rsid w:val="0046669D"/>
    <w:rsid w:val="004752B6"/>
    <w:rsid w:val="00483354"/>
    <w:rsid w:val="004A0300"/>
    <w:rsid w:val="004A60C2"/>
    <w:rsid w:val="004B5AFA"/>
    <w:rsid w:val="004C3147"/>
    <w:rsid w:val="004D0F9F"/>
    <w:rsid w:val="004D1CE8"/>
    <w:rsid w:val="004D6734"/>
    <w:rsid w:val="00505780"/>
    <w:rsid w:val="00550A29"/>
    <w:rsid w:val="00554ED2"/>
    <w:rsid w:val="0056034B"/>
    <w:rsid w:val="00565D43"/>
    <w:rsid w:val="00582873"/>
    <w:rsid w:val="005849CC"/>
    <w:rsid w:val="005A46AF"/>
    <w:rsid w:val="005B7857"/>
    <w:rsid w:val="005B7A12"/>
    <w:rsid w:val="005C4EEB"/>
    <w:rsid w:val="005C5EFE"/>
    <w:rsid w:val="005D251D"/>
    <w:rsid w:val="005E3AA2"/>
    <w:rsid w:val="005F1EB6"/>
    <w:rsid w:val="005F5F75"/>
    <w:rsid w:val="005F6642"/>
    <w:rsid w:val="006040CA"/>
    <w:rsid w:val="00616475"/>
    <w:rsid w:val="00626346"/>
    <w:rsid w:val="0066049F"/>
    <w:rsid w:val="00686417"/>
    <w:rsid w:val="006D3034"/>
    <w:rsid w:val="006E65D1"/>
    <w:rsid w:val="006E7C31"/>
    <w:rsid w:val="006F7694"/>
    <w:rsid w:val="00716F27"/>
    <w:rsid w:val="00725C29"/>
    <w:rsid w:val="00732E54"/>
    <w:rsid w:val="0076310D"/>
    <w:rsid w:val="00773C6F"/>
    <w:rsid w:val="007A045F"/>
    <w:rsid w:val="007A4B0E"/>
    <w:rsid w:val="007B330D"/>
    <w:rsid w:val="007C1C22"/>
    <w:rsid w:val="007D7AC4"/>
    <w:rsid w:val="007E342D"/>
    <w:rsid w:val="007E6851"/>
    <w:rsid w:val="007F0AD4"/>
    <w:rsid w:val="007F3A5E"/>
    <w:rsid w:val="007F5C4B"/>
    <w:rsid w:val="0080377F"/>
    <w:rsid w:val="00825BF7"/>
    <w:rsid w:val="008261FE"/>
    <w:rsid w:val="008335FB"/>
    <w:rsid w:val="00836704"/>
    <w:rsid w:val="00847362"/>
    <w:rsid w:val="00850A2A"/>
    <w:rsid w:val="008514B9"/>
    <w:rsid w:val="00854737"/>
    <w:rsid w:val="00870270"/>
    <w:rsid w:val="008719A7"/>
    <w:rsid w:val="0087338B"/>
    <w:rsid w:val="0088544B"/>
    <w:rsid w:val="00887545"/>
    <w:rsid w:val="00887FAB"/>
    <w:rsid w:val="00891D77"/>
    <w:rsid w:val="008A1865"/>
    <w:rsid w:val="008B4922"/>
    <w:rsid w:val="008B650F"/>
    <w:rsid w:val="008D6151"/>
    <w:rsid w:val="008E6A96"/>
    <w:rsid w:val="008F6C34"/>
    <w:rsid w:val="00904FEE"/>
    <w:rsid w:val="00925232"/>
    <w:rsid w:val="00932FD9"/>
    <w:rsid w:val="009417C9"/>
    <w:rsid w:val="00950217"/>
    <w:rsid w:val="00957BD9"/>
    <w:rsid w:val="00964C49"/>
    <w:rsid w:val="0097038E"/>
    <w:rsid w:val="00985EE1"/>
    <w:rsid w:val="0099121D"/>
    <w:rsid w:val="009A6390"/>
    <w:rsid w:val="009A65DD"/>
    <w:rsid w:val="009B3B3F"/>
    <w:rsid w:val="009D4B3A"/>
    <w:rsid w:val="009D5C41"/>
    <w:rsid w:val="00A16929"/>
    <w:rsid w:val="00A17959"/>
    <w:rsid w:val="00A33311"/>
    <w:rsid w:val="00A37509"/>
    <w:rsid w:val="00A37D3A"/>
    <w:rsid w:val="00A451A6"/>
    <w:rsid w:val="00A47A77"/>
    <w:rsid w:val="00A511BD"/>
    <w:rsid w:val="00A66DD0"/>
    <w:rsid w:val="00A935E2"/>
    <w:rsid w:val="00AA0BE2"/>
    <w:rsid w:val="00AB3550"/>
    <w:rsid w:val="00AD317A"/>
    <w:rsid w:val="00AD4CD2"/>
    <w:rsid w:val="00AE27BE"/>
    <w:rsid w:val="00B02ADB"/>
    <w:rsid w:val="00B12119"/>
    <w:rsid w:val="00B21BA7"/>
    <w:rsid w:val="00B24BCE"/>
    <w:rsid w:val="00B26E5A"/>
    <w:rsid w:val="00B415B5"/>
    <w:rsid w:val="00B445C3"/>
    <w:rsid w:val="00B506E3"/>
    <w:rsid w:val="00B57E98"/>
    <w:rsid w:val="00B77C4A"/>
    <w:rsid w:val="00B91673"/>
    <w:rsid w:val="00B9367E"/>
    <w:rsid w:val="00B95F5D"/>
    <w:rsid w:val="00BA33C5"/>
    <w:rsid w:val="00BA5FF7"/>
    <w:rsid w:val="00BD2106"/>
    <w:rsid w:val="00BD6894"/>
    <w:rsid w:val="00BE4C5C"/>
    <w:rsid w:val="00BF49F3"/>
    <w:rsid w:val="00BF669D"/>
    <w:rsid w:val="00C17E25"/>
    <w:rsid w:val="00C17E72"/>
    <w:rsid w:val="00C252CD"/>
    <w:rsid w:val="00C26C92"/>
    <w:rsid w:val="00C34FE5"/>
    <w:rsid w:val="00C40AF1"/>
    <w:rsid w:val="00C5195C"/>
    <w:rsid w:val="00C530D2"/>
    <w:rsid w:val="00C76F37"/>
    <w:rsid w:val="00C77CF5"/>
    <w:rsid w:val="00C92D36"/>
    <w:rsid w:val="00C97637"/>
    <w:rsid w:val="00CA3A74"/>
    <w:rsid w:val="00CB0350"/>
    <w:rsid w:val="00CC1EC7"/>
    <w:rsid w:val="00CF10B9"/>
    <w:rsid w:val="00CF7E87"/>
    <w:rsid w:val="00D01A3F"/>
    <w:rsid w:val="00D16268"/>
    <w:rsid w:val="00D46666"/>
    <w:rsid w:val="00D50AA9"/>
    <w:rsid w:val="00D5188A"/>
    <w:rsid w:val="00D6653F"/>
    <w:rsid w:val="00DA048D"/>
    <w:rsid w:val="00DA0767"/>
    <w:rsid w:val="00DB79BC"/>
    <w:rsid w:val="00DD4440"/>
    <w:rsid w:val="00DE391F"/>
    <w:rsid w:val="00DF16B9"/>
    <w:rsid w:val="00DF5A23"/>
    <w:rsid w:val="00E119C2"/>
    <w:rsid w:val="00E26148"/>
    <w:rsid w:val="00E31060"/>
    <w:rsid w:val="00E45E96"/>
    <w:rsid w:val="00E477EA"/>
    <w:rsid w:val="00E50124"/>
    <w:rsid w:val="00E660EF"/>
    <w:rsid w:val="00E71E0E"/>
    <w:rsid w:val="00E76513"/>
    <w:rsid w:val="00E8113B"/>
    <w:rsid w:val="00E85A2F"/>
    <w:rsid w:val="00EC4D7D"/>
    <w:rsid w:val="00EC6C3D"/>
    <w:rsid w:val="00EE3460"/>
    <w:rsid w:val="00EE73D8"/>
    <w:rsid w:val="00F02A4C"/>
    <w:rsid w:val="00F2622F"/>
    <w:rsid w:val="00F52DD8"/>
    <w:rsid w:val="00F84AC0"/>
    <w:rsid w:val="00FC6D85"/>
    <w:rsid w:val="00FD5EC6"/>
    <w:rsid w:val="00FD5F90"/>
    <w:rsid w:val="00FE547F"/>
    <w:rsid w:val="00FE6BB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62ED2"/>
  <w15:chartTrackingRefBased/>
  <w15:docId w15:val="{E7498D75-A245-194C-9EA1-17AFC20A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773C6F"/>
    <w:pPr>
      <w:keepNext/>
      <w:jc w:val="both"/>
      <w:outlineLvl w:val="0"/>
    </w:pPr>
    <w:rPr>
      <w:rFonts w:ascii="Arial Narrow" w:eastAsia="Times New Roman" w:hAnsi="Arial Narrow" w:cs="Times New Roman"/>
      <w:b/>
      <w:bCs/>
      <w:kern w:val="0"/>
      <w:sz w:val="26"/>
      <w:lang w:val="es-ES" w:eastAsia="es-ES"/>
      <w14:ligatures w14:val="none"/>
    </w:rPr>
  </w:style>
  <w:style w:type="paragraph" w:styleId="Ttulo2">
    <w:name w:val="heading 2"/>
    <w:basedOn w:val="Normal"/>
    <w:next w:val="Normal"/>
    <w:link w:val="Ttulo2Car"/>
    <w:semiHidden/>
    <w:unhideWhenUsed/>
    <w:qFormat/>
    <w:rsid w:val="00773C6F"/>
    <w:pPr>
      <w:keepNext/>
      <w:spacing w:before="240" w:after="60"/>
      <w:outlineLvl w:val="1"/>
    </w:pPr>
    <w:rPr>
      <w:rFonts w:ascii="Calibri Light" w:eastAsia="Times New Roman" w:hAnsi="Calibri Light" w:cs="Times New Roman"/>
      <w:b/>
      <w:bCs/>
      <w:i/>
      <w:iCs/>
      <w:kern w:val="0"/>
      <w:sz w:val="28"/>
      <w:szCs w:val="28"/>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50217"/>
    <w:pPr>
      <w:tabs>
        <w:tab w:val="center" w:pos="4419"/>
        <w:tab w:val="right" w:pos="8838"/>
      </w:tabs>
    </w:pPr>
  </w:style>
  <w:style w:type="character" w:customStyle="1" w:styleId="EncabezadoCar">
    <w:name w:val="Encabezado Car"/>
    <w:basedOn w:val="Fuentedeprrafopredeter"/>
    <w:link w:val="Encabezado"/>
    <w:uiPriority w:val="99"/>
    <w:rsid w:val="00950217"/>
  </w:style>
  <w:style w:type="paragraph" w:styleId="Piedepgina">
    <w:name w:val="footer"/>
    <w:basedOn w:val="Normal"/>
    <w:link w:val="PiedepginaCar"/>
    <w:uiPriority w:val="99"/>
    <w:unhideWhenUsed/>
    <w:rsid w:val="00950217"/>
    <w:pPr>
      <w:tabs>
        <w:tab w:val="center" w:pos="4419"/>
        <w:tab w:val="right" w:pos="8838"/>
      </w:tabs>
    </w:pPr>
  </w:style>
  <w:style w:type="character" w:customStyle="1" w:styleId="PiedepginaCar">
    <w:name w:val="Pie de página Car"/>
    <w:basedOn w:val="Fuentedeprrafopredeter"/>
    <w:link w:val="Piedepgina"/>
    <w:uiPriority w:val="99"/>
    <w:rsid w:val="00950217"/>
  </w:style>
  <w:style w:type="character" w:customStyle="1" w:styleId="Ttulo1Car">
    <w:name w:val="Título 1 Car"/>
    <w:basedOn w:val="Fuentedeprrafopredeter"/>
    <w:link w:val="Ttulo1"/>
    <w:rsid w:val="00773C6F"/>
    <w:rPr>
      <w:rFonts w:ascii="Arial Narrow" w:eastAsia="Times New Roman" w:hAnsi="Arial Narrow" w:cs="Times New Roman"/>
      <w:b/>
      <w:bCs/>
      <w:kern w:val="0"/>
      <w:sz w:val="26"/>
      <w:lang w:val="es-ES" w:eastAsia="es-ES"/>
      <w14:ligatures w14:val="none"/>
    </w:rPr>
  </w:style>
  <w:style w:type="character" w:customStyle="1" w:styleId="Ttulo2Car">
    <w:name w:val="Título 2 Car"/>
    <w:basedOn w:val="Fuentedeprrafopredeter"/>
    <w:link w:val="Ttulo2"/>
    <w:semiHidden/>
    <w:rsid w:val="00773C6F"/>
    <w:rPr>
      <w:rFonts w:ascii="Calibri Light" w:eastAsia="Times New Roman" w:hAnsi="Calibri Light" w:cs="Times New Roman"/>
      <w:b/>
      <w:bCs/>
      <w:i/>
      <w:iCs/>
      <w:kern w:val="0"/>
      <w:sz w:val="28"/>
      <w:szCs w:val="28"/>
      <w:lang w:val="es-ES" w:eastAsia="es-ES"/>
      <w14:ligatures w14:val="none"/>
    </w:rPr>
  </w:style>
  <w:style w:type="numbering" w:customStyle="1" w:styleId="Sinlista1">
    <w:name w:val="Sin lista1"/>
    <w:next w:val="Sinlista"/>
    <w:semiHidden/>
    <w:rsid w:val="00773C6F"/>
  </w:style>
  <w:style w:type="paragraph" w:styleId="Ttulo">
    <w:name w:val="Title"/>
    <w:basedOn w:val="Normal"/>
    <w:link w:val="TtuloCar"/>
    <w:qFormat/>
    <w:rsid w:val="00773C6F"/>
    <w:pPr>
      <w:jc w:val="center"/>
    </w:pPr>
    <w:rPr>
      <w:rFonts w:ascii="Times New Roman" w:eastAsia="Times New Roman" w:hAnsi="Times New Roman" w:cs="Times New Roman"/>
      <w:kern w:val="0"/>
      <w:sz w:val="32"/>
      <w:lang w:val="es-ES" w:eastAsia="es-ES"/>
      <w14:ligatures w14:val="none"/>
    </w:rPr>
  </w:style>
  <w:style w:type="character" w:customStyle="1" w:styleId="TtuloCar">
    <w:name w:val="Título Car"/>
    <w:basedOn w:val="Fuentedeprrafopredeter"/>
    <w:link w:val="Ttulo"/>
    <w:rsid w:val="00773C6F"/>
    <w:rPr>
      <w:rFonts w:ascii="Times New Roman" w:eastAsia="Times New Roman" w:hAnsi="Times New Roman" w:cs="Times New Roman"/>
      <w:kern w:val="0"/>
      <w:sz w:val="32"/>
      <w:lang w:val="es-ES" w:eastAsia="es-ES"/>
      <w14:ligatures w14:val="none"/>
    </w:rPr>
  </w:style>
  <w:style w:type="paragraph" w:styleId="Textodeglobo">
    <w:name w:val="Balloon Text"/>
    <w:basedOn w:val="Normal"/>
    <w:link w:val="TextodegloboCar"/>
    <w:semiHidden/>
    <w:rsid w:val="00773C6F"/>
    <w:rPr>
      <w:rFonts w:ascii="Tahoma" w:eastAsia="Times New Roman" w:hAnsi="Tahoma" w:cs="Tahoma"/>
      <w:kern w:val="0"/>
      <w:sz w:val="16"/>
      <w:szCs w:val="16"/>
      <w:lang w:val="es-ES" w:eastAsia="es-ES"/>
      <w14:ligatures w14:val="none"/>
    </w:rPr>
  </w:style>
  <w:style w:type="character" w:customStyle="1" w:styleId="TextodegloboCar">
    <w:name w:val="Texto de globo Car"/>
    <w:basedOn w:val="Fuentedeprrafopredeter"/>
    <w:link w:val="Textodeglobo"/>
    <w:semiHidden/>
    <w:rsid w:val="00773C6F"/>
    <w:rPr>
      <w:rFonts w:ascii="Tahoma" w:eastAsia="Times New Roman" w:hAnsi="Tahoma" w:cs="Tahoma"/>
      <w:kern w:val="0"/>
      <w:sz w:val="16"/>
      <w:szCs w:val="16"/>
      <w:lang w:val="es-ES" w:eastAsia="es-ES"/>
      <w14:ligatures w14:val="none"/>
    </w:rPr>
  </w:style>
  <w:style w:type="character" w:styleId="Nmerodepgina">
    <w:name w:val="page number"/>
    <w:basedOn w:val="Fuentedeprrafopredeter"/>
    <w:rsid w:val="00773C6F"/>
  </w:style>
  <w:style w:type="paragraph" w:styleId="Prrafodelista">
    <w:name w:val="List Paragraph"/>
    <w:basedOn w:val="Normal"/>
    <w:uiPriority w:val="34"/>
    <w:qFormat/>
    <w:rsid w:val="00773C6F"/>
    <w:pPr>
      <w:spacing w:after="160" w:line="259" w:lineRule="auto"/>
      <w:ind w:left="720"/>
      <w:contextualSpacing/>
    </w:pPr>
    <w:rPr>
      <w:rFonts w:ascii="Calibri" w:eastAsia="Calibri" w:hAnsi="Calibri" w:cs="Times New Roman"/>
      <w:kern w:val="0"/>
      <w:sz w:val="22"/>
      <w:szCs w:val="22"/>
      <w14:ligatures w14:val="none"/>
    </w:rPr>
  </w:style>
  <w:style w:type="table" w:styleId="Tablaconcuadrcula">
    <w:name w:val="Table Grid"/>
    <w:basedOn w:val="Tablanormal"/>
    <w:uiPriority w:val="39"/>
    <w:rsid w:val="00773C6F"/>
    <w:rPr>
      <w:rFonts w:ascii="Times New Roman" w:eastAsia="Times New Roman" w:hAnsi="Times New Roman" w:cs="Times New Roman"/>
      <w:kern w:val="0"/>
      <w:sz w:val="20"/>
      <w:szCs w:val="20"/>
      <w:lang w:eastAsia="es-GT"/>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ario">
    <w:name w:val="annotation reference"/>
    <w:rsid w:val="00773C6F"/>
    <w:rPr>
      <w:sz w:val="16"/>
      <w:szCs w:val="16"/>
    </w:rPr>
  </w:style>
  <w:style w:type="paragraph" w:styleId="Textocomentario">
    <w:name w:val="annotation text"/>
    <w:basedOn w:val="Normal"/>
    <w:link w:val="TextocomentarioCar"/>
    <w:rsid w:val="00773C6F"/>
    <w:rPr>
      <w:rFonts w:ascii="Times New Roman" w:eastAsia="Times New Roman" w:hAnsi="Times New Roman" w:cs="Times New Roman"/>
      <w:kern w:val="0"/>
      <w:sz w:val="20"/>
      <w:szCs w:val="20"/>
      <w:lang w:val="es-ES" w:eastAsia="es-ES"/>
      <w14:ligatures w14:val="none"/>
    </w:rPr>
  </w:style>
  <w:style w:type="character" w:customStyle="1" w:styleId="TextocomentarioCar">
    <w:name w:val="Texto comentario Car"/>
    <w:basedOn w:val="Fuentedeprrafopredeter"/>
    <w:link w:val="Textocomentario"/>
    <w:rsid w:val="00773C6F"/>
    <w:rPr>
      <w:rFonts w:ascii="Times New Roman" w:eastAsia="Times New Roman" w:hAnsi="Times New Roman" w:cs="Times New Roman"/>
      <w:kern w:val="0"/>
      <w:sz w:val="20"/>
      <w:szCs w:val="20"/>
      <w:lang w:val="es-ES" w:eastAsia="es-ES"/>
      <w14:ligatures w14:val="none"/>
    </w:rPr>
  </w:style>
  <w:style w:type="paragraph" w:styleId="Asuntodelcomentario">
    <w:name w:val="annotation subject"/>
    <w:basedOn w:val="Textocomentario"/>
    <w:next w:val="Textocomentario"/>
    <w:link w:val="AsuntodelcomentarioCar"/>
    <w:rsid w:val="00773C6F"/>
    <w:rPr>
      <w:b/>
      <w:bCs/>
    </w:rPr>
  </w:style>
  <w:style w:type="character" w:customStyle="1" w:styleId="AsuntodelcomentarioCar">
    <w:name w:val="Asunto del comentario Car"/>
    <w:basedOn w:val="TextocomentarioCar"/>
    <w:link w:val="Asuntodelcomentario"/>
    <w:rsid w:val="00773C6F"/>
    <w:rPr>
      <w:rFonts w:ascii="Times New Roman" w:eastAsia="Times New Roman" w:hAnsi="Times New Roman" w:cs="Times New Roman"/>
      <w:b/>
      <w:bCs/>
      <w:kern w:val="0"/>
      <w:sz w:val="20"/>
      <w:szCs w:val="20"/>
      <w:lang w:val="es-ES" w:eastAsia="es-ES"/>
      <w14:ligatures w14:val="none"/>
    </w:rPr>
  </w:style>
  <w:style w:type="character" w:styleId="nfasis">
    <w:name w:val="Emphasis"/>
    <w:qFormat/>
    <w:rsid w:val="00773C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C948B-DFAF-4010-941C-920AB16D9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2578</Words>
  <Characters>14182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arrivillaga</dc:creator>
  <cp:keywords/>
  <dc:description/>
  <cp:lastModifiedBy>RRHH</cp:lastModifiedBy>
  <cp:revision>4</cp:revision>
  <cp:lastPrinted>2026-09-07T20:13:00Z</cp:lastPrinted>
  <dcterms:created xsi:type="dcterms:W3CDTF">2026-09-07T19:06:00Z</dcterms:created>
  <dcterms:modified xsi:type="dcterms:W3CDTF">2026-09-07T20:13:00Z</dcterms:modified>
</cp:coreProperties>
</file>