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81F4" w14:textId="669313C7" w:rsidR="009E29E1" w:rsidRDefault="009C28F3" w:rsidP="009C28F3">
      <w:pPr>
        <w:pStyle w:val="Ttulo1"/>
        <w:jc w:val="center"/>
      </w:pPr>
      <w:r>
        <w:t>Aplicación de regularización</w:t>
      </w:r>
    </w:p>
    <w:p w14:paraId="336A9FB9" w14:textId="77777777" w:rsidR="007C6FCA" w:rsidRPr="007C6FCA" w:rsidRDefault="007C6FCA" w:rsidP="007C6FCA"/>
    <w:p w14:paraId="069515DE" w14:textId="7F12C131" w:rsidR="009C28F3" w:rsidRDefault="009C28F3" w:rsidP="009C28F3">
      <w:r>
        <w:t>En este laboratorio se hizo el uso de los datasets</w:t>
      </w:r>
      <w:r>
        <w:t xml:space="preserve"> de </w:t>
      </w:r>
      <w:r>
        <w:t>regresión</w:t>
      </w:r>
      <w:r>
        <w:t xml:space="preserve"> y clasificación que </w:t>
      </w:r>
      <w:r>
        <w:t>se utilizó</w:t>
      </w:r>
      <w:r>
        <w:t xml:space="preserve"> en los anteriores laboratorios, </w:t>
      </w:r>
      <w:r>
        <w:t xml:space="preserve">se repitió </w:t>
      </w:r>
      <w:r>
        <w:t xml:space="preserve">los mismo utilizando regularización y sin utilizar regularización, y </w:t>
      </w:r>
      <w:r>
        <w:t>se presentó</w:t>
      </w:r>
      <w:r>
        <w:t xml:space="preserve"> los resultados de ambas experiencias, identificando cuales son los mejores hiperparametros en ambos casos, si corresponde.</w:t>
      </w:r>
    </w:p>
    <w:p w14:paraId="52A1D079" w14:textId="62A81DAA" w:rsidR="009C28F3" w:rsidRDefault="009C28F3" w:rsidP="009C28F3">
      <w:pPr>
        <w:pStyle w:val="Ttulo2"/>
      </w:pPr>
      <w:r>
        <w:t>Enlace a los datasets:</w:t>
      </w:r>
    </w:p>
    <w:p w14:paraId="6686DCE5" w14:textId="5764F3CD" w:rsidR="009C28F3" w:rsidRDefault="009C28F3" w:rsidP="009C28F3">
      <w:pPr>
        <w:pStyle w:val="Ttulo3"/>
        <w:numPr>
          <w:ilvl w:val="0"/>
          <w:numId w:val="2"/>
        </w:numPr>
      </w:pPr>
      <w:r>
        <w:t>Regresión Lineal</w:t>
      </w:r>
    </w:p>
    <w:p w14:paraId="450B049D" w14:textId="6DD3D36D" w:rsidR="009C28F3" w:rsidRDefault="009C28F3" w:rsidP="009C28F3">
      <w:pPr>
        <w:ind w:left="708"/>
      </w:pPr>
      <w:r>
        <w:t>Se</w:t>
      </w:r>
      <w:r>
        <w:t xml:space="preserve"> hizo uso del dataset para predecir el precio de las casas en USA. El enlace al dataset es </w:t>
      </w:r>
      <w:hyperlink r:id="rId5" w:history="1">
        <w:r w:rsidRPr="00B259B4">
          <w:rPr>
            <w:rStyle w:val="Hipervnculo"/>
          </w:rPr>
          <w:t>https://www.kaggle.com/datasets/harlfoxem/housesalesprediction</w:t>
        </w:r>
      </w:hyperlink>
      <w:r>
        <w:t>.</w:t>
      </w:r>
    </w:p>
    <w:p w14:paraId="56E9EBAC" w14:textId="1AB260F9" w:rsidR="009C28F3" w:rsidRPr="009C28F3" w:rsidRDefault="009C28F3" w:rsidP="009C28F3">
      <w:pPr>
        <w:ind w:left="708"/>
      </w:pPr>
      <w:r>
        <w:t xml:space="preserve">El conjunto de datos, denominado </w:t>
      </w:r>
      <w:r w:rsidRPr="009C28F3">
        <w:rPr>
          <w:b/>
          <w:bCs/>
        </w:rPr>
        <w:t>kc_house_data.csv</w:t>
      </w:r>
      <w:r>
        <w:t>, contiene un conjunto de entrenamiento de precios de casas en el condado de King. Este conjunto de datos probablemente incluye varias características relevantes para predecir el precio de las casas, como el tamaño de la vivienda, el número de habitaciones, la ubicación, las características específicas de la casa, etc.</w:t>
      </w:r>
    </w:p>
    <w:p w14:paraId="0F90F880" w14:textId="7BD19F35" w:rsidR="009C28F3" w:rsidRDefault="009C28F3" w:rsidP="009C28F3">
      <w:pPr>
        <w:pStyle w:val="Ttulo3"/>
        <w:numPr>
          <w:ilvl w:val="0"/>
          <w:numId w:val="2"/>
        </w:numPr>
      </w:pPr>
      <w:r>
        <w:t>Regresión Logística</w:t>
      </w:r>
    </w:p>
    <w:p w14:paraId="2917DDEF" w14:textId="58D2D6CD" w:rsidR="009C28F3" w:rsidRDefault="009C28F3" w:rsidP="009C28F3">
      <w:pPr>
        <w:ind w:left="708"/>
      </w:pPr>
      <w:r>
        <w:t xml:space="preserve">Se </w:t>
      </w:r>
      <w:r>
        <w:t xml:space="preserve">hizo uso del para entrenar el modelo de </w:t>
      </w:r>
      <w:r w:rsidRPr="009C28F3">
        <w:rPr>
          <w:b/>
          <w:bCs/>
        </w:rPr>
        <w:t>Regresión</w:t>
      </w:r>
      <w:r w:rsidRPr="009C28F3">
        <w:rPr>
          <w:b/>
          <w:bCs/>
        </w:rPr>
        <w:t xml:space="preserve"> </w:t>
      </w:r>
      <w:r w:rsidRPr="009C28F3">
        <w:rPr>
          <w:b/>
          <w:bCs/>
        </w:rPr>
        <w:t>Logística</w:t>
      </w:r>
      <w:r w:rsidRPr="009C28F3">
        <w:rPr>
          <w:b/>
          <w:bCs/>
        </w:rPr>
        <w:t xml:space="preserve"> </w:t>
      </w:r>
      <w:r>
        <w:t xml:space="preserve">aplicado </w:t>
      </w:r>
      <w:r>
        <w:t>regularización</w:t>
      </w:r>
      <w:r>
        <w:t xml:space="preserve"> y predecir si un paciente tiene alguna enfermedad cardiovascular.</w:t>
      </w:r>
    </w:p>
    <w:p w14:paraId="795D3948" w14:textId="699F9C6D" w:rsidR="009C28F3" w:rsidRDefault="009C28F3" w:rsidP="009C28F3">
      <w:pPr>
        <w:ind w:left="708"/>
      </w:pPr>
      <w:r>
        <w:t>Estos problemas a menudo se deben a la aterosclerosis. Esta afección ocurre cuando la grasa y el colesterol se acumulan en las paredes del vaso sanguíneo (arteria). El enlace al dataset es</w:t>
      </w:r>
      <w:r>
        <w:t xml:space="preserve"> </w:t>
      </w:r>
      <w:hyperlink r:id="rId6" w:history="1">
        <w:r w:rsidRPr="00B259B4">
          <w:rPr>
            <w:rStyle w:val="Hipervnculo"/>
          </w:rPr>
          <w:t>https://www.kaggle.com/datasets/sulianova/cardiovascular-disease-dataset</w:t>
        </w:r>
      </w:hyperlink>
      <w:r>
        <w:t>).</w:t>
      </w:r>
    </w:p>
    <w:p w14:paraId="33D5B2CF" w14:textId="74B02C84" w:rsidR="009C28F3" w:rsidRPr="009C28F3" w:rsidRDefault="009C28F3" w:rsidP="009C28F3">
      <w:pPr>
        <w:ind w:left="708"/>
      </w:pPr>
      <w:r>
        <w:t xml:space="preserve">El archivo </w:t>
      </w:r>
      <w:r w:rsidRPr="009C28F3">
        <w:rPr>
          <w:b/>
          <w:bCs/>
        </w:rPr>
        <w:t>cardiovascular_diseases_dv3.csv</w:t>
      </w:r>
      <w:r>
        <w:t xml:space="preserve"> contiene un conjunto de datos de entrenamiento de datos si un paciente tiene una enfermedad cardiovascular.</w:t>
      </w:r>
    </w:p>
    <w:p w14:paraId="22949E0D" w14:textId="25A8C56E" w:rsidR="009C28F3" w:rsidRDefault="009C28F3" w:rsidP="009C28F3">
      <w:pPr>
        <w:pStyle w:val="Ttulo3"/>
        <w:numPr>
          <w:ilvl w:val="0"/>
          <w:numId w:val="2"/>
        </w:numPr>
      </w:pPr>
      <w:r>
        <w:t>Regresión Logística One-vs-All</w:t>
      </w:r>
    </w:p>
    <w:p w14:paraId="2E32EC31" w14:textId="4FD0F143" w:rsidR="009C28F3" w:rsidRDefault="00B75BCA" w:rsidP="00B75BCA">
      <w:pPr>
        <w:ind w:left="708"/>
      </w:pPr>
      <w:r>
        <w:t>Se</w:t>
      </w:r>
      <w:r w:rsidR="009C28F3">
        <w:t xml:space="preserve"> hizo uso del para entrenar el modelo de </w:t>
      </w:r>
      <w:r w:rsidRPr="00B75BCA">
        <w:rPr>
          <w:b/>
          <w:bCs/>
        </w:rPr>
        <w:t>Regresión</w:t>
      </w:r>
      <w:r w:rsidR="009C28F3" w:rsidRPr="00B75BCA">
        <w:rPr>
          <w:b/>
          <w:bCs/>
        </w:rPr>
        <w:t xml:space="preserve"> </w:t>
      </w:r>
      <w:r w:rsidRPr="00B75BCA">
        <w:rPr>
          <w:b/>
          <w:bCs/>
        </w:rPr>
        <w:t>Logística</w:t>
      </w:r>
      <w:r w:rsidR="009C28F3" w:rsidRPr="00B75BCA">
        <w:rPr>
          <w:b/>
          <w:bCs/>
        </w:rPr>
        <w:t xml:space="preserve"> one vs all</w:t>
      </w:r>
      <w:r w:rsidR="009C28F3">
        <w:t xml:space="preserve"> aplicando </w:t>
      </w:r>
      <w:r>
        <w:t>regularización</w:t>
      </w:r>
      <w:r w:rsidR="009C28F3">
        <w:t xml:space="preserve"> y dada la información relacionada con el crédito de una persona, se </w:t>
      </w:r>
      <w:r>
        <w:t>creó</w:t>
      </w:r>
      <w:r w:rsidR="009C28F3">
        <w:t xml:space="preserve"> un modelo de aprendizaje automático que pueda clasificar el puntaje crediticio de una persona</w:t>
      </w:r>
    </w:p>
    <w:p w14:paraId="5E8071B8" w14:textId="118C81A4" w:rsidR="009C28F3" w:rsidRDefault="009C28F3" w:rsidP="00B75BCA">
      <w:pPr>
        <w:ind w:left="708"/>
      </w:pPr>
      <w:r>
        <w:t>Haciendo uso del siguiente dataset:</w:t>
      </w:r>
      <w:r w:rsidR="00B75BCA">
        <w:t xml:space="preserve"> </w:t>
      </w:r>
      <w:hyperlink r:id="rId7" w:history="1">
        <w:r w:rsidR="00B75BCA" w:rsidRPr="00B259B4">
          <w:rPr>
            <w:rStyle w:val="Hipervnculo"/>
          </w:rPr>
          <w:t>https://www.kaggle.com/datasets/deepaksaipendyala/credit-score-classification-processed</w:t>
        </w:r>
      </w:hyperlink>
      <w:r>
        <w:t>.</w:t>
      </w:r>
    </w:p>
    <w:p w14:paraId="56AAE201" w14:textId="26F7A835" w:rsidR="009C28F3" w:rsidRDefault="009C28F3" w:rsidP="009C28F3">
      <w:pPr>
        <w:ind w:left="708"/>
      </w:pPr>
      <w:r>
        <w:t xml:space="preserve">El archivo </w:t>
      </w:r>
      <w:r w:rsidRPr="00B75BCA">
        <w:rPr>
          <w:b/>
          <w:bCs/>
        </w:rPr>
        <w:t>credit_score.csv</w:t>
      </w:r>
      <w:r>
        <w:t xml:space="preserve"> contiene un conjunto de datos de entrenamiento para clasificar el puntaje crediticio de una persona.</w:t>
      </w:r>
    </w:p>
    <w:p w14:paraId="05FCD040" w14:textId="05E83519" w:rsidR="00EB371E" w:rsidRDefault="007C6FCA" w:rsidP="007C6FCA">
      <w:pPr>
        <w:pStyle w:val="Ttulo2"/>
      </w:pPr>
      <w:r>
        <w:t>Importación de las Librerías necesarias</w:t>
      </w:r>
    </w:p>
    <w:p w14:paraId="3849BC40" w14:textId="77777777" w:rsidR="007C6FCA" w:rsidRPr="007C6FCA" w:rsidRDefault="007C6FCA" w:rsidP="007C6FCA"/>
    <w:p w14:paraId="6A0C7095" w14:textId="12E82355" w:rsidR="007C6FCA" w:rsidRDefault="007C6FCA" w:rsidP="007C6FCA">
      <w:r w:rsidRPr="007C6FCA">
        <w:t xml:space="preserve">Primero se </w:t>
      </w:r>
      <w:r w:rsidRPr="007C6FCA">
        <w:t>importó</w:t>
      </w:r>
      <w:r w:rsidRPr="007C6FCA">
        <w:t xml:space="preserve"> todas las </w:t>
      </w:r>
      <w:r w:rsidRPr="007C6FCA">
        <w:t>librerías</w:t>
      </w:r>
      <w:r w:rsidRPr="007C6FCA">
        <w:t xml:space="preserve"> necesarias</w:t>
      </w:r>
      <w:r>
        <w:t xml:space="preserve">, pero la más importante aquí es la de </w:t>
      </w:r>
      <w:r w:rsidRPr="007C6FCA">
        <w:rPr>
          <w:b/>
          <w:bCs/>
        </w:rPr>
        <w:t>Pandas</w:t>
      </w:r>
      <w:r>
        <w:rPr>
          <w:b/>
          <w:bCs/>
        </w:rPr>
        <w:t xml:space="preserve"> </w:t>
      </w:r>
      <w:r w:rsidRPr="007C6FCA">
        <w:t>que</w:t>
      </w:r>
      <w:r w:rsidRPr="007C6FCA">
        <w:t xml:space="preserve"> es una herramienta poderosa y versátil utilizada para manipulación y análisis de datos. Ofrece estructuras de datos flexibles y eficientes para trabajar con datos tabulares, como hojas de cálculo en Excel o tablas SQL:</w:t>
      </w:r>
    </w:p>
    <w:p w14:paraId="4EB1F895" w14:textId="6EA03B95" w:rsidR="007C6FCA" w:rsidRDefault="007C6FCA" w:rsidP="007C6FCA">
      <w:pPr>
        <w:jc w:val="center"/>
      </w:pPr>
      <w:r w:rsidRPr="007C6FCA">
        <w:lastRenderedPageBreak/>
        <w:drawing>
          <wp:inline distT="0" distB="0" distL="0" distR="0" wp14:anchorId="6A59C672" wp14:editId="111F0006">
            <wp:extent cx="4591691" cy="269595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2695951"/>
                    </a:xfrm>
                    <a:prstGeom prst="rect">
                      <a:avLst/>
                    </a:prstGeom>
                  </pic:spPr>
                </pic:pic>
              </a:graphicData>
            </a:graphic>
          </wp:inline>
        </w:drawing>
      </w:r>
    </w:p>
    <w:p w14:paraId="5F9A79D6" w14:textId="26527A39" w:rsidR="007C6FCA" w:rsidRDefault="007C6FCA" w:rsidP="007C6FCA">
      <w:r>
        <w:t>Ahora se pasará a la aplicación de regularización para cada tipo de regresión:</w:t>
      </w:r>
    </w:p>
    <w:p w14:paraId="4102714C" w14:textId="5674A5D4" w:rsidR="007C6FCA" w:rsidRDefault="007C6FCA" w:rsidP="007C6FCA">
      <w:pPr>
        <w:pStyle w:val="Ttulo2"/>
      </w:pPr>
      <w:r>
        <w:t>Regresión Lineal</w:t>
      </w:r>
    </w:p>
    <w:p w14:paraId="2C4A35DF" w14:textId="67E970F1" w:rsidR="007C6FCA" w:rsidRDefault="007C6FCA" w:rsidP="007C6FCA">
      <w:pPr>
        <w:pStyle w:val="Ttulo3"/>
        <w:ind w:firstLine="708"/>
      </w:pPr>
      <w:r>
        <w:t>Carga de datos del dataset</w:t>
      </w:r>
    </w:p>
    <w:p w14:paraId="540A9FE3" w14:textId="32379F08" w:rsidR="007C6FCA" w:rsidRDefault="007C6FCA" w:rsidP="007C6FCA">
      <w:pPr>
        <w:ind w:left="708"/>
      </w:pPr>
      <w:r w:rsidRPr="007C6FCA">
        <w:t xml:space="preserve">cargamos los datos haciendo el uso de la </w:t>
      </w:r>
      <w:r w:rsidRPr="007C6FCA">
        <w:t>librería</w:t>
      </w:r>
      <w:r w:rsidRPr="007C6FCA">
        <w:t xml:space="preserve"> </w:t>
      </w:r>
      <w:r w:rsidRPr="007C6FCA">
        <w:rPr>
          <w:b/>
          <w:bCs/>
        </w:rPr>
        <w:t>Pandas</w:t>
      </w:r>
      <w:r>
        <w:rPr>
          <w:b/>
          <w:bCs/>
        </w:rPr>
        <w:t xml:space="preserve">, </w:t>
      </w:r>
      <w:r>
        <w:t xml:space="preserve">donde se separa todos los datos delimitados por un “,” a una variable </w:t>
      </w:r>
      <w:proofErr w:type="spellStart"/>
      <w:r w:rsidRPr="007C6FCA">
        <w:rPr>
          <w:b/>
          <w:bCs/>
        </w:rPr>
        <w:t>df</w:t>
      </w:r>
      <w:proofErr w:type="spellEnd"/>
      <w:r>
        <w:t>:</w:t>
      </w:r>
    </w:p>
    <w:p w14:paraId="43CE3ABF" w14:textId="77777777" w:rsidR="007C6FCA" w:rsidRPr="007C6FCA" w:rsidRDefault="007C6FCA" w:rsidP="007C6FCA">
      <w:pPr>
        <w:shd w:val="clear" w:color="auto" w:fill="1F1F1F"/>
        <w:spacing w:after="0" w:line="285" w:lineRule="atLeast"/>
        <w:rPr>
          <w:rFonts w:ascii="Consolas" w:eastAsia="Times New Roman" w:hAnsi="Consolas" w:cs="Times New Roman"/>
          <w:color w:val="DDDDDD"/>
          <w:sz w:val="21"/>
          <w:szCs w:val="21"/>
          <w:lang w:eastAsia="es-BO"/>
        </w:rPr>
      </w:pPr>
      <w:r w:rsidRPr="007C6FCA">
        <w:rPr>
          <w:rFonts w:ascii="Consolas" w:eastAsia="Times New Roman" w:hAnsi="Consolas" w:cs="Times New Roman"/>
          <w:color w:val="75715E"/>
          <w:sz w:val="21"/>
          <w:szCs w:val="21"/>
          <w:lang w:eastAsia="es-BO"/>
        </w:rPr>
        <w:t xml:space="preserve">#cargamos el dataset a un </w:t>
      </w:r>
      <w:proofErr w:type="spellStart"/>
      <w:r w:rsidRPr="007C6FCA">
        <w:rPr>
          <w:rFonts w:ascii="Consolas" w:eastAsia="Times New Roman" w:hAnsi="Consolas" w:cs="Times New Roman"/>
          <w:color w:val="75715E"/>
          <w:sz w:val="21"/>
          <w:szCs w:val="21"/>
          <w:lang w:eastAsia="es-BO"/>
        </w:rPr>
        <w:t>dataframe</w:t>
      </w:r>
      <w:proofErr w:type="spellEnd"/>
    </w:p>
    <w:p w14:paraId="59B08023" w14:textId="77777777" w:rsidR="007C6FCA" w:rsidRPr="007C6FCA" w:rsidRDefault="007C6FCA" w:rsidP="007C6FCA">
      <w:pPr>
        <w:shd w:val="clear" w:color="auto" w:fill="1F1F1F"/>
        <w:spacing w:after="0" w:line="285" w:lineRule="atLeast"/>
        <w:rPr>
          <w:rFonts w:ascii="Consolas" w:eastAsia="Times New Roman" w:hAnsi="Consolas" w:cs="Times New Roman"/>
          <w:color w:val="DDDDDD"/>
          <w:sz w:val="21"/>
          <w:szCs w:val="21"/>
          <w:lang w:eastAsia="es-BO"/>
        </w:rPr>
      </w:pPr>
      <w:proofErr w:type="spellStart"/>
      <w:r w:rsidRPr="007C6FCA">
        <w:rPr>
          <w:rFonts w:ascii="Consolas" w:eastAsia="Times New Roman" w:hAnsi="Consolas" w:cs="Times New Roman"/>
          <w:color w:val="DDDDDD"/>
          <w:sz w:val="21"/>
          <w:szCs w:val="21"/>
          <w:lang w:eastAsia="es-BO"/>
        </w:rPr>
        <w:t>df</w:t>
      </w:r>
      <w:proofErr w:type="spellEnd"/>
      <w:r w:rsidRPr="007C6FCA">
        <w:rPr>
          <w:rFonts w:ascii="Consolas" w:eastAsia="Times New Roman" w:hAnsi="Consolas" w:cs="Times New Roman"/>
          <w:color w:val="DDDDDD"/>
          <w:sz w:val="21"/>
          <w:szCs w:val="21"/>
          <w:lang w:eastAsia="es-BO"/>
        </w:rPr>
        <w:t xml:space="preserve"> </w:t>
      </w:r>
      <w:r w:rsidRPr="007C6FCA">
        <w:rPr>
          <w:rFonts w:ascii="Consolas" w:eastAsia="Times New Roman" w:hAnsi="Consolas" w:cs="Times New Roman"/>
          <w:color w:val="F92672"/>
          <w:sz w:val="21"/>
          <w:szCs w:val="21"/>
          <w:lang w:eastAsia="es-BO"/>
        </w:rPr>
        <w:t>=</w:t>
      </w:r>
      <w:r w:rsidRPr="007C6FCA">
        <w:rPr>
          <w:rFonts w:ascii="Consolas" w:eastAsia="Times New Roman" w:hAnsi="Consolas" w:cs="Times New Roman"/>
          <w:color w:val="DDDDDD"/>
          <w:sz w:val="21"/>
          <w:szCs w:val="21"/>
          <w:lang w:eastAsia="es-BO"/>
        </w:rPr>
        <w:t xml:space="preserve"> </w:t>
      </w:r>
      <w:proofErr w:type="spellStart"/>
      <w:r w:rsidRPr="007C6FCA">
        <w:rPr>
          <w:rFonts w:ascii="Consolas" w:eastAsia="Times New Roman" w:hAnsi="Consolas" w:cs="Times New Roman"/>
          <w:color w:val="DDDDDD"/>
          <w:sz w:val="21"/>
          <w:szCs w:val="21"/>
          <w:lang w:eastAsia="es-BO"/>
        </w:rPr>
        <w:t>pd.read_csv</w:t>
      </w:r>
      <w:proofErr w:type="spellEnd"/>
      <w:r w:rsidRPr="007C6FCA">
        <w:rPr>
          <w:rFonts w:ascii="Consolas" w:eastAsia="Times New Roman" w:hAnsi="Consolas" w:cs="Times New Roman"/>
          <w:color w:val="DDDDDD"/>
          <w:sz w:val="21"/>
          <w:szCs w:val="21"/>
          <w:lang w:eastAsia="es-BO"/>
        </w:rPr>
        <w:t>(</w:t>
      </w:r>
      <w:r w:rsidRPr="007C6FCA">
        <w:rPr>
          <w:rFonts w:ascii="Consolas" w:eastAsia="Times New Roman" w:hAnsi="Consolas" w:cs="Times New Roman"/>
          <w:color w:val="E6DB74"/>
          <w:sz w:val="21"/>
          <w:szCs w:val="21"/>
          <w:lang w:eastAsia="es-BO"/>
        </w:rPr>
        <w:t>'kc_house_data.csv'</w:t>
      </w:r>
      <w:r w:rsidRPr="007C6FCA">
        <w:rPr>
          <w:rFonts w:ascii="Consolas" w:eastAsia="Times New Roman" w:hAnsi="Consolas" w:cs="Times New Roman"/>
          <w:color w:val="DDDDDD"/>
          <w:sz w:val="21"/>
          <w:szCs w:val="21"/>
          <w:lang w:eastAsia="es-BO"/>
        </w:rPr>
        <w:t xml:space="preserve">, </w:t>
      </w:r>
      <w:proofErr w:type="spellStart"/>
      <w:r w:rsidRPr="007C6FCA">
        <w:rPr>
          <w:rFonts w:ascii="Consolas" w:eastAsia="Times New Roman" w:hAnsi="Consolas" w:cs="Times New Roman"/>
          <w:i/>
          <w:iCs/>
          <w:color w:val="FD971F"/>
          <w:sz w:val="21"/>
          <w:szCs w:val="21"/>
          <w:lang w:eastAsia="es-BO"/>
        </w:rPr>
        <w:t>delimiter</w:t>
      </w:r>
      <w:proofErr w:type="spellEnd"/>
      <w:r w:rsidRPr="007C6FCA">
        <w:rPr>
          <w:rFonts w:ascii="Consolas" w:eastAsia="Times New Roman" w:hAnsi="Consolas" w:cs="Times New Roman"/>
          <w:color w:val="F92672"/>
          <w:sz w:val="21"/>
          <w:szCs w:val="21"/>
          <w:lang w:eastAsia="es-BO"/>
        </w:rPr>
        <w:t>=</w:t>
      </w:r>
      <w:r w:rsidRPr="007C6FCA">
        <w:rPr>
          <w:rFonts w:ascii="Consolas" w:eastAsia="Times New Roman" w:hAnsi="Consolas" w:cs="Times New Roman"/>
          <w:color w:val="E6DB74"/>
          <w:sz w:val="21"/>
          <w:szCs w:val="21"/>
          <w:lang w:eastAsia="es-BO"/>
        </w:rPr>
        <w:t>','</w:t>
      </w:r>
      <w:r w:rsidRPr="007C6FCA">
        <w:rPr>
          <w:rFonts w:ascii="Consolas" w:eastAsia="Times New Roman" w:hAnsi="Consolas" w:cs="Times New Roman"/>
          <w:color w:val="DDDDDD"/>
          <w:sz w:val="21"/>
          <w:szCs w:val="21"/>
          <w:lang w:eastAsia="es-BO"/>
        </w:rPr>
        <w:t>)</w:t>
      </w:r>
    </w:p>
    <w:p w14:paraId="1ADCB35A" w14:textId="77777777" w:rsidR="007C6FCA" w:rsidRDefault="007C6FCA" w:rsidP="007C6FCA">
      <w:pPr>
        <w:ind w:left="708"/>
      </w:pPr>
    </w:p>
    <w:p w14:paraId="0EC8DAB8" w14:textId="77777777" w:rsidR="007C6FCA" w:rsidRPr="007C6FCA" w:rsidRDefault="007C6FCA" w:rsidP="007C6FCA">
      <w:pPr>
        <w:ind w:left="708"/>
      </w:pPr>
    </w:p>
    <w:sectPr w:rsidR="007C6FCA" w:rsidRPr="007C6FCA" w:rsidSect="009E7C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E49"/>
    <w:multiLevelType w:val="hybridMultilevel"/>
    <w:tmpl w:val="6A2EEE1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5C614E66"/>
    <w:multiLevelType w:val="hybridMultilevel"/>
    <w:tmpl w:val="DE3EAEF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F3"/>
    <w:rsid w:val="001347BD"/>
    <w:rsid w:val="001400BD"/>
    <w:rsid w:val="007C6FCA"/>
    <w:rsid w:val="009C28F3"/>
    <w:rsid w:val="009E29E1"/>
    <w:rsid w:val="009E7C66"/>
    <w:rsid w:val="00B75BCA"/>
    <w:rsid w:val="00EB371E"/>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16BC"/>
  <w15:chartTrackingRefBased/>
  <w15:docId w15:val="{64BAE9F7-2DC9-4477-B8ED-40DBBBD5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2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2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2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8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C28F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C28F3"/>
    <w:pPr>
      <w:ind w:left="720"/>
      <w:contextualSpacing/>
    </w:pPr>
  </w:style>
  <w:style w:type="character" w:customStyle="1" w:styleId="Ttulo3Car">
    <w:name w:val="Título 3 Car"/>
    <w:basedOn w:val="Fuentedeprrafopredeter"/>
    <w:link w:val="Ttulo3"/>
    <w:uiPriority w:val="9"/>
    <w:rsid w:val="009C28F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C28F3"/>
    <w:rPr>
      <w:color w:val="0563C1" w:themeColor="hyperlink"/>
      <w:u w:val="single"/>
    </w:rPr>
  </w:style>
  <w:style w:type="character" w:styleId="Mencinsinresolver">
    <w:name w:val="Unresolved Mention"/>
    <w:basedOn w:val="Fuentedeprrafopredeter"/>
    <w:uiPriority w:val="99"/>
    <w:semiHidden/>
    <w:unhideWhenUsed/>
    <w:rsid w:val="009C2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30049">
      <w:bodyDiv w:val="1"/>
      <w:marLeft w:val="0"/>
      <w:marRight w:val="0"/>
      <w:marTop w:val="0"/>
      <w:marBottom w:val="0"/>
      <w:divBdr>
        <w:top w:val="none" w:sz="0" w:space="0" w:color="auto"/>
        <w:left w:val="none" w:sz="0" w:space="0" w:color="auto"/>
        <w:bottom w:val="none" w:sz="0" w:space="0" w:color="auto"/>
        <w:right w:val="none" w:sz="0" w:space="0" w:color="auto"/>
      </w:divBdr>
      <w:divsChild>
        <w:div w:id="389577654">
          <w:marLeft w:val="0"/>
          <w:marRight w:val="0"/>
          <w:marTop w:val="0"/>
          <w:marBottom w:val="0"/>
          <w:divBdr>
            <w:top w:val="none" w:sz="0" w:space="0" w:color="auto"/>
            <w:left w:val="none" w:sz="0" w:space="0" w:color="auto"/>
            <w:bottom w:val="none" w:sz="0" w:space="0" w:color="auto"/>
            <w:right w:val="none" w:sz="0" w:space="0" w:color="auto"/>
          </w:divBdr>
          <w:divsChild>
            <w:div w:id="12265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834">
      <w:bodyDiv w:val="1"/>
      <w:marLeft w:val="0"/>
      <w:marRight w:val="0"/>
      <w:marTop w:val="0"/>
      <w:marBottom w:val="0"/>
      <w:divBdr>
        <w:top w:val="none" w:sz="0" w:space="0" w:color="auto"/>
        <w:left w:val="none" w:sz="0" w:space="0" w:color="auto"/>
        <w:bottom w:val="none" w:sz="0" w:space="0" w:color="auto"/>
        <w:right w:val="none" w:sz="0" w:space="0" w:color="auto"/>
      </w:divBdr>
      <w:divsChild>
        <w:div w:id="1276450682">
          <w:marLeft w:val="0"/>
          <w:marRight w:val="0"/>
          <w:marTop w:val="0"/>
          <w:marBottom w:val="0"/>
          <w:divBdr>
            <w:top w:val="none" w:sz="0" w:space="0" w:color="auto"/>
            <w:left w:val="none" w:sz="0" w:space="0" w:color="auto"/>
            <w:bottom w:val="none" w:sz="0" w:space="0" w:color="auto"/>
            <w:right w:val="none" w:sz="0" w:space="0" w:color="auto"/>
          </w:divBdr>
          <w:divsChild>
            <w:div w:id="1411193309">
              <w:marLeft w:val="0"/>
              <w:marRight w:val="0"/>
              <w:marTop w:val="0"/>
              <w:marBottom w:val="0"/>
              <w:divBdr>
                <w:top w:val="none" w:sz="0" w:space="0" w:color="auto"/>
                <w:left w:val="none" w:sz="0" w:space="0" w:color="auto"/>
                <w:bottom w:val="none" w:sz="0" w:space="0" w:color="auto"/>
                <w:right w:val="none" w:sz="0" w:space="0" w:color="auto"/>
              </w:divBdr>
            </w:div>
            <w:div w:id="10871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7781">
      <w:bodyDiv w:val="1"/>
      <w:marLeft w:val="0"/>
      <w:marRight w:val="0"/>
      <w:marTop w:val="0"/>
      <w:marBottom w:val="0"/>
      <w:divBdr>
        <w:top w:val="none" w:sz="0" w:space="0" w:color="auto"/>
        <w:left w:val="none" w:sz="0" w:space="0" w:color="auto"/>
        <w:bottom w:val="none" w:sz="0" w:space="0" w:color="auto"/>
        <w:right w:val="none" w:sz="0" w:space="0" w:color="auto"/>
      </w:divBdr>
      <w:divsChild>
        <w:div w:id="1663658166">
          <w:marLeft w:val="0"/>
          <w:marRight w:val="0"/>
          <w:marTop w:val="0"/>
          <w:marBottom w:val="0"/>
          <w:divBdr>
            <w:top w:val="none" w:sz="0" w:space="0" w:color="auto"/>
            <w:left w:val="none" w:sz="0" w:space="0" w:color="auto"/>
            <w:bottom w:val="none" w:sz="0" w:space="0" w:color="auto"/>
            <w:right w:val="none" w:sz="0" w:space="0" w:color="auto"/>
          </w:divBdr>
          <w:divsChild>
            <w:div w:id="4377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1587">
      <w:bodyDiv w:val="1"/>
      <w:marLeft w:val="0"/>
      <w:marRight w:val="0"/>
      <w:marTop w:val="0"/>
      <w:marBottom w:val="0"/>
      <w:divBdr>
        <w:top w:val="none" w:sz="0" w:space="0" w:color="auto"/>
        <w:left w:val="none" w:sz="0" w:space="0" w:color="auto"/>
        <w:bottom w:val="none" w:sz="0" w:space="0" w:color="auto"/>
        <w:right w:val="none" w:sz="0" w:space="0" w:color="auto"/>
      </w:divBdr>
      <w:divsChild>
        <w:div w:id="165480320">
          <w:marLeft w:val="0"/>
          <w:marRight w:val="0"/>
          <w:marTop w:val="0"/>
          <w:marBottom w:val="0"/>
          <w:divBdr>
            <w:top w:val="none" w:sz="0" w:space="0" w:color="auto"/>
            <w:left w:val="none" w:sz="0" w:space="0" w:color="auto"/>
            <w:bottom w:val="none" w:sz="0" w:space="0" w:color="auto"/>
            <w:right w:val="none" w:sz="0" w:space="0" w:color="auto"/>
          </w:divBdr>
          <w:divsChild>
            <w:div w:id="746266626">
              <w:marLeft w:val="0"/>
              <w:marRight w:val="0"/>
              <w:marTop w:val="0"/>
              <w:marBottom w:val="0"/>
              <w:divBdr>
                <w:top w:val="none" w:sz="0" w:space="0" w:color="auto"/>
                <w:left w:val="none" w:sz="0" w:space="0" w:color="auto"/>
                <w:bottom w:val="none" w:sz="0" w:space="0" w:color="auto"/>
                <w:right w:val="none" w:sz="0" w:space="0" w:color="auto"/>
              </w:divBdr>
            </w:div>
            <w:div w:id="1964380088">
              <w:marLeft w:val="0"/>
              <w:marRight w:val="0"/>
              <w:marTop w:val="0"/>
              <w:marBottom w:val="0"/>
              <w:divBdr>
                <w:top w:val="none" w:sz="0" w:space="0" w:color="auto"/>
                <w:left w:val="none" w:sz="0" w:space="0" w:color="auto"/>
                <w:bottom w:val="none" w:sz="0" w:space="0" w:color="auto"/>
                <w:right w:val="none" w:sz="0" w:space="0" w:color="auto"/>
              </w:divBdr>
            </w:div>
            <w:div w:id="2078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9295">
      <w:bodyDiv w:val="1"/>
      <w:marLeft w:val="0"/>
      <w:marRight w:val="0"/>
      <w:marTop w:val="0"/>
      <w:marBottom w:val="0"/>
      <w:divBdr>
        <w:top w:val="none" w:sz="0" w:space="0" w:color="auto"/>
        <w:left w:val="none" w:sz="0" w:space="0" w:color="auto"/>
        <w:bottom w:val="none" w:sz="0" w:space="0" w:color="auto"/>
        <w:right w:val="none" w:sz="0" w:space="0" w:color="auto"/>
      </w:divBdr>
      <w:divsChild>
        <w:div w:id="197161394">
          <w:marLeft w:val="0"/>
          <w:marRight w:val="0"/>
          <w:marTop w:val="0"/>
          <w:marBottom w:val="0"/>
          <w:divBdr>
            <w:top w:val="none" w:sz="0" w:space="0" w:color="auto"/>
            <w:left w:val="none" w:sz="0" w:space="0" w:color="auto"/>
            <w:bottom w:val="none" w:sz="0" w:space="0" w:color="auto"/>
            <w:right w:val="none" w:sz="0" w:space="0" w:color="auto"/>
          </w:divBdr>
          <w:divsChild>
            <w:div w:id="725374321">
              <w:marLeft w:val="0"/>
              <w:marRight w:val="0"/>
              <w:marTop w:val="0"/>
              <w:marBottom w:val="0"/>
              <w:divBdr>
                <w:top w:val="none" w:sz="0" w:space="0" w:color="auto"/>
                <w:left w:val="none" w:sz="0" w:space="0" w:color="auto"/>
                <w:bottom w:val="none" w:sz="0" w:space="0" w:color="auto"/>
                <w:right w:val="none" w:sz="0" w:space="0" w:color="auto"/>
              </w:divBdr>
            </w:div>
            <w:div w:id="17410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8024">
      <w:bodyDiv w:val="1"/>
      <w:marLeft w:val="0"/>
      <w:marRight w:val="0"/>
      <w:marTop w:val="0"/>
      <w:marBottom w:val="0"/>
      <w:divBdr>
        <w:top w:val="none" w:sz="0" w:space="0" w:color="auto"/>
        <w:left w:val="none" w:sz="0" w:space="0" w:color="auto"/>
        <w:bottom w:val="none" w:sz="0" w:space="0" w:color="auto"/>
        <w:right w:val="none" w:sz="0" w:space="0" w:color="auto"/>
      </w:divBdr>
    </w:div>
    <w:div w:id="1962687964">
      <w:bodyDiv w:val="1"/>
      <w:marLeft w:val="0"/>
      <w:marRight w:val="0"/>
      <w:marTop w:val="0"/>
      <w:marBottom w:val="0"/>
      <w:divBdr>
        <w:top w:val="none" w:sz="0" w:space="0" w:color="auto"/>
        <w:left w:val="none" w:sz="0" w:space="0" w:color="auto"/>
        <w:bottom w:val="none" w:sz="0" w:space="0" w:color="auto"/>
        <w:right w:val="none" w:sz="0" w:space="0" w:color="auto"/>
      </w:divBdr>
      <w:divsChild>
        <w:div w:id="3285668">
          <w:marLeft w:val="0"/>
          <w:marRight w:val="0"/>
          <w:marTop w:val="0"/>
          <w:marBottom w:val="0"/>
          <w:divBdr>
            <w:top w:val="none" w:sz="0" w:space="0" w:color="auto"/>
            <w:left w:val="none" w:sz="0" w:space="0" w:color="auto"/>
            <w:bottom w:val="none" w:sz="0" w:space="0" w:color="auto"/>
            <w:right w:val="none" w:sz="0" w:space="0" w:color="auto"/>
          </w:divBdr>
          <w:divsChild>
            <w:div w:id="1848639825">
              <w:marLeft w:val="0"/>
              <w:marRight w:val="0"/>
              <w:marTop w:val="0"/>
              <w:marBottom w:val="0"/>
              <w:divBdr>
                <w:top w:val="none" w:sz="0" w:space="0" w:color="auto"/>
                <w:left w:val="none" w:sz="0" w:space="0" w:color="auto"/>
                <w:bottom w:val="none" w:sz="0" w:space="0" w:color="auto"/>
                <w:right w:val="none" w:sz="0" w:space="0" w:color="auto"/>
              </w:divBdr>
            </w:div>
            <w:div w:id="168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6028">
      <w:bodyDiv w:val="1"/>
      <w:marLeft w:val="0"/>
      <w:marRight w:val="0"/>
      <w:marTop w:val="0"/>
      <w:marBottom w:val="0"/>
      <w:divBdr>
        <w:top w:val="none" w:sz="0" w:space="0" w:color="auto"/>
        <w:left w:val="none" w:sz="0" w:space="0" w:color="auto"/>
        <w:bottom w:val="none" w:sz="0" w:space="0" w:color="auto"/>
        <w:right w:val="none" w:sz="0" w:space="0" w:color="auto"/>
      </w:divBdr>
      <w:divsChild>
        <w:div w:id="697777436">
          <w:marLeft w:val="0"/>
          <w:marRight w:val="0"/>
          <w:marTop w:val="0"/>
          <w:marBottom w:val="0"/>
          <w:divBdr>
            <w:top w:val="none" w:sz="0" w:space="0" w:color="auto"/>
            <w:left w:val="none" w:sz="0" w:space="0" w:color="auto"/>
            <w:bottom w:val="none" w:sz="0" w:space="0" w:color="auto"/>
            <w:right w:val="none" w:sz="0" w:space="0" w:color="auto"/>
          </w:divBdr>
          <w:divsChild>
            <w:div w:id="263615652">
              <w:marLeft w:val="0"/>
              <w:marRight w:val="0"/>
              <w:marTop w:val="0"/>
              <w:marBottom w:val="0"/>
              <w:divBdr>
                <w:top w:val="none" w:sz="0" w:space="0" w:color="auto"/>
                <w:left w:val="none" w:sz="0" w:space="0" w:color="auto"/>
                <w:bottom w:val="none" w:sz="0" w:space="0" w:color="auto"/>
                <w:right w:val="none" w:sz="0" w:space="0" w:color="auto"/>
              </w:divBdr>
            </w:div>
            <w:div w:id="1545404584">
              <w:marLeft w:val="0"/>
              <w:marRight w:val="0"/>
              <w:marTop w:val="0"/>
              <w:marBottom w:val="0"/>
              <w:divBdr>
                <w:top w:val="none" w:sz="0" w:space="0" w:color="auto"/>
                <w:left w:val="none" w:sz="0" w:space="0" w:color="auto"/>
                <w:bottom w:val="none" w:sz="0" w:space="0" w:color="auto"/>
                <w:right w:val="none" w:sz="0" w:space="0" w:color="auto"/>
              </w:divBdr>
            </w:div>
            <w:div w:id="8287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3892">
      <w:bodyDiv w:val="1"/>
      <w:marLeft w:val="0"/>
      <w:marRight w:val="0"/>
      <w:marTop w:val="0"/>
      <w:marBottom w:val="0"/>
      <w:divBdr>
        <w:top w:val="none" w:sz="0" w:space="0" w:color="auto"/>
        <w:left w:val="none" w:sz="0" w:space="0" w:color="auto"/>
        <w:bottom w:val="none" w:sz="0" w:space="0" w:color="auto"/>
        <w:right w:val="none" w:sz="0" w:space="0" w:color="auto"/>
      </w:divBdr>
      <w:divsChild>
        <w:div w:id="2120484918">
          <w:marLeft w:val="0"/>
          <w:marRight w:val="0"/>
          <w:marTop w:val="0"/>
          <w:marBottom w:val="0"/>
          <w:divBdr>
            <w:top w:val="none" w:sz="0" w:space="0" w:color="auto"/>
            <w:left w:val="none" w:sz="0" w:space="0" w:color="auto"/>
            <w:bottom w:val="none" w:sz="0" w:space="0" w:color="auto"/>
            <w:right w:val="none" w:sz="0" w:space="0" w:color="auto"/>
          </w:divBdr>
          <w:divsChild>
            <w:div w:id="1261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deepaksaipendyala/credit-score-classification-proces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lianova/cardiovascular-disease-dataset" TargetMode="External"/><Relationship Id="rId5" Type="http://schemas.openxmlformats.org/officeDocument/2006/relationships/hyperlink" Target="https://www.kaggle.com/datasets/harlfoxem/housesalespredi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Polo</dc:creator>
  <cp:keywords/>
  <dc:description/>
  <cp:lastModifiedBy>Brayan Polo</cp:lastModifiedBy>
  <cp:revision>3</cp:revision>
  <dcterms:created xsi:type="dcterms:W3CDTF">2024-03-31T01:16:00Z</dcterms:created>
  <dcterms:modified xsi:type="dcterms:W3CDTF">2024-03-31T02:11:00Z</dcterms:modified>
</cp:coreProperties>
</file>