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杭州上城区蓝天救援队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＞＞蓝天工作纪律＜＜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Blue Sky work discipline1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蓝天所有队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及个人，因现场非常危险，未经准许，禁止前往救援现场。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为避免不必要的干扰，节省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电量，非紧急事务，救援期间不得拨打一线队员电话，有事请与后方协调人员联系。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队员、志愿者个人之间的资金往来、其他纠纷等与本队无关，同时严禁以队内名义进行资金、物资等往来，一经发现情节严重者清退本队，同时保留追究其法律责任的权利，队内如需要物资应由专人发布募集信息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未经总部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和队部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许可，任何人不得将微信群中信息对外发布、不得接受任何媒体采访。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、所有队员先购买保险再出队，纪律要严明，和政府配合好。不允许吸烟喝酒等不文明行为。现场如果被封锁，不要强闯封锁线，做好和官方的协调沟通。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6、现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场指定信息员负责留照片录像资料，其他队友不要拍照，未经申核不要发网络信息，和当地政府做好信息交接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我们不要因为随意散播信息让政府反感影响工作。这个是纪律，强调到每一个人。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、救援期间非必要信息请静默，保持回传通道畅通，不用回复抄收。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在备勤、出勤以及其他规定的室外训练培训期间，严禁喝酒。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全体队员有义务保护蓝天救援队的各种机密资料，妥善保管所持有的涉密信息和文字、图片、影音档案。退队或者换队，请移交手上所负责的资料和文字、图片、影音档案并对资料保密，不得向外界透露任何机密资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全体队员在公众场合（队内活动、救援行动以及微信、QQ等公众平台）时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不得谈论政治等敏感话题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不得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出现有损本队形象、声誉的行为及文字等，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群内聊天讨论时，必须文明用语，不可辱骂、挑衅、吵架、鄙视他人等不文明行为，未经本人同意，不得公开他人的个人隐私，情节严重者直接清理出群直至退队。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室内学习注意课堂纪律，室外训练时安全放在首要、爱护装备等。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在不违法乱纪的情况下，有义务服从队里的决定。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  <w:t>队训：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少说多做，默默奉献，完善自我，善待他人</w:t>
      </w:r>
    </w:p>
    <w:sectPr>
      <w:headerReference r:id="rId3" w:type="default"/>
      <w:footerReference r:id="rId4" w:type="default"/>
      <w:pgSz w:w="11906" w:h="16838"/>
      <w:pgMar w:top="533" w:right="896" w:bottom="476" w:left="1349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52441" o:spid="_x0000_s2049" o:spt="136" type="#_x0000_t136" style="position:absolute;left:0pt;height:80.5pt;width:626.65pt;mso-position-horizontal:center;mso-position-horizontal-relative:margin;mso-position-vertical:center;mso-position-vertical-relative:margin;rotation:-2949120f;z-index:-251657216;mso-width-relative:page;mso-height-relative:page;" fillcolor="#DAE3F3" filled="t" stroked="f" coordsize="21600,21600" adj="10800">
          <v:path/>
          <v:fill on="t" opacity="49152f" focussize="0,0"/>
          <v:stroke on="f"/>
          <v:imagedata o:title=""/>
          <o:lock v:ext="edit" aspectratio="t"/>
          <v:textpath on="t" fitshape="t" fitpath="t" trim="t" xscale="f" string="上城蓝天管理文件" style="font-family:华文琥珀;font-size:8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9D6EF"/>
    <w:multiLevelType w:val="singleLevel"/>
    <w:tmpl w:val="BD69D6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3ODY5NjBhOTZiMDRiYzU5YjI3MWZiNDZjZGRkZWYifQ=="/>
  </w:docVars>
  <w:rsids>
    <w:rsidRoot w:val="18ED435D"/>
    <w:rsid w:val="18ED435D"/>
    <w:rsid w:val="38657F1D"/>
    <w:rsid w:val="49EA575F"/>
    <w:rsid w:val="591825A3"/>
    <w:rsid w:val="741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768</Words>
  <Characters>789</Characters>
  <Lines>0</Lines>
  <Paragraphs>0</Paragraphs>
  <TotalTime>1</TotalTime>
  <ScaleCrop>false</ScaleCrop>
  <LinksUpToDate>false</LinksUpToDate>
  <CharactersWithSpaces>792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2023-02-23T02:04:00Z</dcterms:created>
  <dc:creator>静安</dc:creator>
  <cp:lastModifiedBy>静安</cp:lastModifiedBy>
  <cp:lastPrinted>2023-02-23T03:27:00Z</cp:lastPrinted>
  <dcterms:modified xsi:type="dcterms:W3CDTF">2023-02-24T01:52:50Z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C3AD8B2004F04787B72228F02A373EE0</vt:lpwstr>
  </property>
</Properties>
</file>