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52" w:rsidRPr="00AB11C8" w:rsidRDefault="00AB11C8" w:rsidP="00AB11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b/>
          <w:sz w:val="24"/>
          <w:szCs w:val="24"/>
        </w:rPr>
        <w:t>Assignment 7</w:t>
      </w:r>
    </w:p>
    <w:p w:rsidR="00813352" w:rsidRPr="00AB11C8" w:rsidRDefault="00813352" w:rsidP="00AB11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5B68" w:rsidRPr="00AB11C8" w:rsidRDefault="002C5B6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b/>
          <w:sz w:val="24"/>
          <w:szCs w:val="24"/>
        </w:rPr>
        <w:t>Title of Assignment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B11C8" w:rsidRPr="00AB11C8">
        <w:rPr>
          <w:rFonts w:ascii="Times New Roman" w:eastAsia="Times New Roman" w:hAnsi="Times New Roman" w:cs="Times New Roman"/>
          <w:sz w:val="24"/>
          <w:szCs w:val="24"/>
        </w:rPr>
        <w:t xml:space="preserve">Given sequence k = k1 &lt;k2 &lt; … &lt; </w:t>
      </w:r>
      <w:proofErr w:type="spellStart"/>
      <w:r w:rsidR="00AB11C8" w:rsidRPr="00AB11C8">
        <w:rPr>
          <w:rFonts w:ascii="Times New Roman" w:eastAsia="Times New Roman" w:hAnsi="Times New Roman" w:cs="Times New Roman"/>
          <w:sz w:val="24"/>
          <w:szCs w:val="24"/>
        </w:rPr>
        <w:t>kn</w:t>
      </w:r>
      <w:proofErr w:type="spellEnd"/>
      <w:r w:rsidR="00AB11C8" w:rsidRPr="00AB11C8">
        <w:rPr>
          <w:rFonts w:ascii="Times New Roman" w:eastAsia="Times New Roman" w:hAnsi="Times New Roman" w:cs="Times New Roman"/>
          <w:sz w:val="24"/>
          <w:szCs w:val="24"/>
        </w:rPr>
        <w:t xml:space="preserve"> of n sorted keys, with a search probability pi for each key </w:t>
      </w:r>
      <w:proofErr w:type="spellStart"/>
      <w:proofErr w:type="gramStart"/>
      <w:r w:rsidR="00AB11C8" w:rsidRPr="00AB11C8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="00AB11C8" w:rsidRPr="00AB11C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="00AB11C8" w:rsidRPr="00AB11C8">
        <w:rPr>
          <w:rFonts w:ascii="Times New Roman" w:eastAsia="Times New Roman" w:hAnsi="Times New Roman" w:cs="Times New Roman"/>
          <w:sz w:val="24"/>
          <w:szCs w:val="24"/>
        </w:rPr>
        <w:t xml:space="preserve"> Build the Binary search tree that has the least search cost given the access probability for each key.</w:t>
      </w:r>
    </w:p>
    <w:p w:rsidR="00813352" w:rsidRPr="00AB11C8" w:rsidRDefault="00813352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b/>
          <w:sz w:val="24"/>
          <w:szCs w:val="24"/>
        </w:rPr>
        <w:t>Relevant Theory: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An optimal binary search tree is a binary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search tree for which the nodes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are arranged on levels such that the tr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ee cost is minimum.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For the purpose of a better presentation of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optimal binary search trees, we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will consider “extended binary search trees”, whic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h have the keys stored at their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internal nodes. Suppose “n” keys k1, k2, 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… ,</w:t>
      </w:r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k n are stored at the internal no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des of a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binary search tree. It is assumed that the keys are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given in sorted order, so that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k1&lt; 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k2</w:t>
      </w:r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&lt; … &lt; kn. An extended binary search tree is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obtained from the binary search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tree by adding successor nodes to each of its ter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minal nodes as indicated in the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following figure by squares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97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sz w:val="24"/>
          <w:szCs w:val="24"/>
        </w:rPr>
        <w:t>In the extended tree: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the squares represent terminal nodes. These terminal nodes represent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unsuccessful</w:t>
      </w:r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searches of the tree for key v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alues. The searches did not end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successfully, that is, because they represent k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ey values that are not actually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stored in the tree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the round nodes represent internal nodes; these are the actual keys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stored in the tree;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assuming that the relative frequency with w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hich each key value is accessed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is known, weights can be assigned to each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node of the extended tree (p1 …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p6). They represent the relative frequencies of searches terminating at each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node, that is, they mark the successful searches.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sz w:val="24"/>
          <w:szCs w:val="24"/>
        </w:rPr>
        <w:t>If the user searches a particular key in the tree, 2 cases can occur: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 – 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key is found, so the corresponding weight ‘p’ is incremented;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2 – 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key is not found, so the corresponding ‘q’ value is incremented.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GENERALIZATION: the terminal node in the extended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tree that is the left successor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of k1 can be interpreted as representing all key val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ues that are not stored and are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less than k1. Similarly, the terminal node in the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extended tree that is the right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successor of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kn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, represents all key values not stor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ed in the tree that are greater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than kn. The terminal node that is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successed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tween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and ki-1 in an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traversal represents all key values not stored that lie between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- 1.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ecursive algorithm. Cons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ider the characteristics of any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optimal tree. Of course it has a root and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subtrees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Both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subtrees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must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themselves be optimal binary search trees with 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pect to their keys and weights.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First, any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of any binary search tree must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 binary search tree. Second,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subtrees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must also be optimal.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Since there are “n” possible keys as candidates 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the root of the optimal tree,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the recursive solution must try them all. For each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candidate key as root, all keys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less than that key must appear in its left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while all keys greater than it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must appear in its right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. Stating the rec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ursive algorithm based on these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observ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ations requires some notations: 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OBST(</w:t>
      </w:r>
      <w:proofErr w:type="spellStart"/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, j) denotes the optimal binary search tree conta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ining the keys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ki+1, …,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kj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Wi, j denotes the weight matrix for 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OBST(</w:t>
      </w:r>
      <w:proofErr w:type="spellStart"/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, j)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>, j can be defined using the following formula: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4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C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Ci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, j, 0 ≤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≤ j ≤ n denotes the cost matrix for 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OBST(</w:t>
      </w:r>
      <w:proofErr w:type="spellStart"/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, j)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Ci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, j can be defined recursively, in the following manner: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Ci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>, j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Ci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, j = Wi, j + mini&lt;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k≤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>Ci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, k - 1 +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Ck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, j)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, j, 0 ≤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≤ j ≤ n denotes the root matrix for 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OBST(</w:t>
      </w:r>
      <w:proofErr w:type="spellStart"/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, j)</w:t>
      </w:r>
    </w:p>
    <w:p w:rsid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Assigning the notation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, j to the value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for which we obtain a minimum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in the above relations, the optimal binary sea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rch tree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0, n) and each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OBST(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, j) has the root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kRij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 and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subtrees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trees denoted by 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>OBST(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, k-1) and OBST(k, j).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 w:rsidRPr="00AB11C8">
        <w:rPr>
          <w:rFonts w:ascii="Times New Roman" w:eastAsia="Times New Roman" w:hAnsi="Times New Roman" w:cs="Times New Roman"/>
          <w:sz w:val="24"/>
          <w:szCs w:val="24"/>
        </w:rPr>
        <w:t>OBST(</w:t>
      </w:r>
      <w:proofErr w:type="spellStart"/>
      <w:proofErr w:type="gramEnd"/>
      <w:r w:rsidRPr="00AB11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, j) will involve the weights qi-1, pi, qi, …,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pj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1C8">
        <w:rPr>
          <w:rFonts w:ascii="Times New Roman" w:eastAsia="Times New Roman" w:hAnsi="Times New Roman" w:cs="Times New Roman"/>
          <w:sz w:val="24"/>
          <w:szCs w:val="24"/>
        </w:rPr>
        <w:t>qj</w:t>
      </w:r>
      <w:proofErr w:type="spellEnd"/>
      <w:r w:rsidRPr="00AB1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TTE2CA3608t00" w:hAnsi="TTE2CA3608t00" w:cs="TTE2CA3608t00"/>
        </w:rPr>
      </w:pPr>
      <w:r w:rsidRPr="00AB11C8">
        <w:rPr>
          <w:rFonts w:ascii="TTE2CA3608t00" w:hAnsi="TTE2CA3608t00" w:cs="TTE2CA3608t00"/>
          <w:sz w:val="28"/>
          <w:szCs w:val="28"/>
        </w:rPr>
        <w:t>A</w:t>
      </w:r>
      <w:r w:rsidRPr="00AB11C8">
        <w:rPr>
          <w:rFonts w:ascii="TTE2CA3608t00" w:hAnsi="TTE2CA3608t00" w:cs="TTE2CA3608t00"/>
        </w:rPr>
        <w:t xml:space="preserve">LGORITHMS IN </w:t>
      </w:r>
      <w:r w:rsidRPr="00AB11C8">
        <w:rPr>
          <w:rFonts w:ascii="TTE2CA3608t00" w:hAnsi="TTE2CA3608t00" w:cs="TTE2CA3608t00"/>
          <w:sz w:val="28"/>
          <w:szCs w:val="28"/>
        </w:rPr>
        <w:t>P</w:t>
      </w:r>
      <w:r w:rsidRPr="00AB11C8">
        <w:rPr>
          <w:rFonts w:ascii="TTE2CA3608t00" w:hAnsi="TTE2CA3608t00" w:cs="TTE2CA3608t00"/>
        </w:rPr>
        <w:t>SEUDOCODE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TTE2C71A88t00" w:eastAsia="TTE2C71A88t00" w:hAnsi="TTE2CA3608t00" w:cs="TTE2C71A88t00"/>
          <w:sz w:val="28"/>
          <w:szCs w:val="28"/>
        </w:rPr>
      </w:pPr>
      <w:r w:rsidRPr="00AB11C8">
        <w:rPr>
          <w:rFonts w:ascii="TTE2C71A88t00" w:eastAsia="TTE2C71A88t00" w:hAnsi="TTE2CA3608t00" w:cs="TTE2C71A88t00"/>
          <w:sz w:val="28"/>
          <w:szCs w:val="28"/>
        </w:rPr>
        <w:t xml:space="preserve">We have the following procedure for determining </w:t>
      </w:r>
      <w:proofErr w:type="gramStart"/>
      <w:r w:rsidRPr="00AB11C8">
        <w:rPr>
          <w:rFonts w:ascii="TTE2C71A88t00" w:eastAsia="TTE2C71A88t00" w:hAnsi="TTE2CA3608t00" w:cs="TTE2C71A88t00"/>
          <w:sz w:val="28"/>
          <w:szCs w:val="28"/>
        </w:rPr>
        <w:t>R(</w:t>
      </w:r>
      <w:proofErr w:type="spellStart"/>
      <w:proofErr w:type="gramEnd"/>
      <w:r w:rsidRPr="00AB11C8">
        <w:rPr>
          <w:rFonts w:ascii="TTE2C71A88t00" w:eastAsia="TTE2C71A88t00" w:hAnsi="TTE2CA3608t00" w:cs="TTE2C71A88t00"/>
          <w:sz w:val="28"/>
          <w:szCs w:val="28"/>
        </w:rPr>
        <w:t>i</w:t>
      </w:r>
      <w:proofErr w:type="spellEnd"/>
      <w:r w:rsidRPr="00AB11C8">
        <w:rPr>
          <w:rFonts w:ascii="TTE2C71A88t00" w:eastAsia="TTE2C71A88t00" w:hAnsi="TTE2CA3608t00" w:cs="TTE2C71A88t00"/>
          <w:sz w:val="28"/>
          <w:szCs w:val="28"/>
        </w:rPr>
        <w:t>, j) and C(</w:t>
      </w:r>
      <w:proofErr w:type="spellStart"/>
      <w:r w:rsidRPr="00AB11C8">
        <w:rPr>
          <w:rFonts w:ascii="TTE2C71A88t00" w:eastAsia="TTE2C71A88t00" w:hAnsi="TTE2CA3608t00" w:cs="TTE2C71A88t00"/>
          <w:sz w:val="28"/>
          <w:szCs w:val="28"/>
        </w:rPr>
        <w:t>i</w:t>
      </w:r>
      <w:proofErr w:type="spellEnd"/>
      <w:r w:rsidRPr="00AB11C8">
        <w:rPr>
          <w:rFonts w:ascii="TTE2C71A88t00" w:eastAsia="TTE2C71A88t00" w:hAnsi="TTE2CA3608t00" w:cs="TTE2C71A88t00"/>
          <w:sz w:val="28"/>
          <w:szCs w:val="28"/>
        </w:rPr>
        <w:t>, j) with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TTE2C71A88t00" w:eastAsia="TTE2C71A88t00" w:hAnsi="TTE2CA3608t00" w:cs="TTE2C71A88t00"/>
          <w:sz w:val="28"/>
          <w:szCs w:val="28"/>
        </w:rPr>
      </w:pPr>
      <w:r w:rsidRPr="00AB11C8">
        <w:rPr>
          <w:rFonts w:ascii="TTE2C71A88t00" w:eastAsia="TTE2C71A88t00" w:hAnsi="TTE2CA3608t00" w:cs="TTE2C71A88t00"/>
          <w:sz w:val="28"/>
          <w:szCs w:val="28"/>
        </w:rPr>
        <w:t xml:space="preserve">0 &lt;= </w:t>
      </w:r>
      <w:proofErr w:type="spellStart"/>
      <w:r w:rsidRPr="00AB11C8">
        <w:rPr>
          <w:rFonts w:ascii="TTE2C71A88t00" w:eastAsia="TTE2C71A88t00" w:hAnsi="TTE2CA3608t00" w:cs="TTE2C71A88t00"/>
          <w:sz w:val="28"/>
          <w:szCs w:val="28"/>
        </w:rPr>
        <w:t>i</w:t>
      </w:r>
      <w:proofErr w:type="spellEnd"/>
      <w:r w:rsidRPr="00AB11C8">
        <w:rPr>
          <w:rFonts w:ascii="TTE2C71A88t00" w:eastAsia="TTE2C71A88t00" w:hAnsi="TTE2CA3608t00" w:cs="TTE2C71A88t00"/>
          <w:sz w:val="28"/>
          <w:szCs w:val="28"/>
        </w:rPr>
        <w:t xml:space="preserve"> &lt;= j &lt;= n: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AB11C8">
        <w:rPr>
          <w:rFonts w:ascii="Courier" w:hAnsi="Courier" w:cs="Courier"/>
        </w:rPr>
        <w:t>PROCEDURE COMPUTE_</w:t>
      </w:r>
      <w:proofErr w:type="gramStart"/>
      <w:r w:rsidRPr="00AB11C8">
        <w:rPr>
          <w:rFonts w:ascii="Courier" w:hAnsi="Courier" w:cs="Courier"/>
        </w:rPr>
        <w:t>ROOT(</w:t>
      </w:r>
      <w:proofErr w:type="gramEnd"/>
      <w:r w:rsidRPr="00AB11C8">
        <w:rPr>
          <w:rFonts w:ascii="Courier" w:hAnsi="Courier" w:cs="Courier"/>
        </w:rPr>
        <w:t>n, p, q; R, C)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AB11C8">
        <w:rPr>
          <w:rFonts w:ascii="Courier" w:hAnsi="Courier" w:cs="Courier"/>
        </w:rPr>
        <w:t>begin</w:t>
      </w:r>
      <w:proofErr w:type="gramEnd"/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AB11C8">
        <w:rPr>
          <w:rFonts w:ascii="Courier" w:hAnsi="Courier" w:cs="Courier"/>
        </w:rPr>
        <w:t>for</w:t>
      </w:r>
      <w:proofErr w:type="gramEnd"/>
      <w:r w:rsidRPr="00AB11C8">
        <w:rPr>
          <w:rFonts w:ascii="Courier" w:hAnsi="Courier" w:cs="Courier"/>
        </w:rPr>
        <w:t xml:space="preserve"> 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 xml:space="preserve"> = 0 </w:t>
      </w:r>
      <w:proofErr w:type="spellStart"/>
      <w:r w:rsidRPr="00AB11C8">
        <w:rPr>
          <w:rFonts w:ascii="Courier" w:hAnsi="Courier" w:cs="Courier"/>
        </w:rPr>
        <w:t>to n</w:t>
      </w:r>
      <w:proofErr w:type="spellEnd"/>
      <w:r w:rsidRPr="00AB11C8">
        <w:rPr>
          <w:rFonts w:ascii="Courier" w:hAnsi="Courier" w:cs="Courier"/>
        </w:rPr>
        <w:t xml:space="preserve"> do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AB11C8">
        <w:rPr>
          <w:rFonts w:ascii="Courier" w:hAnsi="Courier" w:cs="Courier"/>
        </w:rPr>
        <w:t>C (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 xml:space="preserve">, 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 xml:space="preserve">) </w:t>
      </w:r>
      <w:r w:rsidRPr="00AB11C8">
        <w:rPr>
          <w:rFonts w:ascii="TTE2320800t00" w:hAnsi="TTE2320800t00" w:cs="TTE2320800t00"/>
        </w:rPr>
        <w:t xml:space="preserve">_ </w:t>
      </w:r>
      <w:r w:rsidRPr="00AB11C8">
        <w:rPr>
          <w:rFonts w:ascii="Courier" w:hAnsi="Courier" w:cs="Courier"/>
        </w:rPr>
        <w:t>0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AB11C8">
        <w:rPr>
          <w:rFonts w:ascii="Courier" w:hAnsi="Courier" w:cs="Courier"/>
        </w:rPr>
        <w:t>W (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 xml:space="preserve">, 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 xml:space="preserve">) </w:t>
      </w:r>
      <w:r w:rsidRPr="00AB11C8">
        <w:rPr>
          <w:rFonts w:ascii="TTE2320800t00" w:hAnsi="TTE2320800t00" w:cs="TTE2320800t00"/>
        </w:rPr>
        <w:t xml:space="preserve">_ </w:t>
      </w:r>
      <w:proofErr w:type="gramStart"/>
      <w:r w:rsidRPr="00AB11C8">
        <w:rPr>
          <w:rFonts w:ascii="Courier" w:hAnsi="Courier" w:cs="Courier"/>
        </w:rPr>
        <w:t>q(</w:t>
      </w:r>
      <w:proofErr w:type="spellStart"/>
      <w:proofErr w:type="gramEnd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>)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AB11C8">
        <w:rPr>
          <w:rFonts w:ascii="Courier" w:hAnsi="Courier" w:cs="Courier"/>
        </w:rPr>
        <w:t>for</w:t>
      </w:r>
      <w:proofErr w:type="gramEnd"/>
      <w:r w:rsidRPr="00AB11C8">
        <w:rPr>
          <w:rFonts w:ascii="Courier" w:hAnsi="Courier" w:cs="Courier"/>
        </w:rPr>
        <w:t xml:space="preserve"> m = 0 </w:t>
      </w:r>
      <w:proofErr w:type="spellStart"/>
      <w:r w:rsidRPr="00AB11C8">
        <w:rPr>
          <w:rFonts w:ascii="Courier" w:hAnsi="Courier" w:cs="Courier"/>
        </w:rPr>
        <w:t>to n</w:t>
      </w:r>
      <w:proofErr w:type="spellEnd"/>
      <w:r w:rsidRPr="00AB11C8">
        <w:rPr>
          <w:rFonts w:ascii="Courier" w:hAnsi="Courier" w:cs="Courier"/>
        </w:rPr>
        <w:t xml:space="preserve"> do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AB11C8">
        <w:rPr>
          <w:rFonts w:ascii="Courier" w:hAnsi="Courier" w:cs="Courier"/>
        </w:rPr>
        <w:t>for</w:t>
      </w:r>
      <w:proofErr w:type="gramEnd"/>
      <w:r w:rsidRPr="00AB11C8">
        <w:rPr>
          <w:rFonts w:ascii="Courier" w:hAnsi="Courier" w:cs="Courier"/>
        </w:rPr>
        <w:t xml:space="preserve"> 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 xml:space="preserve"> = 0 to (n – m) do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AB11C8">
        <w:rPr>
          <w:rFonts w:ascii="Courier" w:hAnsi="Courier" w:cs="Courier"/>
        </w:rPr>
        <w:t>j</w:t>
      </w:r>
      <w:proofErr w:type="gramEnd"/>
      <w:r w:rsidRPr="00AB11C8">
        <w:rPr>
          <w:rFonts w:ascii="Courier" w:hAnsi="Courier" w:cs="Courier"/>
        </w:rPr>
        <w:t xml:space="preserve"> </w:t>
      </w:r>
      <w:r w:rsidRPr="00AB11C8">
        <w:rPr>
          <w:rFonts w:ascii="TTE2320800t00" w:hAnsi="TTE2320800t00" w:cs="TTE2320800t00"/>
        </w:rPr>
        <w:t xml:space="preserve">_ 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 xml:space="preserve"> + m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AB11C8">
        <w:rPr>
          <w:rFonts w:ascii="Courier" w:hAnsi="Courier" w:cs="Courier"/>
        </w:rPr>
        <w:t>W (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 xml:space="preserve">, j) </w:t>
      </w:r>
      <w:r w:rsidRPr="00AB11C8">
        <w:rPr>
          <w:rFonts w:ascii="TTE2320800t00" w:hAnsi="TTE2320800t00" w:cs="TTE2320800t00"/>
        </w:rPr>
        <w:t xml:space="preserve">_ </w:t>
      </w:r>
      <w:r w:rsidRPr="00AB11C8">
        <w:rPr>
          <w:rFonts w:ascii="Courier" w:hAnsi="Courier" w:cs="Courier"/>
        </w:rPr>
        <w:t>W (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>, j – 1) + p (j) + q (j)</w:t>
      </w:r>
    </w:p>
    <w:p w:rsidR="00AB11C8" w:rsidRPr="00AB11C8" w:rsidRDefault="00AB11C8" w:rsidP="00AB1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AB11C8">
        <w:rPr>
          <w:rFonts w:ascii="Courier" w:hAnsi="Courier" w:cs="Courier"/>
        </w:rPr>
        <w:t>*find C (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>, j) and R (</w:t>
      </w:r>
      <w:proofErr w:type="spellStart"/>
      <w:r w:rsidRPr="00AB11C8">
        <w:rPr>
          <w:rFonts w:ascii="Courier" w:hAnsi="Courier" w:cs="Courier"/>
        </w:rPr>
        <w:t>i</w:t>
      </w:r>
      <w:proofErr w:type="spellEnd"/>
      <w:r w:rsidRPr="00AB11C8">
        <w:rPr>
          <w:rFonts w:ascii="Courier" w:hAnsi="Courier" w:cs="Courier"/>
        </w:rPr>
        <w:t>, j) which minimize the tree cost</w:t>
      </w:r>
    </w:p>
    <w:p w:rsidR="00AB11C8" w:rsidRPr="00AB11C8" w:rsidRDefault="00AB11C8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11C8">
        <w:rPr>
          <w:rFonts w:ascii="Courier" w:hAnsi="Courier" w:cs="Courier"/>
        </w:rPr>
        <w:t>end</w:t>
      </w:r>
      <w:proofErr w:type="gramEnd"/>
    </w:p>
    <w:p w:rsidR="003638FF" w:rsidRPr="00AB11C8" w:rsidRDefault="003638FF" w:rsidP="00AB11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C8"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 w:rsidRPr="00AB11C8">
        <w:rPr>
          <w:rFonts w:ascii="Times New Roman" w:eastAsia="Times New Roman" w:hAnsi="Times New Roman" w:cs="Times New Roman"/>
          <w:sz w:val="24"/>
          <w:szCs w:val="24"/>
        </w:rPr>
        <w:t xml:space="preserve">: Understood and performed </w:t>
      </w:r>
      <w:r w:rsidR="00AB11C8" w:rsidRPr="00AB11C8">
        <w:rPr>
          <w:rFonts w:ascii="Times New Roman" w:eastAsia="Times New Roman" w:hAnsi="Times New Roman" w:cs="Times New Roman"/>
          <w:sz w:val="24"/>
          <w:szCs w:val="24"/>
        </w:rPr>
        <w:t xml:space="preserve">optimal binary search tree implementation </w:t>
      </w:r>
    </w:p>
    <w:p w:rsidR="003638FF" w:rsidRPr="00AB11C8" w:rsidRDefault="003638FF" w:rsidP="00AB11C8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38FF" w:rsidRPr="00AB11C8" w:rsidRDefault="003638FF" w:rsidP="00AB11C8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38FF" w:rsidRPr="00AB11C8" w:rsidRDefault="003638FF" w:rsidP="00AB11C8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38FF" w:rsidRPr="00AB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TE2CA36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C71A88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E232080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73CFA"/>
    <w:multiLevelType w:val="multilevel"/>
    <w:tmpl w:val="1CC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5C064A"/>
    <w:multiLevelType w:val="multilevel"/>
    <w:tmpl w:val="0D5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1714D6"/>
    <w:multiLevelType w:val="multilevel"/>
    <w:tmpl w:val="FD5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1B34B8"/>
    <w:multiLevelType w:val="multilevel"/>
    <w:tmpl w:val="8E5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D459E"/>
    <w:multiLevelType w:val="hybridMultilevel"/>
    <w:tmpl w:val="1048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4D"/>
    <w:rsid w:val="001B3EC8"/>
    <w:rsid w:val="002C5B68"/>
    <w:rsid w:val="003638FF"/>
    <w:rsid w:val="003952CF"/>
    <w:rsid w:val="00485B4D"/>
    <w:rsid w:val="004968B1"/>
    <w:rsid w:val="004C0194"/>
    <w:rsid w:val="005300BE"/>
    <w:rsid w:val="00655E72"/>
    <w:rsid w:val="00813352"/>
    <w:rsid w:val="00A712F1"/>
    <w:rsid w:val="00AB11C8"/>
    <w:rsid w:val="00D7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65D4-3CF6-4EC0-B800-226DB650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1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2F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712F1"/>
  </w:style>
  <w:style w:type="character" w:customStyle="1" w:styleId="pln">
    <w:name w:val="pln"/>
    <w:basedOn w:val="DefaultParagraphFont"/>
    <w:rsid w:val="00A712F1"/>
  </w:style>
  <w:style w:type="character" w:customStyle="1" w:styleId="pun">
    <w:name w:val="pun"/>
    <w:basedOn w:val="DefaultParagraphFont"/>
    <w:rsid w:val="00A712F1"/>
  </w:style>
  <w:style w:type="paragraph" w:styleId="ListParagraph">
    <w:name w:val="List Paragraph"/>
    <w:basedOn w:val="Normal"/>
    <w:uiPriority w:val="34"/>
    <w:qFormat/>
    <w:rsid w:val="00A712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5B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5B6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2C5B6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C0EF2-CEBA-4B7E-90F4-0FC41874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Diptee</dc:creator>
  <cp:keywords/>
  <dc:description/>
  <cp:lastModifiedBy>Diptee</cp:lastModifiedBy>
  <cp:revision>3</cp:revision>
  <dcterms:created xsi:type="dcterms:W3CDTF">2017-03-07T10:50:00Z</dcterms:created>
  <dcterms:modified xsi:type="dcterms:W3CDTF">2017-03-07T10:58:00Z</dcterms:modified>
</cp:coreProperties>
</file>