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bookmarkStart w:id="0" w:name="_GoBack"/>
      <w:bookmarkEnd w:id="0"/>
      <w:r w:rsidR="008F1474">
        <w:rPr>
          <w:rFonts w:asciiTheme="majorHAnsi" w:hAnsiTheme="majorHAnsi"/>
          <w:b/>
          <w:bCs/>
          <w:sz w:val="28"/>
          <w:szCs w:val="28"/>
        </w:rPr>
        <w:t>10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D2406A" w:rsidRDefault="0003694E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bCs/>
                <w:sz w:val="24"/>
                <w:szCs w:val="24"/>
              </w:rPr>
              <w:t>Title of Assignment:</w:t>
            </w:r>
          </w:p>
          <w:p w:rsidR="0009325B" w:rsidRPr="00D2406A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Write 80387 ALP to find the roots of the quadratic equation. All the possible cases must be considered in calculating the roots.</w:t>
            </w:r>
          </w:p>
          <w:p w:rsidR="0009325B" w:rsidRPr="0037564B" w:rsidRDefault="0009325B" w:rsidP="0037564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2E1FFB" w:rsidRDefault="004F7C05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sz w:val="24"/>
                <w:szCs w:val="24"/>
              </w:rPr>
              <w:t>Re</w:t>
            </w:r>
            <w:r w:rsidR="0003694E" w:rsidRPr="00D2406A">
              <w:rPr>
                <w:rFonts w:asciiTheme="majorHAnsi" w:hAnsiTheme="majorHAnsi"/>
                <w:b/>
                <w:sz w:val="24"/>
                <w:szCs w:val="24"/>
              </w:rPr>
              <w:t xml:space="preserve">levant Theory: 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</w:pPr>
            <w:r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  <w:t>Explanation: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</w:pPr>
            <w:r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  <w:t>a) Features of 80387: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High performance 80-Bit Internal Architecture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Implements ANSI/IEEE standard 754-1985 for Binary floating-point arithmetic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Expands Intel386DX CPU data types to include 32-, 64-, 80-bit floating point, 32-, 64-bit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integers and 18-bit BCD operands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Extends Intel386DX CPU instruction set to include Trigonometric, Logarithmic,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Exponential and Arithmetic instructions for all data types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Upward object code compatible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Full-range transcendental operations for SINE, COSINE, TANGENT, ARCTANGENT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and LOGARITHM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Built-in Exception handling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Operates independently in all modes of 80386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Eight 80-bit Numeric registers</w:t>
            </w:r>
          </w:p>
          <w:p w:rsidR="008F1474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Available in 68-pin PGA package</w:t>
            </w:r>
          </w:p>
          <w:p w:rsidR="008F1474" w:rsidRDefault="008F1474" w:rsidP="008F1474">
            <w:pPr>
              <w:spacing w:after="0" w:line="240" w:lineRule="auto"/>
              <w:jc w:val="both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Helvetica" w:eastAsia="Batang" w:hAnsi="Helvetica" w:cs="Helvetica"/>
                <w:sz w:val="24"/>
                <w:szCs w:val="24"/>
                <w:lang w:bidi="sa-IN"/>
              </w:rPr>
              <w:t xml:space="preserve">•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One version supports 16MHz-33MHz</w:t>
            </w:r>
          </w:p>
          <w:p w:rsidR="0017311F" w:rsidRDefault="0017311F" w:rsidP="008F1474">
            <w:pPr>
              <w:spacing w:after="0" w:line="240" w:lineRule="auto"/>
              <w:jc w:val="both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</w:p>
          <w:p w:rsidR="0017311F" w:rsidRPr="0017311F" w:rsidRDefault="0017311F" w:rsidP="008F1474">
            <w:pPr>
              <w:spacing w:after="0" w:line="240" w:lineRule="auto"/>
              <w:jc w:val="both"/>
              <w:rPr>
                <w:rFonts w:ascii="Times-Roman" w:eastAsia="Batang" w:hAnsi="Times-Roman" w:cs="Times-Roman"/>
                <w:b/>
                <w:bCs/>
                <w:sz w:val="24"/>
                <w:szCs w:val="24"/>
                <w:lang w:bidi="sa-IN"/>
              </w:rPr>
            </w:pPr>
            <w:r w:rsidRPr="0017311F">
              <w:rPr>
                <w:rFonts w:ascii="Times-Roman" w:eastAsia="Batang" w:hAnsi="Times-Roman" w:cs="Times-Roman"/>
                <w:b/>
                <w:bCs/>
                <w:sz w:val="24"/>
                <w:szCs w:val="24"/>
                <w:lang w:bidi="sa-IN"/>
              </w:rPr>
              <w:t>80387 Functional block diagram:</w:t>
            </w:r>
          </w:p>
          <w:p w:rsidR="0017311F" w:rsidRDefault="0017311F" w:rsidP="008F1474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object w:dxaOrig="15045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240.4pt" o:ole="">
                  <v:imagedata r:id="rId8" o:title=""/>
                </v:shape>
                <o:OLEObject Type="Embed" ProgID="PBrush" ShapeID="_x0000_i1025" DrawAspect="Content" ObjectID="_1552272619" r:id="rId9"/>
              </w:object>
            </w:r>
          </w:p>
          <w:p w:rsidR="0017311F" w:rsidRDefault="0017311F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17311F" w:rsidRP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8"/>
                <w:szCs w:val="28"/>
                <w:lang w:bidi="sa-IN"/>
              </w:rPr>
            </w:pPr>
            <w:r w:rsidRPr="0017311F">
              <w:rPr>
                <w:rFonts w:ascii="Times New Roman" w:eastAsia="Batang" w:hAnsi="Times New Roman"/>
                <w:sz w:val="28"/>
                <w:szCs w:val="28"/>
                <w:lang w:bidi="sa-IN"/>
              </w:rPr>
              <w:t>Figure  . Intel387TM DX Math CoProcessor Block Diagram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</w:pPr>
            <w:r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  <w:lastRenderedPageBreak/>
              <w:t>Register Set</w:t>
            </w:r>
          </w:p>
          <w:p w:rsidR="0017311F" w:rsidRPr="0017311F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 w:rsidRPr="0017311F">
              <w:rPr>
                <w:rFonts w:ascii="Symbol" w:eastAsia="Batang" w:hAnsi="Symbol" w:cs="Symbol"/>
                <w:sz w:val="24"/>
                <w:szCs w:val="24"/>
                <w:lang w:bidi="sa-IN"/>
              </w:rPr>
              <w:t></w:t>
            </w:r>
            <w:r w:rsidRPr="0017311F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Data registers: Eight 80-bit registers,</w:t>
            </w:r>
          </w:p>
          <w:p w:rsidR="0017311F" w:rsidRPr="0017311F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 w:rsidRPr="0017311F">
              <w:rPr>
                <w:rFonts w:ascii="Symbol" w:eastAsia="Batang" w:hAnsi="Symbol" w:cs="Symbol"/>
                <w:sz w:val="24"/>
                <w:szCs w:val="24"/>
                <w:lang w:bidi="sa-IN"/>
              </w:rPr>
              <w:t></w:t>
            </w:r>
            <w:r w:rsidRPr="0017311F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Tag Word: the tag word marks the content of each numeric data register, two bits for each data register</w:t>
            </w:r>
          </w:p>
          <w:p w:rsidR="0017311F" w:rsidRPr="0017311F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 w:rsidRPr="0017311F">
              <w:rPr>
                <w:rFonts w:ascii="Symbol" w:eastAsia="Batang" w:hAnsi="Symbol" w:cs="Symbol"/>
                <w:sz w:val="24"/>
                <w:szCs w:val="24"/>
                <w:lang w:bidi="sa-IN"/>
              </w:rPr>
              <w:t></w:t>
            </w:r>
            <w:r w:rsidRPr="0017311F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Status word: the 16-bit status word reflects the overall state of the MCP</w:t>
            </w:r>
          </w:p>
          <w:p w:rsidR="0017311F" w:rsidRPr="0017311F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 w:rsidRPr="0017311F">
              <w:rPr>
                <w:rFonts w:ascii="Symbol" w:eastAsia="Batang" w:hAnsi="Symbol" w:cs="Symbol"/>
                <w:sz w:val="24"/>
                <w:szCs w:val="24"/>
                <w:lang w:bidi="sa-IN"/>
              </w:rPr>
              <w:t></w:t>
            </w:r>
            <w:r w:rsidRPr="0017311F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Instruction and Data pointers: two pointer registers allows identification of the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 xml:space="preserve">             failing numeric instruction which supply the address of failing numeric instruction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 xml:space="preserve">              and the address of its numeric memory operand.</w:t>
            </w:r>
          </w:p>
          <w:p w:rsidR="0017311F" w:rsidRPr="0017311F" w:rsidRDefault="0017311F" w:rsidP="0017311F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 w:rsidRPr="0017311F">
              <w:rPr>
                <w:rFonts w:ascii="Symbol" w:eastAsia="Batang" w:hAnsi="Symbol" w:cs="Symbol"/>
                <w:sz w:val="24"/>
                <w:szCs w:val="24"/>
                <w:lang w:bidi="sa-IN"/>
              </w:rPr>
              <w:t></w:t>
            </w:r>
            <w:r w:rsidRPr="0017311F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Control Word: several processing options are selected by loading a control word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from memory into the control register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c) Instruction of co-processor used in the assignment: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FINIT: Initialise Co-processor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FLDZ: Load zero on stack top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FILD: Load Integer on stack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FIDIV: Divide stack top by an integer value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FIMUL: Multiply stack top by an integer value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FST: Store stack top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FADD: Add in stack top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FBSTP: Store integer part of stack top in 10 byte packed BCD format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FMUL: Multiply stack top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FSQRT: Square Root of Stack Top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FSTSW: Stores the coprocessor status word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FTS: compares ST0 and 0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</w:pPr>
            <w:r>
              <w:rPr>
                <w:rFonts w:ascii="Times-Bold" w:eastAsia="Batang" w:hAnsi="Times-Bold" w:cs="Times-Bold"/>
                <w:b/>
                <w:bCs/>
                <w:sz w:val="24"/>
                <w:szCs w:val="24"/>
                <w:lang w:bidi="sa-IN"/>
              </w:rPr>
              <w:t>d) Concept of Quadratic Equation: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The quadratic formula computes the solutions to the quadratic equation: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ax</w:t>
            </w:r>
            <w:r>
              <w:rPr>
                <w:rFonts w:ascii="Times-Roman" w:eastAsia="Batang" w:hAnsi="Times-Roman" w:cs="Times-Roman"/>
                <w:sz w:val="16"/>
                <w:szCs w:val="16"/>
                <w:lang w:bidi="sa-IN"/>
              </w:rPr>
              <w:t xml:space="preserve">2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+ bx + c = 0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The formula itself gives two solutions for x: x1 and x2.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T161t00" w:eastAsia="Batang" w:hAnsi="TT161t00" w:cs="TT161t00"/>
                <w:sz w:val="17"/>
                <w:szCs w:val="17"/>
                <w:lang w:bidi="sa-IN"/>
              </w:rPr>
            </w:pPr>
            <w:r>
              <w:rPr>
                <w:rFonts w:ascii="TT161t00" w:eastAsia="Batang" w:hAnsi="TT161t00" w:cs="TT161t00"/>
                <w:sz w:val="24"/>
                <w:szCs w:val="24"/>
                <w:lang w:bidi="sa-IN"/>
              </w:rPr>
              <w:t xml:space="preserve">_1, _2 = </w:t>
            </w:r>
            <w:r>
              <w:rPr>
                <w:rFonts w:ascii="TT161t00" w:eastAsia="Batang" w:hAnsi="TT161t00" w:cs="TT161t00"/>
                <w:sz w:val="17"/>
                <w:szCs w:val="17"/>
                <w:lang w:bidi="sa-IN"/>
              </w:rPr>
              <w:t>__±</w:t>
            </w:r>
            <w:r>
              <w:rPr>
                <w:rFonts w:ascii="TT161t00" w:eastAsia="Batang" w:hAnsi="TT161t00" w:cs="TT161t00"/>
                <w:sz w:val="17"/>
                <w:szCs w:val="17"/>
                <w:lang w:bidi="sa-IN"/>
              </w:rPr>
              <w:tab/>
              <w:t>____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T161t00" w:eastAsia="Batang" w:hAnsi="TT161t00" w:cs="TT161t00"/>
                <w:sz w:val="17"/>
                <w:szCs w:val="17"/>
                <w:lang w:bidi="sa-IN"/>
              </w:rPr>
            </w:pPr>
            <w:r>
              <w:rPr>
                <w:rFonts w:ascii="TT161t00" w:eastAsia="Batang" w:hAnsi="TT161t00" w:cs="TT161t00"/>
                <w:sz w:val="17"/>
                <w:szCs w:val="17"/>
                <w:lang w:bidi="sa-IN"/>
              </w:rPr>
              <w:t>__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The expression inside the square root (b</w:t>
            </w:r>
            <w:r>
              <w:rPr>
                <w:rFonts w:ascii="Times-Roman" w:eastAsia="Batang" w:hAnsi="Times-Roman" w:cs="Times-Roman"/>
                <w:sz w:val="16"/>
                <w:szCs w:val="16"/>
                <w:lang w:bidi="sa-IN"/>
              </w:rPr>
              <w:t xml:space="preserve">2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− 4ac) is called the discriminant.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Its value is useful in determining which of the following three possibilities are true for the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solutions.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1. There is only one real degenerate solution. b</w:t>
            </w:r>
            <w:r>
              <w:rPr>
                <w:rFonts w:ascii="Times-Roman" w:eastAsia="Batang" w:hAnsi="Times-Roman" w:cs="Times-Roman"/>
                <w:sz w:val="16"/>
                <w:szCs w:val="16"/>
                <w:lang w:bidi="sa-IN"/>
              </w:rPr>
              <w:t xml:space="preserve">2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− 4ac = 0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2. There are two real solutions. b</w:t>
            </w:r>
            <w:r>
              <w:rPr>
                <w:rFonts w:ascii="Times-Roman" w:eastAsia="Batang" w:hAnsi="Times-Roman" w:cs="Times-Roman"/>
                <w:sz w:val="16"/>
                <w:szCs w:val="16"/>
                <w:lang w:bidi="sa-IN"/>
              </w:rPr>
              <w:t xml:space="preserve">2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− 4ac &gt; 0</w:t>
            </w:r>
          </w:p>
          <w:p w:rsidR="0017311F" w:rsidRP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36"/>
                <w:szCs w:val="36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3. There are two complex solutions. b</w:t>
            </w:r>
            <w:r>
              <w:rPr>
                <w:rFonts w:ascii="Times-Roman" w:eastAsia="Batang" w:hAnsi="Times-Roman" w:cs="Times-Roman"/>
                <w:sz w:val="16"/>
                <w:szCs w:val="16"/>
                <w:lang w:bidi="sa-IN"/>
              </w:rPr>
              <w:t xml:space="preserve">2 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− 4ac &lt; 0</w:t>
            </w:r>
          </w:p>
          <w:p w:rsidR="0017311F" w:rsidRPr="0017311F" w:rsidRDefault="0017311F" w:rsidP="0017311F">
            <w:pPr>
              <w:spacing w:after="0" w:line="240" w:lineRule="auto"/>
              <w:rPr>
                <w:rFonts w:ascii="Times New Roman" w:eastAsia="SimSun" w:hAnsi="Times New Roman"/>
                <w:b/>
                <w:sz w:val="36"/>
                <w:szCs w:val="36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Design Analysis/ Implementation Logic:</w:t>
            </w: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Algorithm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i. Start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ii.</w:t>
            </w:r>
            <w:r w:rsidR="00613249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input a,b,c and i</w:t>
            </w: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nitialize four,two in data section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iii. Initialize the co-processor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i. Load b on stack top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ii. multiply top of stack with b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iii. Load a on stack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iv. Multiply stack top with c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v. Multiply stack top with four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lastRenderedPageBreak/>
              <w:t>vi. Subtract operand 1 from operand2 of stack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vii. Test stack top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viii. Store co-processor status word in AX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ix. Store AH value in Flag register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x. If top of stack is less than zero then jump to step xxi else continue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xi. Take square root of top of stack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xii. Store it in one variable let D (D=sqrt(b*b-4ac))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xiii. Subtract b from stacktop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xiv. Divide stack top by a and two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xv. Call Disp_result procedure to display root1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xvi. Load zero on stack top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xvii. Subtract D from Stacktop (i.e 0-D=-D)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xviii. Subtract b from stacktop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xix. Divide stack top by a and two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xx. Call Disp_result procedure to display root2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xxi. Display Message “No Real Solution” using Display macro</w:t>
            </w:r>
          </w:p>
          <w:p w:rsidR="00420F2A" w:rsidRPr="0010144B" w:rsidRDefault="00F8345C" w:rsidP="00F8345C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>xxii. Stop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Testing:</w:t>
            </w:r>
          </w:p>
          <w:p w:rsidR="006C54BA" w:rsidRPr="007275AD" w:rsidRDefault="0003694E" w:rsidP="007275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</w:p>
          <w:p w:rsidR="00402691" w:rsidRDefault="00681638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Input a,b,c</w:t>
            </w:r>
          </w:p>
          <w:p w:rsidR="00E94432" w:rsidRDefault="00E94432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2B79C0" w:rsidRPr="007275AD" w:rsidRDefault="00681638" w:rsidP="007275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Roots of quadratic equation</w:t>
            </w:r>
          </w:p>
          <w:p w:rsidR="00E94432" w:rsidRPr="007275AD" w:rsidRDefault="00E94432" w:rsidP="007275A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03694E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t>FAQs:</w:t>
            </w:r>
            <w:r w:rsidRPr="007A7187">
              <w:rPr>
                <w:b/>
                <w:caps/>
              </w:rPr>
              <w:tab/>
            </w:r>
          </w:p>
          <w:p w:rsidR="00443DEA" w:rsidRDefault="007275AD" w:rsidP="007275A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681638">
              <w:rPr>
                <w:rFonts w:ascii="Times New Roman" w:hAnsi="Times New Roman"/>
                <w:sz w:val="24"/>
                <w:szCs w:val="24"/>
              </w:rPr>
              <w:t>80387 instruction</w:t>
            </w:r>
          </w:p>
          <w:p w:rsidR="007275AD" w:rsidRDefault="00681638" w:rsidP="007275A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80387 is initialized</w:t>
            </w:r>
            <w:r w:rsidR="007275A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275AD" w:rsidRPr="007275AD" w:rsidRDefault="007275AD" w:rsidP="006816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43DEA" w:rsidRPr="00FB56F0" w:rsidRDefault="00443DEA" w:rsidP="00FB56F0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  <w:r w:rsidR="00681638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 xml:space="preserve"> Successfully implemented 80387 ALP to find the roots of the quadratic equation. All the possible cases must be considered in calculating the roots.</w:t>
            </w:r>
          </w:p>
          <w:p w:rsidR="0003694E" w:rsidRPr="00300444" w:rsidRDefault="007275AD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</w:tc>
      </w:tr>
    </w:tbl>
    <w:p w:rsidR="0003694E" w:rsidRPr="007A7187" w:rsidRDefault="00B819C9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B819C9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9C5" w:rsidRDefault="00B429C5" w:rsidP="00F066E8">
      <w:pPr>
        <w:spacing w:after="0" w:line="240" w:lineRule="auto"/>
      </w:pPr>
      <w:r>
        <w:separator/>
      </w:r>
    </w:p>
  </w:endnote>
  <w:endnote w:type="continuationSeparator" w:id="1">
    <w:p w:rsidR="00B429C5" w:rsidRDefault="00B429C5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16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9C5" w:rsidRDefault="00B429C5" w:rsidP="00F066E8">
      <w:pPr>
        <w:spacing w:after="0" w:line="240" w:lineRule="auto"/>
      </w:pPr>
      <w:r>
        <w:separator/>
      </w:r>
    </w:p>
  </w:footnote>
  <w:footnote w:type="continuationSeparator" w:id="1">
    <w:p w:rsidR="00B429C5" w:rsidRDefault="00B429C5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83F1233"/>
    <w:multiLevelType w:val="hybridMultilevel"/>
    <w:tmpl w:val="94CA93B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F04D0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CE7ECD"/>
    <w:multiLevelType w:val="hybridMultilevel"/>
    <w:tmpl w:val="9C7A81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0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63886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1"/>
  </w:num>
  <w:num w:numId="4">
    <w:abstractNumId w:val="15"/>
  </w:num>
  <w:num w:numId="5">
    <w:abstractNumId w:val="39"/>
  </w:num>
  <w:num w:numId="6">
    <w:abstractNumId w:val="38"/>
  </w:num>
  <w:num w:numId="7">
    <w:abstractNumId w:val="34"/>
  </w:num>
  <w:num w:numId="8">
    <w:abstractNumId w:val="17"/>
  </w:num>
  <w:num w:numId="9">
    <w:abstractNumId w:val="43"/>
  </w:num>
  <w:num w:numId="10">
    <w:abstractNumId w:val="13"/>
  </w:num>
  <w:num w:numId="11">
    <w:abstractNumId w:val="24"/>
  </w:num>
  <w:num w:numId="12">
    <w:abstractNumId w:val="6"/>
  </w:num>
  <w:num w:numId="13">
    <w:abstractNumId w:val="14"/>
  </w:num>
  <w:num w:numId="14">
    <w:abstractNumId w:val="36"/>
  </w:num>
  <w:num w:numId="15">
    <w:abstractNumId w:val="1"/>
  </w:num>
  <w:num w:numId="16">
    <w:abstractNumId w:val="21"/>
  </w:num>
  <w:num w:numId="17">
    <w:abstractNumId w:val="18"/>
  </w:num>
  <w:num w:numId="18">
    <w:abstractNumId w:val="4"/>
  </w:num>
  <w:num w:numId="19">
    <w:abstractNumId w:val="35"/>
  </w:num>
  <w:num w:numId="20">
    <w:abstractNumId w:val="20"/>
  </w:num>
  <w:num w:numId="21">
    <w:abstractNumId w:val="9"/>
  </w:num>
  <w:num w:numId="22">
    <w:abstractNumId w:val="0"/>
  </w:num>
  <w:num w:numId="23">
    <w:abstractNumId w:val="29"/>
  </w:num>
  <w:num w:numId="24">
    <w:abstractNumId w:val="44"/>
  </w:num>
  <w:num w:numId="25">
    <w:abstractNumId w:val="12"/>
  </w:num>
  <w:num w:numId="26">
    <w:abstractNumId w:val="10"/>
  </w:num>
  <w:num w:numId="27">
    <w:abstractNumId w:val="41"/>
  </w:num>
  <w:num w:numId="28">
    <w:abstractNumId w:val="7"/>
  </w:num>
  <w:num w:numId="29">
    <w:abstractNumId w:val="30"/>
  </w:num>
  <w:num w:numId="30">
    <w:abstractNumId w:val="33"/>
  </w:num>
  <w:num w:numId="31">
    <w:abstractNumId w:val="3"/>
  </w:num>
  <w:num w:numId="32">
    <w:abstractNumId w:val="19"/>
  </w:num>
  <w:num w:numId="33">
    <w:abstractNumId w:val="25"/>
  </w:num>
  <w:num w:numId="34">
    <w:abstractNumId w:val="37"/>
  </w:num>
  <w:num w:numId="35">
    <w:abstractNumId w:val="28"/>
  </w:num>
  <w:num w:numId="36">
    <w:abstractNumId w:val="8"/>
  </w:num>
  <w:num w:numId="37">
    <w:abstractNumId w:val="27"/>
  </w:num>
  <w:num w:numId="38">
    <w:abstractNumId w:val="32"/>
  </w:num>
  <w:num w:numId="39">
    <w:abstractNumId w:val="26"/>
  </w:num>
  <w:num w:numId="40">
    <w:abstractNumId w:val="42"/>
  </w:num>
  <w:num w:numId="41">
    <w:abstractNumId w:val="23"/>
  </w:num>
  <w:num w:numId="42">
    <w:abstractNumId w:val="40"/>
  </w:num>
  <w:num w:numId="43">
    <w:abstractNumId w:val="16"/>
  </w:num>
  <w:num w:numId="44">
    <w:abstractNumId w:val="2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6711E"/>
    <w:rsid w:val="00074A78"/>
    <w:rsid w:val="0007787D"/>
    <w:rsid w:val="0009325B"/>
    <w:rsid w:val="000C1601"/>
    <w:rsid w:val="000C61DF"/>
    <w:rsid w:val="000E215E"/>
    <w:rsid w:val="000E42CF"/>
    <w:rsid w:val="000F0B45"/>
    <w:rsid w:val="00101013"/>
    <w:rsid w:val="0010144B"/>
    <w:rsid w:val="00113721"/>
    <w:rsid w:val="0012208D"/>
    <w:rsid w:val="00123839"/>
    <w:rsid w:val="001272ED"/>
    <w:rsid w:val="001451DA"/>
    <w:rsid w:val="00146CA8"/>
    <w:rsid w:val="0017311F"/>
    <w:rsid w:val="001856CB"/>
    <w:rsid w:val="0019521B"/>
    <w:rsid w:val="00196F41"/>
    <w:rsid w:val="001A2026"/>
    <w:rsid w:val="001B24BF"/>
    <w:rsid w:val="001B74F1"/>
    <w:rsid w:val="001B76D9"/>
    <w:rsid w:val="001C1D7A"/>
    <w:rsid w:val="001D1568"/>
    <w:rsid w:val="001D3F91"/>
    <w:rsid w:val="001D74BC"/>
    <w:rsid w:val="001F37E9"/>
    <w:rsid w:val="001F6D4B"/>
    <w:rsid w:val="00204F04"/>
    <w:rsid w:val="002078E8"/>
    <w:rsid w:val="0021146A"/>
    <w:rsid w:val="00223ED8"/>
    <w:rsid w:val="002552B7"/>
    <w:rsid w:val="00275F58"/>
    <w:rsid w:val="0028098B"/>
    <w:rsid w:val="00293F73"/>
    <w:rsid w:val="002A159C"/>
    <w:rsid w:val="002B79C0"/>
    <w:rsid w:val="002C61D1"/>
    <w:rsid w:val="002D7BCA"/>
    <w:rsid w:val="002E1FFB"/>
    <w:rsid w:val="002E2763"/>
    <w:rsid w:val="002F217B"/>
    <w:rsid w:val="002F2BC5"/>
    <w:rsid w:val="00300444"/>
    <w:rsid w:val="00310120"/>
    <w:rsid w:val="0033082E"/>
    <w:rsid w:val="00336EE3"/>
    <w:rsid w:val="003400EE"/>
    <w:rsid w:val="00344448"/>
    <w:rsid w:val="00346B8C"/>
    <w:rsid w:val="00355264"/>
    <w:rsid w:val="00361330"/>
    <w:rsid w:val="00370895"/>
    <w:rsid w:val="00373C6A"/>
    <w:rsid w:val="00374A8C"/>
    <w:rsid w:val="0037564B"/>
    <w:rsid w:val="00380287"/>
    <w:rsid w:val="00392535"/>
    <w:rsid w:val="00393F2F"/>
    <w:rsid w:val="003A5C88"/>
    <w:rsid w:val="003A65C5"/>
    <w:rsid w:val="003B0FBB"/>
    <w:rsid w:val="003B4C69"/>
    <w:rsid w:val="003C3297"/>
    <w:rsid w:val="003E31D7"/>
    <w:rsid w:val="003E423C"/>
    <w:rsid w:val="003E537B"/>
    <w:rsid w:val="003E6DA8"/>
    <w:rsid w:val="003E72FD"/>
    <w:rsid w:val="00402691"/>
    <w:rsid w:val="00420F2A"/>
    <w:rsid w:val="00423814"/>
    <w:rsid w:val="004253B1"/>
    <w:rsid w:val="00443DEA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F3617"/>
    <w:rsid w:val="004F3F39"/>
    <w:rsid w:val="004F7C05"/>
    <w:rsid w:val="00515E33"/>
    <w:rsid w:val="0053214A"/>
    <w:rsid w:val="00534C18"/>
    <w:rsid w:val="0053543A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C4AEF"/>
    <w:rsid w:val="005C611D"/>
    <w:rsid w:val="005D1F10"/>
    <w:rsid w:val="005E0AF2"/>
    <w:rsid w:val="005F60DF"/>
    <w:rsid w:val="00613249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81638"/>
    <w:rsid w:val="006C1D50"/>
    <w:rsid w:val="006C4EB4"/>
    <w:rsid w:val="006C54BA"/>
    <w:rsid w:val="006E7A56"/>
    <w:rsid w:val="006F28FB"/>
    <w:rsid w:val="006F448F"/>
    <w:rsid w:val="006F4F71"/>
    <w:rsid w:val="00702FEE"/>
    <w:rsid w:val="00717E26"/>
    <w:rsid w:val="007227CC"/>
    <w:rsid w:val="007275AD"/>
    <w:rsid w:val="00731C38"/>
    <w:rsid w:val="007434A7"/>
    <w:rsid w:val="00745731"/>
    <w:rsid w:val="00751867"/>
    <w:rsid w:val="007543EB"/>
    <w:rsid w:val="0076543A"/>
    <w:rsid w:val="00775F78"/>
    <w:rsid w:val="00786A94"/>
    <w:rsid w:val="0079224F"/>
    <w:rsid w:val="0079232D"/>
    <w:rsid w:val="00796184"/>
    <w:rsid w:val="007A7187"/>
    <w:rsid w:val="007D02DC"/>
    <w:rsid w:val="007D2B7E"/>
    <w:rsid w:val="007D371E"/>
    <w:rsid w:val="007D4FF2"/>
    <w:rsid w:val="007F0AC5"/>
    <w:rsid w:val="007F40CC"/>
    <w:rsid w:val="00807334"/>
    <w:rsid w:val="00822F98"/>
    <w:rsid w:val="00832958"/>
    <w:rsid w:val="00844564"/>
    <w:rsid w:val="00845831"/>
    <w:rsid w:val="00845B42"/>
    <w:rsid w:val="00846B5F"/>
    <w:rsid w:val="00865365"/>
    <w:rsid w:val="0087369D"/>
    <w:rsid w:val="00873C01"/>
    <w:rsid w:val="00896729"/>
    <w:rsid w:val="008A44B0"/>
    <w:rsid w:val="008A597B"/>
    <w:rsid w:val="008C1C4F"/>
    <w:rsid w:val="008F1474"/>
    <w:rsid w:val="009046E1"/>
    <w:rsid w:val="009064BE"/>
    <w:rsid w:val="0091139F"/>
    <w:rsid w:val="00916A7C"/>
    <w:rsid w:val="00917E33"/>
    <w:rsid w:val="009353EC"/>
    <w:rsid w:val="00946AE7"/>
    <w:rsid w:val="00954CE1"/>
    <w:rsid w:val="00973A34"/>
    <w:rsid w:val="00984875"/>
    <w:rsid w:val="009970BD"/>
    <w:rsid w:val="009A3B58"/>
    <w:rsid w:val="009D0F52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73D2A"/>
    <w:rsid w:val="00A83482"/>
    <w:rsid w:val="00A87A89"/>
    <w:rsid w:val="00AC3524"/>
    <w:rsid w:val="00AF2B79"/>
    <w:rsid w:val="00AF529C"/>
    <w:rsid w:val="00B160AD"/>
    <w:rsid w:val="00B429C5"/>
    <w:rsid w:val="00B51C1C"/>
    <w:rsid w:val="00B56036"/>
    <w:rsid w:val="00B560C1"/>
    <w:rsid w:val="00B6371C"/>
    <w:rsid w:val="00B819C9"/>
    <w:rsid w:val="00BA6A47"/>
    <w:rsid w:val="00BC7E50"/>
    <w:rsid w:val="00C01EB2"/>
    <w:rsid w:val="00C25E5C"/>
    <w:rsid w:val="00C265F5"/>
    <w:rsid w:val="00C552DB"/>
    <w:rsid w:val="00C60165"/>
    <w:rsid w:val="00C8478F"/>
    <w:rsid w:val="00CA47E8"/>
    <w:rsid w:val="00CA5821"/>
    <w:rsid w:val="00CA6603"/>
    <w:rsid w:val="00CC3935"/>
    <w:rsid w:val="00CC43CC"/>
    <w:rsid w:val="00CC4D19"/>
    <w:rsid w:val="00CC726B"/>
    <w:rsid w:val="00CC79A7"/>
    <w:rsid w:val="00CD1BC3"/>
    <w:rsid w:val="00CD2D90"/>
    <w:rsid w:val="00CF447B"/>
    <w:rsid w:val="00D0220E"/>
    <w:rsid w:val="00D07424"/>
    <w:rsid w:val="00D13A27"/>
    <w:rsid w:val="00D164DD"/>
    <w:rsid w:val="00D2406A"/>
    <w:rsid w:val="00D24704"/>
    <w:rsid w:val="00D510D7"/>
    <w:rsid w:val="00D81E57"/>
    <w:rsid w:val="00D8624A"/>
    <w:rsid w:val="00D87D74"/>
    <w:rsid w:val="00DA0FF0"/>
    <w:rsid w:val="00DA1B22"/>
    <w:rsid w:val="00DB021E"/>
    <w:rsid w:val="00DB05B6"/>
    <w:rsid w:val="00DB4BD4"/>
    <w:rsid w:val="00DD5786"/>
    <w:rsid w:val="00DE555F"/>
    <w:rsid w:val="00E11F24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867EE"/>
    <w:rsid w:val="00E92EF8"/>
    <w:rsid w:val="00E94432"/>
    <w:rsid w:val="00EA7F23"/>
    <w:rsid w:val="00EB4CD0"/>
    <w:rsid w:val="00EC35C3"/>
    <w:rsid w:val="00ED2046"/>
    <w:rsid w:val="00EF0975"/>
    <w:rsid w:val="00EF5036"/>
    <w:rsid w:val="00EF6B98"/>
    <w:rsid w:val="00F066E8"/>
    <w:rsid w:val="00F2147A"/>
    <w:rsid w:val="00F21803"/>
    <w:rsid w:val="00F4016F"/>
    <w:rsid w:val="00F6044F"/>
    <w:rsid w:val="00F61FAD"/>
    <w:rsid w:val="00F8345C"/>
    <w:rsid w:val="00F90F64"/>
    <w:rsid w:val="00F916A0"/>
    <w:rsid w:val="00F92132"/>
    <w:rsid w:val="00F94F63"/>
    <w:rsid w:val="00FB3A6D"/>
    <w:rsid w:val="00FB3C98"/>
    <w:rsid w:val="00FB56F0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3756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64B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463D23-C018-4EE7-A023-1A0412A8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Minakshi</cp:lastModifiedBy>
  <cp:revision>3</cp:revision>
  <dcterms:created xsi:type="dcterms:W3CDTF">2017-03-29T00:30:00Z</dcterms:created>
  <dcterms:modified xsi:type="dcterms:W3CDTF">2017-03-29T00:34:00Z</dcterms:modified>
</cp:coreProperties>
</file>