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115" w:rsidRDefault="00481807">
      <w:r w:rsidRPr="00481807">
        <w:rPr>
          <w:rFonts w:ascii="Arial" w:hAnsi="Arial" w:cs="Arial"/>
          <w:b/>
          <w:sz w:val="28"/>
          <w:u w:val="single"/>
        </w:rPr>
        <w:t>NAME</w:t>
      </w:r>
      <w:r>
        <w:rPr>
          <w:rFonts w:ascii="Arial" w:hAnsi="Arial" w:cs="Arial"/>
          <w:b/>
        </w:rPr>
        <w:t xml:space="preserve"> </w:t>
      </w:r>
      <w:r w:rsidRPr="00481807">
        <w:rPr>
          <w:b/>
        </w:rPr>
        <w:t>:</w:t>
      </w:r>
      <w:r>
        <w:t xml:space="preserve"> </w:t>
      </w:r>
      <w:r w:rsidRPr="00481807">
        <w:rPr>
          <w:rFonts w:ascii="Times New Roman" w:hAnsi="Times New Roman" w:cs="Times New Roman"/>
          <w:sz w:val="28"/>
        </w:rPr>
        <w:t>B S SUDHEENDRA</w:t>
      </w:r>
    </w:p>
    <w:p w:rsidR="00481807" w:rsidRDefault="00481807">
      <w:r w:rsidRPr="00481807">
        <w:rPr>
          <w:rFonts w:ascii="Arial" w:hAnsi="Arial" w:cs="Arial"/>
          <w:b/>
          <w:sz w:val="28"/>
          <w:u w:val="single"/>
        </w:rPr>
        <w:t>EMAIL</w:t>
      </w:r>
      <w:r w:rsidRPr="00481807">
        <w:rPr>
          <w:rFonts w:ascii="Arial" w:hAnsi="Arial" w:cs="Arial"/>
          <w:b/>
          <w:sz w:val="28"/>
        </w:rPr>
        <w:t xml:space="preserve"> </w:t>
      </w:r>
      <w:r w:rsidRPr="00481807">
        <w:rPr>
          <w:rFonts w:ascii="Arial" w:hAnsi="Arial" w:cs="Arial"/>
          <w:b/>
          <w:sz w:val="28"/>
          <w:u w:val="single"/>
        </w:rPr>
        <w:t>ID</w:t>
      </w:r>
      <w:r w:rsidRPr="00481807">
        <w:rPr>
          <w:rFonts w:ascii="Arial" w:hAnsi="Arial" w:cs="Arial"/>
          <w:b/>
          <w:sz w:val="28"/>
        </w:rPr>
        <w:t xml:space="preserve"> </w:t>
      </w:r>
      <w:r w:rsidRPr="00481807">
        <w:rPr>
          <w:rFonts w:ascii="Arial" w:hAnsi="Arial" w:cs="Arial"/>
          <w:b/>
          <w:sz w:val="28"/>
          <w:szCs w:val="28"/>
        </w:rPr>
        <w:t>:</w:t>
      </w:r>
      <w:r w:rsidRPr="00481807">
        <w:rPr>
          <w:sz w:val="28"/>
          <w:szCs w:val="28"/>
        </w:rPr>
        <w:t xml:space="preserve">  </w:t>
      </w:r>
      <w:hyperlink r:id="rId6" w:history="1">
        <w:r w:rsidRPr="00481807">
          <w:rPr>
            <w:rStyle w:val="Hyperlink"/>
            <w:sz w:val="28"/>
            <w:szCs w:val="28"/>
          </w:rPr>
          <w:t>bssudheendra2006@gmail.com</w:t>
        </w:r>
      </w:hyperlink>
      <w:r>
        <w:t xml:space="preserve"> </w:t>
      </w:r>
    </w:p>
    <w:p w:rsidR="00481807" w:rsidRDefault="00481807">
      <w:pPr>
        <w:rPr>
          <w:rFonts w:ascii="Arial" w:hAnsi="Arial" w:cs="Arial"/>
          <w:b/>
          <w:sz w:val="32"/>
          <w:u w:val="single"/>
        </w:rPr>
      </w:pPr>
    </w:p>
    <w:p w:rsidR="00481807" w:rsidRDefault="00481807" w:rsidP="00481807">
      <w:pPr>
        <w:rPr>
          <w:rFonts w:ascii="Arial" w:hAnsi="Arial" w:cs="Arial"/>
          <w:b/>
          <w:sz w:val="32"/>
        </w:rPr>
      </w:pPr>
      <w:r w:rsidRPr="00481807">
        <w:rPr>
          <w:rFonts w:ascii="Arial" w:hAnsi="Arial" w:cs="Arial"/>
          <w:b/>
          <w:sz w:val="32"/>
          <w:u w:val="single"/>
        </w:rPr>
        <w:t>TOPIC</w:t>
      </w:r>
      <w:r w:rsidRPr="00481807">
        <w:rPr>
          <w:rFonts w:ascii="Arial" w:hAnsi="Arial" w:cs="Arial"/>
          <w:b/>
          <w:sz w:val="32"/>
        </w:rPr>
        <w:t xml:space="preserve"> : Application Packaging</w:t>
      </w:r>
    </w:p>
    <w:p w:rsidR="00481807" w:rsidRDefault="00481807" w:rsidP="00481807">
      <w:pPr>
        <w:rPr>
          <w:rFonts w:ascii="Arial" w:hAnsi="Arial" w:cs="Arial"/>
          <w:b/>
          <w:sz w:val="32"/>
        </w:rPr>
      </w:pPr>
      <w:r>
        <w:rPr>
          <w:rFonts w:ascii="Arial" w:hAnsi="Arial" w:cs="Arial"/>
          <w:b/>
          <w:noProof/>
          <w:sz w:val="32"/>
        </w:rPr>
        <w:drawing>
          <wp:inline distT="0" distB="0" distL="0" distR="0">
            <wp:extent cx="7200900" cy="37656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200900" cy="3765608"/>
                    </a:xfrm>
                    <a:prstGeom prst="rect">
                      <a:avLst/>
                    </a:prstGeom>
                    <a:noFill/>
                    <a:ln w="9525">
                      <a:noFill/>
                      <a:miter lim="800000"/>
                      <a:headEnd/>
                      <a:tailEnd/>
                    </a:ln>
                  </pic:spPr>
                </pic:pic>
              </a:graphicData>
            </a:graphic>
          </wp:inline>
        </w:drawing>
      </w:r>
    </w:p>
    <w:p w:rsidR="00481807" w:rsidRDefault="00481807" w:rsidP="00481807">
      <w:pPr>
        <w:rPr>
          <w:rFonts w:ascii="Times New Roman" w:hAnsi="Times New Roman" w:cs="Times New Roman"/>
          <w:sz w:val="28"/>
        </w:rPr>
      </w:pPr>
      <w:r>
        <w:rPr>
          <w:rFonts w:ascii="Times New Roman" w:hAnsi="Times New Roman" w:cs="Times New Roman"/>
          <w:sz w:val="28"/>
        </w:rPr>
        <w:t>There are five mazor steps for application packing,they are:</w:t>
      </w:r>
    </w:p>
    <w:p w:rsidR="00481807" w:rsidRDefault="00481807" w:rsidP="00481807">
      <w:pPr>
        <w:pStyle w:val="ListParagraph"/>
        <w:numPr>
          <w:ilvl w:val="0"/>
          <w:numId w:val="2"/>
        </w:numPr>
        <w:rPr>
          <w:rFonts w:ascii="Times New Roman" w:hAnsi="Times New Roman" w:cs="Times New Roman"/>
          <w:sz w:val="28"/>
        </w:rPr>
      </w:pPr>
      <w:r>
        <w:rPr>
          <w:rFonts w:ascii="Times New Roman" w:hAnsi="Times New Roman" w:cs="Times New Roman"/>
          <w:sz w:val="28"/>
        </w:rPr>
        <w:t>Identify &amp; Collect</w:t>
      </w:r>
    </w:p>
    <w:p w:rsidR="00481807" w:rsidRDefault="00481807" w:rsidP="00481807">
      <w:pPr>
        <w:pStyle w:val="ListParagraph"/>
        <w:numPr>
          <w:ilvl w:val="0"/>
          <w:numId w:val="2"/>
        </w:numPr>
        <w:rPr>
          <w:rFonts w:ascii="Times New Roman" w:hAnsi="Times New Roman" w:cs="Times New Roman"/>
          <w:sz w:val="28"/>
        </w:rPr>
      </w:pPr>
      <w:r>
        <w:rPr>
          <w:rFonts w:ascii="Times New Roman" w:hAnsi="Times New Roman" w:cs="Times New Roman"/>
          <w:sz w:val="28"/>
        </w:rPr>
        <w:t>Review &amp; Assess</w:t>
      </w:r>
    </w:p>
    <w:p w:rsidR="00481807" w:rsidRDefault="00481807" w:rsidP="00481807">
      <w:pPr>
        <w:pStyle w:val="ListParagraph"/>
        <w:numPr>
          <w:ilvl w:val="0"/>
          <w:numId w:val="2"/>
        </w:numPr>
        <w:rPr>
          <w:rFonts w:ascii="Times New Roman" w:hAnsi="Times New Roman" w:cs="Times New Roman"/>
          <w:sz w:val="28"/>
        </w:rPr>
      </w:pPr>
      <w:r>
        <w:rPr>
          <w:rFonts w:ascii="Times New Roman" w:hAnsi="Times New Roman" w:cs="Times New Roman"/>
          <w:sz w:val="28"/>
        </w:rPr>
        <w:t>Package</w:t>
      </w:r>
    </w:p>
    <w:p w:rsidR="00481807" w:rsidRDefault="00481807" w:rsidP="00481807">
      <w:pPr>
        <w:pStyle w:val="ListParagraph"/>
        <w:numPr>
          <w:ilvl w:val="0"/>
          <w:numId w:val="2"/>
        </w:numPr>
        <w:rPr>
          <w:rFonts w:ascii="Times New Roman" w:hAnsi="Times New Roman" w:cs="Times New Roman"/>
          <w:sz w:val="28"/>
        </w:rPr>
      </w:pPr>
      <w:r>
        <w:rPr>
          <w:rFonts w:ascii="Times New Roman" w:hAnsi="Times New Roman" w:cs="Times New Roman"/>
          <w:sz w:val="28"/>
        </w:rPr>
        <w:t>Test</w:t>
      </w:r>
    </w:p>
    <w:p w:rsidR="00481807" w:rsidRPr="00481807" w:rsidRDefault="00481807" w:rsidP="00481807">
      <w:pPr>
        <w:pStyle w:val="ListParagraph"/>
        <w:numPr>
          <w:ilvl w:val="0"/>
          <w:numId w:val="2"/>
        </w:numPr>
        <w:rPr>
          <w:rFonts w:ascii="Times New Roman" w:hAnsi="Times New Roman" w:cs="Times New Roman"/>
          <w:sz w:val="28"/>
        </w:rPr>
      </w:pPr>
      <w:r>
        <w:rPr>
          <w:rFonts w:ascii="Times New Roman" w:hAnsi="Times New Roman" w:cs="Times New Roman"/>
          <w:sz w:val="28"/>
        </w:rPr>
        <w:t>Deploy</w:t>
      </w:r>
    </w:p>
    <w:p w:rsidR="00481807" w:rsidRDefault="00481807" w:rsidP="00481807">
      <w:pPr>
        <w:rPr>
          <w:rFonts w:ascii="Times New Roman" w:hAnsi="Times New Roman" w:cs="Times New Roman"/>
          <w:sz w:val="28"/>
          <w:szCs w:val="28"/>
        </w:rPr>
      </w:pPr>
      <w:r w:rsidRPr="00481807">
        <w:rPr>
          <w:rFonts w:ascii="Times New Roman" w:hAnsi="Times New Roman" w:cs="Times New Roman"/>
          <w:sz w:val="28"/>
          <w:szCs w:val="28"/>
        </w:rPr>
        <w:t>If we look over the Application Packaging benefits, it ensures a consistent, stable and reliable standard environment, and it increases the efficiency of software management by streamlining the software deployment along with any customization needed, and it mitigates security issues so it can decrease risks for business disruption, so it can help and  reduce the ongoing administration and support costs.</w:t>
      </w:r>
    </w:p>
    <w:p w:rsidR="00481807" w:rsidRDefault="00481807" w:rsidP="00481807">
      <w:pPr>
        <w:rPr>
          <w:rFonts w:ascii="Times New Roman" w:hAnsi="Times New Roman" w:cs="Times New Roman"/>
          <w:sz w:val="28"/>
          <w:szCs w:val="28"/>
        </w:rPr>
      </w:pPr>
    </w:p>
    <w:p w:rsidR="00481807" w:rsidRDefault="00481807" w:rsidP="00481807">
      <w:pPr>
        <w:rPr>
          <w:rFonts w:ascii="Times New Roman" w:hAnsi="Times New Roman" w:cs="Times New Roman"/>
          <w:sz w:val="28"/>
          <w:szCs w:val="28"/>
        </w:rPr>
      </w:pPr>
    </w:p>
    <w:p w:rsidR="00481807" w:rsidRDefault="00481807" w:rsidP="00481807">
      <w:pPr>
        <w:rPr>
          <w:rFonts w:ascii="Times New Roman" w:hAnsi="Times New Roman" w:cs="Times New Roman"/>
          <w:sz w:val="28"/>
          <w:szCs w:val="28"/>
        </w:rPr>
      </w:pPr>
    </w:p>
    <w:p w:rsidR="00481807" w:rsidRDefault="00481807" w:rsidP="00481807">
      <w:pPr>
        <w:rPr>
          <w:rFonts w:ascii="Times New Roman" w:hAnsi="Times New Roman" w:cs="Times New Roman"/>
          <w:sz w:val="28"/>
          <w:szCs w:val="28"/>
        </w:rPr>
      </w:pPr>
    </w:p>
    <w:p w:rsidR="00017058" w:rsidRDefault="00017058" w:rsidP="00481807">
      <w:pPr>
        <w:rPr>
          <w:rFonts w:ascii="Arial" w:hAnsi="Arial" w:cs="Arial"/>
          <w:b/>
          <w:sz w:val="32"/>
          <w:u w:val="single"/>
        </w:rPr>
      </w:pPr>
      <w:r>
        <w:rPr>
          <w:rFonts w:ascii="Arial" w:hAnsi="Arial" w:cs="Arial"/>
          <w:b/>
          <w:noProof/>
          <w:sz w:val="32"/>
          <w:u w:val="single"/>
        </w:rPr>
        <w:lastRenderedPageBreak/>
        <w:drawing>
          <wp:inline distT="0" distB="0" distL="0" distR="0">
            <wp:extent cx="7152005" cy="32550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152005" cy="3255010"/>
                    </a:xfrm>
                    <a:prstGeom prst="rect">
                      <a:avLst/>
                    </a:prstGeom>
                    <a:noFill/>
                    <a:ln w="9525">
                      <a:noFill/>
                      <a:miter lim="800000"/>
                      <a:headEnd/>
                      <a:tailEnd/>
                    </a:ln>
                  </pic:spPr>
                </pic:pic>
              </a:graphicData>
            </a:graphic>
          </wp:inline>
        </w:drawing>
      </w:r>
    </w:p>
    <w:p w:rsidR="00017058" w:rsidRDefault="00017058" w:rsidP="00481807">
      <w:pPr>
        <w:rPr>
          <w:rFonts w:ascii="Arial" w:hAnsi="Arial" w:cs="Arial"/>
          <w:b/>
          <w:sz w:val="32"/>
          <w:u w:val="single"/>
        </w:rPr>
      </w:pPr>
    </w:p>
    <w:p w:rsidR="00017058" w:rsidRDefault="00017058" w:rsidP="00481807">
      <w:pPr>
        <w:rPr>
          <w:rFonts w:ascii="Arial" w:hAnsi="Arial" w:cs="Arial"/>
          <w:b/>
          <w:sz w:val="32"/>
          <w:u w:val="single"/>
        </w:rPr>
      </w:pPr>
      <w:r>
        <w:rPr>
          <w:rFonts w:ascii="Arial" w:hAnsi="Arial" w:cs="Arial"/>
          <w:b/>
          <w:noProof/>
          <w:sz w:val="32"/>
          <w:u w:val="single"/>
        </w:rPr>
        <w:drawing>
          <wp:inline distT="0" distB="0" distL="0" distR="0">
            <wp:extent cx="7089321" cy="118800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7082210" cy="1186815"/>
                    </a:xfrm>
                    <a:prstGeom prst="rect">
                      <a:avLst/>
                    </a:prstGeom>
                    <a:noFill/>
                    <a:ln w="9525">
                      <a:noFill/>
                      <a:miter lim="800000"/>
                      <a:headEnd/>
                      <a:tailEnd/>
                    </a:ln>
                  </pic:spPr>
                </pic:pic>
              </a:graphicData>
            </a:graphic>
          </wp:inline>
        </w:drawing>
      </w:r>
    </w:p>
    <w:p w:rsidR="00017058" w:rsidRDefault="00017058" w:rsidP="00481807">
      <w:pPr>
        <w:rPr>
          <w:rFonts w:ascii="Times New Roman" w:hAnsi="Times New Roman" w:cs="Times New Roman"/>
          <w:sz w:val="28"/>
        </w:rPr>
      </w:pPr>
      <w:r>
        <w:rPr>
          <w:rFonts w:ascii="Times New Roman" w:hAnsi="Times New Roman" w:cs="Times New Roman"/>
          <w:sz w:val="28"/>
        </w:rPr>
        <w:t>Whenever an application is packed it will went to discovery and later goes for packing later for QA(Quality Assurance) and then to UAT(User Acceptance Test) and then it will deploy.</w:t>
      </w:r>
    </w:p>
    <w:p w:rsidR="00017058" w:rsidRDefault="00017058" w:rsidP="00481807">
      <w:pPr>
        <w:rPr>
          <w:rFonts w:ascii="Times New Roman" w:hAnsi="Times New Roman" w:cs="Times New Roman"/>
          <w:sz w:val="28"/>
        </w:rPr>
      </w:pPr>
      <w:r>
        <w:rPr>
          <w:rFonts w:ascii="Times New Roman" w:hAnsi="Times New Roman" w:cs="Times New Roman"/>
          <w:sz w:val="28"/>
        </w:rPr>
        <w:t>If there is any damage found in the quality assurance then the package will sent back to the packaging.</w:t>
      </w:r>
    </w:p>
    <w:p w:rsidR="00017058" w:rsidRDefault="00017058" w:rsidP="00481807">
      <w:pPr>
        <w:rPr>
          <w:rFonts w:ascii="Times New Roman" w:hAnsi="Times New Roman" w:cs="Times New Roman"/>
          <w:sz w:val="28"/>
        </w:rPr>
      </w:pPr>
      <w:r>
        <w:rPr>
          <w:rFonts w:ascii="Times New Roman" w:hAnsi="Times New Roman" w:cs="Times New Roman"/>
          <w:sz w:val="28"/>
        </w:rPr>
        <w:t>If the damage is found in the user acceptance test it will be sent to discovery.</w:t>
      </w:r>
    </w:p>
    <w:p w:rsidR="00017058" w:rsidRPr="00017058" w:rsidRDefault="00017058" w:rsidP="00481807">
      <w:pPr>
        <w:rPr>
          <w:rFonts w:ascii="Times New Roman" w:hAnsi="Times New Roman" w:cs="Times New Roman"/>
          <w:sz w:val="28"/>
        </w:rPr>
      </w:pPr>
      <w:r>
        <w:rPr>
          <w:rFonts w:ascii="Times New Roman" w:hAnsi="Times New Roman" w:cs="Times New Roman"/>
          <w:sz w:val="28"/>
        </w:rPr>
        <w:t>If the damage was found in deploy it will be sent to applicattion packaging.</w:t>
      </w:r>
    </w:p>
    <w:p w:rsidR="00017058" w:rsidRDefault="00017058" w:rsidP="00481807">
      <w:pPr>
        <w:rPr>
          <w:rFonts w:ascii="Arial" w:hAnsi="Arial" w:cs="Arial"/>
          <w:b/>
          <w:sz w:val="32"/>
          <w:u w:val="single"/>
        </w:rPr>
      </w:pPr>
    </w:p>
    <w:p w:rsidR="00017058" w:rsidRDefault="00017058" w:rsidP="00481807">
      <w:pPr>
        <w:rPr>
          <w:rFonts w:ascii="Arial" w:hAnsi="Arial" w:cs="Arial"/>
          <w:b/>
          <w:sz w:val="32"/>
        </w:rPr>
      </w:pPr>
      <w:r w:rsidRPr="00017058">
        <w:rPr>
          <w:rFonts w:ascii="Arial" w:hAnsi="Arial" w:cs="Arial"/>
          <w:b/>
          <w:sz w:val="32"/>
          <w:u w:val="single"/>
        </w:rPr>
        <w:t xml:space="preserve"> </w:t>
      </w:r>
      <w:r w:rsidR="00481807" w:rsidRPr="00481807">
        <w:rPr>
          <w:rFonts w:ascii="Arial" w:hAnsi="Arial" w:cs="Arial"/>
          <w:b/>
          <w:sz w:val="32"/>
          <w:u w:val="single"/>
        </w:rPr>
        <w:t>TOPIC</w:t>
      </w:r>
      <w:r w:rsidR="00481807" w:rsidRPr="00481807">
        <w:rPr>
          <w:rFonts w:ascii="Arial" w:hAnsi="Arial" w:cs="Arial"/>
          <w:b/>
          <w:sz w:val="32"/>
        </w:rPr>
        <w:t xml:space="preserve"> :</w:t>
      </w:r>
      <w:r w:rsidR="00481807">
        <w:rPr>
          <w:rFonts w:ascii="Arial" w:hAnsi="Arial" w:cs="Arial"/>
          <w:b/>
          <w:sz w:val="32"/>
        </w:rPr>
        <w:t xml:space="preserve"> </w:t>
      </w:r>
      <w:r>
        <w:rPr>
          <w:rFonts w:ascii="Arial" w:hAnsi="Arial" w:cs="Arial"/>
          <w:b/>
          <w:sz w:val="32"/>
        </w:rPr>
        <w:t>Difference between User, Admin and System Context in MSI</w:t>
      </w:r>
    </w:p>
    <w:p w:rsidR="00017058" w:rsidRDefault="00017058" w:rsidP="00481807">
      <w:pPr>
        <w:rPr>
          <w:rFonts w:ascii="Times New Roman" w:hAnsi="Times New Roman" w:cs="Times New Roman"/>
          <w:sz w:val="28"/>
        </w:rPr>
      </w:pPr>
      <w:r>
        <w:rPr>
          <w:rFonts w:ascii="Times New Roman" w:hAnsi="Times New Roman" w:cs="Times New Roman"/>
          <w:sz w:val="28"/>
        </w:rPr>
        <w:t>Handing scheduled tasks within windows MSI</w:t>
      </w:r>
      <w:r>
        <w:rPr>
          <w:rFonts w:ascii="Arial" w:hAnsi="Arial" w:cs="Arial"/>
          <w:b/>
          <w:sz w:val="32"/>
        </w:rPr>
        <w:t xml:space="preserve"> </w:t>
      </w:r>
      <w:r>
        <w:rPr>
          <w:rFonts w:ascii="Times New Roman" w:hAnsi="Times New Roman" w:cs="Times New Roman"/>
          <w:sz w:val="28"/>
        </w:rPr>
        <w:t>installation package allows automating actions after deployment, such as,</w:t>
      </w:r>
    </w:p>
    <w:p w:rsidR="00017058" w:rsidRPr="00017058" w:rsidRDefault="00017058" w:rsidP="00017058">
      <w:pPr>
        <w:pStyle w:val="ListParagraph"/>
        <w:numPr>
          <w:ilvl w:val="0"/>
          <w:numId w:val="3"/>
        </w:numPr>
        <w:rPr>
          <w:rFonts w:ascii="Times New Roman" w:hAnsi="Times New Roman" w:cs="Times New Roman"/>
          <w:sz w:val="28"/>
          <w:szCs w:val="28"/>
        </w:rPr>
      </w:pPr>
      <w:r w:rsidRPr="00017058">
        <w:rPr>
          <w:rFonts w:ascii="Times New Roman" w:hAnsi="Times New Roman" w:cs="Times New Roman"/>
          <w:sz w:val="28"/>
        </w:rPr>
        <w:t xml:space="preserve">starting servicews, </w:t>
      </w:r>
    </w:p>
    <w:p w:rsidR="00017058" w:rsidRPr="00017058" w:rsidRDefault="00017058" w:rsidP="00017058">
      <w:pPr>
        <w:pStyle w:val="ListParagraph"/>
        <w:numPr>
          <w:ilvl w:val="0"/>
          <w:numId w:val="3"/>
        </w:numPr>
        <w:rPr>
          <w:rFonts w:ascii="Times New Roman" w:hAnsi="Times New Roman" w:cs="Times New Roman"/>
          <w:sz w:val="28"/>
          <w:szCs w:val="28"/>
        </w:rPr>
      </w:pPr>
      <w:r w:rsidRPr="00017058">
        <w:rPr>
          <w:rFonts w:ascii="Times New Roman" w:hAnsi="Times New Roman" w:cs="Times New Roman"/>
          <w:sz w:val="28"/>
        </w:rPr>
        <w:t xml:space="preserve">running scripts or executing programs. </w:t>
      </w:r>
    </w:p>
    <w:p w:rsidR="00481807" w:rsidRDefault="00017058" w:rsidP="00017058">
      <w:pPr>
        <w:rPr>
          <w:rFonts w:ascii="Times New Roman" w:hAnsi="Times New Roman" w:cs="Times New Roman"/>
          <w:sz w:val="28"/>
        </w:rPr>
      </w:pPr>
      <w:r w:rsidRPr="00017058">
        <w:rPr>
          <w:rFonts w:ascii="Times New Roman" w:hAnsi="Times New Roman" w:cs="Times New Roman"/>
          <w:sz w:val="28"/>
        </w:rPr>
        <w:t>This is archeived by creating a scheduled task within the MSI that triggers at a specific time or event, making it a powerful tool for post installation automation</w:t>
      </w:r>
      <w:r>
        <w:rPr>
          <w:rFonts w:ascii="Times New Roman" w:hAnsi="Times New Roman" w:cs="Times New Roman"/>
          <w:sz w:val="28"/>
        </w:rPr>
        <w:t>.</w:t>
      </w:r>
    </w:p>
    <w:p w:rsidR="00017058" w:rsidRPr="00017058" w:rsidRDefault="00017058" w:rsidP="00017058">
      <w:pPr>
        <w:rPr>
          <w:rFonts w:ascii="Times New Roman" w:hAnsi="Times New Roman" w:cs="Times New Roman"/>
          <w:sz w:val="28"/>
          <w:szCs w:val="28"/>
        </w:rPr>
      </w:pPr>
    </w:p>
    <w:sectPr w:rsidR="00017058" w:rsidRPr="00017058" w:rsidSect="00481807">
      <w:pgSz w:w="12240" w:h="15840"/>
      <w:pgMar w:top="426" w:right="191" w:bottom="426"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E21B5"/>
    <w:multiLevelType w:val="hybridMultilevel"/>
    <w:tmpl w:val="9738B4B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477213CB"/>
    <w:multiLevelType w:val="hybridMultilevel"/>
    <w:tmpl w:val="5068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B61E68"/>
    <w:multiLevelType w:val="hybridMultilevel"/>
    <w:tmpl w:val="55BEED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481807"/>
    <w:rsid w:val="00017058"/>
    <w:rsid w:val="00481807"/>
    <w:rsid w:val="00B131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1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807"/>
    <w:rPr>
      <w:color w:val="0000FF" w:themeColor="hyperlink"/>
      <w:u w:val="single"/>
    </w:rPr>
  </w:style>
  <w:style w:type="paragraph" w:customStyle="1" w:styleId="Default">
    <w:name w:val="Default"/>
    <w:rsid w:val="0048180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81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807"/>
    <w:rPr>
      <w:rFonts w:ascii="Tahoma" w:hAnsi="Tahoma" w:cs="Tahoma"/>
      <w:sz w:val="16"/>
      <w:szCs w:val="16"/>
    </w:rPr>
  </w:style>
  <w:style w:type="paragraph" w:styleId="ListParagraph">
    <w:name w:val="List Paragraph"/>
    <w:basedOn w:val="Normal"/>
    <w:uiPriority w:val="34"/>
    <w:qFormat/>
    <w:rsid w:val="0048180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ssudheendra2006@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706C6-BE8A-4D3C-82F3-9FE69A219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dc:creator>
  <cp:lastModifiedBy>SUDHA</cp:lastModifiedBy>
  <cp:revision>1</cp:revision>
  <dcterms:created xsi:type="dcterms:W3CDTF">2025-08-05T11:26:00Z</dcterms:created>
  <dcterms:modified xsi:type="dcterms:W3CDTF">2025-08-05T12:49:00Z</dcterms:modified>
</cp:coreProperties>
</file>