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ABSTRACT</w:t>
      </w:r>
    </w:p>
    <w:p>
      <w:pPr>
        <w:jc w:val="center"/>
      </w:pPr>
      <w:r>
        <w:rPr>
          <w:rFonts w:ascii="Times New Roman" w:hAnsi="Times New Roman"/>
          <w:b/>
          <w:sz w:val="26"/>
        </w:rPr>
        <w:t>Week 3 – Ames Housing Data Cleaning and Outlier Detection</w:t>
      </w:r>
    </w:p>
    <w:p>
      <w:pPr>
        <w:spacing w:after="200"/>
        <w:jc w:val="both"/>
      </w:pPr>
      <w:r>
        <w:t>This stage of the project focused on cleaning and preparing the Ames Housing dataset for further analysis. The dataset was examined using Python with Pandas, NumPy, Matplotlib, and Seaborn. The initial inspection included checking the structure of the dataset, identifying missing values, and understanding the types of variables present.</w:t>
      </w:r>
    </w:p>
    <w:p>
      <w:pPr>
        <w:spacing w:after="200"/>
        <w:jc w:val="both"/>
      </w:pPr>
      <w:r>
        <w:t>Missing values were handled according to the meaning of each variable rather than using a single method for all columns. For categorical variables where a missing value represented the absence of a feature, such as a garage, basement, pool, or fireplace, the values were represented as "None". Numerical variables were handled using appropriate values such as zero where the corresponding feature was absent and median imputation for continuous measurements such as Lot Frontage. A final check was performed to confirm that the cleaned dataset did not contain unintended missing values.</w:t>
      </w:r>
    </w:p>
    <w:p>
      <w:pPr>
        <w:spacing w:after="200"/>
        <w:jc w:val="both"/>
      </w:pPr>
      <w:r>
        <w:t>Outlier detection was also carried out as part of the cleaning process. Boxplots were created for important numerical variables including SalePrice, Gr Liv Area, Total Bsmt SF, 1st Flr SF, and Garage Area. Z-score analysis was then used to identify observations that were more than three standard deviations from the mean. These observations were treated as potential outliers and inspected rather than being removed automatically, since extreme values can represent genuine properties in a housing dataset.</w:t>
      </w:r>
    </w:p>
    <w:p>
      <w:pPr>
        <w:spacing w:after="200"/>
        <w:jc w:val="both"/>
      </w:pPr>
      <w:r>
        <w:t>The cleaned dataset was saved as a separate CSV file so that the original data remained unchanged. Overall, the Week 3 work produced a more consistent dataset and established a clear basis for the exploratory data analysis planned for the next stage of the project.</w:t>
      </w:r>
    </w:p>
    <w:p>
      <w:r>
        <w:rPr>
          <w:b/>
        </w:rPr>
        <w:t xml:space="preserve">Keywords: </w:t>
      </w:r>
      <w:r>
        <w:t>Ames Housing, data cleaning, missing values, imputation, outlier detection, boxplot, Z-score, Python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