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07" w:rsidRPr="00957407" w:rsidRDefault="00957407" w:rsidP="00957407">
      <w:pPr>
        <w:spacing w:before="240" w:after="240" w:line="240" w:lineRule="auto"/>
        <w:rPr>
          <w:rFonts w:ascii="Segoe UI" w:eastAsia="Times New Roman" w:hAnsi="Segoe UI" w:cs="Segoe UI"/>
          <w:color w:val="30332D"/>
          <w:sz w:val="19"/>
          <w:szCs w:val="19"/>
        </w:rPr>
      </w:pPr>
      <w:r w:rsidRPr="00957407">
        <w:rPr>
          <w:rFonts w:ascii="Segoe UI" w:eastAsia="Times New Roman" w:hAnsi="Segoe UI" w:cs="Segoe UI"/>
          <w:b/>
          <w:bCs/>
          <w:color w:val="30332D"/>
          <w:sz w:val="19"/>
          <w:szCs w:val="19"/>
        </w:rPr>
        <w:t>Project Description</w:t>
      </w:r>
    </w:p>
    <w:p w:rsidR="00957407" w:rsidRPr="00957407" w:rsidRDefault="00957407" w:rsidP="00957407">
      <w:pPr>
        <w:spacing w:before="100" w:beforeAutospacing="1" w:after="31" w:line="240" w:lineRule="auto"/>
        <w:outlineLvl w:val="3"/>
        <w:rPr>
          <w:rFonts w:ascii="Segoe UI" w:eastAsia="Times New Roman" w:hAnsi="Segoe UI" w:cs="Segoe UI"/>
          <w:b/>
          <w:bCs/>
          <w:color w:val="30332D"/>
          <w:sz w:val="27"/>
          <w:szCs w:val="27"/>
        </w:rPr>
      </w:pPr>
      <w:r w:rsidRPr="00957407">
        <w:rPr>
          <w:rFonts w:ascii="Segoe UI" w:eastAsia="Times New Roman" w:hAnsi="Segoe UI" w:cs="Segoe UI"/>
          <w:b/>
          <w:bCs/>
          <w:color w:val="30332D"/>
          <w:sz w:val="27"/>
          <w:szCs w:val="27"/>
        </w:rPr>
        <w:t>Industrial-Strength Evolutionary Computation for .NET 4.0</w:t>
      </w:r>
    </w:p>
    <w:p w:rsidR="00957407" w:rsidRPr="00957407" w:rsidRDefault="00957407" w:rsidP="00957407">
      <w:pPr>
        <w:spacing w:before="100" w:beforeAutospacing="1" w:after="31" w:line="240" w:lineRule="auto"/>
        <w:outlineLvl w:val="5"/>
        <w:rPr>
          <w:rFonts w:ascii="Segoe UI" w:eastAsia="Times New Roman" w:hAnsi="Segoe UI" w:cs="Segoe UI"/>
          <w:b/>
          <w:bCs/>
          <w:color w:val="30332D"/>
          <w:sz w:val="20"/>
          <w:szCs w:val="20"/>
        </w:rPr>
      </w:pPr>
      <w:r w:rsidRPr="00957407">
        <w:rPr>
          <w:rFonts w:ascii="Segoe UI" w:eastAsia="Times New Roman" w:hAnsi="Segoe UI" w:cs="Segoe UI"/>
          <w:b/>
          <w:bCs/>
          <w:color w:val="30332D"/>
          <w:sz w:val="20"/>
          <w:szCs w:val="20"/>
        </w:rPr>
        <w:t xml:space="preserve">This is an independent port of </w:t>
      </w:r>
      <w:hyperlink r:id="rId6" w:history="1">
        <w:r w:rsidRPr="00957407">
          <w:rPr>
            <w:rFonts w:ascii="Segoe UI" w:eastAsia="Times New Roman" w:hAnsi="Segoe UI" w:cs="Segoe UI"/>
            <w:b/>
            <w:bCs/>
            <w:color w:val="3E62A6"/>
            <w:sz w:val="20"/>
            <w:szCs w:val="20"/>
            <w:u w:val="single"/>
          </w:rPr>
          <w:t>Sean Luke's venerable ECJ project (GMU EC Lab) Version 20</w:t>
        </w:r>
      </w:hyperlink>
    </w:p>
    <w:p w:rsidR="00957407" w:rsidRPr="00957407" w:rsidRDefault="00957407" w:rsidP="00957407">
      <w:pPr>
        <w:spacing w:before="240" w:after="240" w:line="240" w:lineRule="auto"/>
        <w:rPr>
          <w:rFonts w:ascii="Segoe UI" w:eastAsia="Times New Roman" w:hAnsi="Segoe UI" w:cs="Segoe UI"/>
          <w:color w:val="30332D"/>
          <w:sz w:val="19"/>
          <w:szCs w:val="19"/>
        </w:rPr>
      </w:pP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 xml:space="preserve">NOTE: This conversion to C# cannot and will not in any way be supported by Sean or any other member of his team at GMU. Please do not even ask! It is incredible that software of this caliber is made available in open-source form, and that is more than enough support!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t xml:space="preserve">It is hard to imagine how many hours Sean and his </w:t>
      </w:r>
      <w:proofErr w:type="gramStart"/>
      <w:r w:rsidRPr="00957407">
        <w:rPr>
          <w:rFonts w:ascii="Segoe UI" w:eastAsia="Times New Roman" w:hAnsi="Segoe UI" w:cs="Segoe UI"/>
          <w:color w:val="30332D"/>
          <w:sz w:val="19"/>
          <w:szCs w:val="19"/>
        </w:rPr>
        <w:t>team have</w:t>
      </w:r>
      <w:proofErr w:type="gramEnd"/>
      <w:r w:rsidRPr="00957407">
        <w:rPr>
          <w:rFonts w:ascii="Segoe UI" w:eastAsia="Times New Roman" w:hAnsi="Segoe UI" w:cs="Segoe UI"/>
          <w:color w:val="30332D"/>
          <w:sz w:val="19"/>
          <w:szCs w:val="19"/>
        </w:rPr>
        <w:t xml:space="preserve"> put into this over the course of </w:t>
      </w:r>
      <w:r w:rsidRPr="00957407">
        <w:rPr>
          <w:rFonts w:ascii="Segoe UI" w:eastAsia="Times New Roman" w:hAnsi="Segoe UI" w:cs="Segoe UI"/>
          <w:b/>
          <w:bCs/>
          <w:color w:val="30332D"/>
          <w:sz w:val="19"/>
          <w:szCs w:val="19"/>
        </w:rPr>
        <w:t>13 years</w:t>
      </w:r>
      <w:r w:rsidRPr="00957407">
        <w:rPr>
          <w:rFonts w:ascii="Segoe UI" w:eastAsia="Times New Roman" w:hAnsi="Segoe UI" w:cs="Segoe UI"/>
          <w:color w:val="30332D"/>
          <w:sz w:val="19"/>
          <w:szCs w:val="19"/>
        </w:rPr>
        <w:t xml:space="preserve">. But suffice it to say: </w:t>
      </w: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 xml:space="preserve">ECJ is an 800 </w:t>
      </w:r>
      <w:proofErr w:type="spellStart"/>
      <w:r w:rsidRPr="00957407">
        <w:rPr>
          <w:rFonts w:ascii="Segoe UI" w:eastAsia="Times New Roman" w:hAnsi="Segoe UI" w:cs="Segoe UI"/>
          <w:b/>
          <w:bCs/>
          <w:color w:val="30332D"/>
          <w:sz w:val="19"/>
          <w:szCs w:val="19"/>
        </w:rPr>
        <w:t>lb</w:t>
      </w:r>
      <w:proofErr w:type="spellEnd"/>
      <w:r w:rsidRPr="00957407">
        <w:rPr>
          <w:rFonts w:ascii="Segoe UI" w:eastAsia="Times New Roman" w:hAnsi="Segoe UI" w:cs="Segoe UI"/>
          <w:b/>
          <w:bCs/>
          <w:color w:val="30332D"/>
          <w:sz w:val="19"/>
          <w:szCs w:val="19"/>
        </w:rPr>
        <w:t xml:space="preserve"> Gorilla in the realm of Evolutionary Computation and Stochastic Optimization</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MILD WARNING: ECJ</w:t>
      </w:r>
      <w:r w:rsidRPr="00957407">
        <w:rPr>
          <w:rFonts w:ascii="Segoe UI" w:eastAsia="Times New Roman" w:hAnsi="Segoe UI" w:cs="Segoe UI"/>
          <w:color w:val="30332D"/>
          <w:sz w:val="19"/>
          <w:szCs w:val="19"/>
        </w:rPr>
        <w:t xml:space="preserve"> is used for some very serious business (and this C# version has, or will shortly have, all of the same capabilities). </w:t>
      </w:r>
      <w:r w:rsidRPr="00957407">
        <w:rPr>
          <w:rFonts w:ascii="Segoe UI" w:eastAsia="Times New Roman" w:hAnsi="Segoe UI" w:cs="Segoe UI"/>
          <w:i/>
          <w:iCs/>
          <w:color w:val="30332D"/>
          <w:sz w:val="19"/>
          <w:szCs w:val="19"/>
        </w:rPr>
        <w:t>But you don't need to get scared off by that</w:t>
      </w:r>
      <w:r w:rsidRPr="00957407">
        <w:rPr>
          <w:rFonts w:ascii="Segoe UI" w:eastAsia="Times New Roman" w:hAnsi="Segoe UI" w:cs="Segoe UI"/>
          <w:color w:val="30332D"/>
          <w:sz w:val="19"/>
          <w:szCs w:val="19"/>
        </w:rPr>
        <w:t xml:space="preserve">. A comprehensive collection of samples is provided with </w:t>
      </w:r>
      <w:r w:rsidRPr="00957407">
        <w:rPr>
          <w:rFonts w:ascii="Segoe UI" w:eastAsia="Times New Roman" w:hAnsi="Segoe UI" w:cs="Segoe UI"/>
          <w:b/>
          <w:bCs/>
          <w:color w:val="30332D"/>
          <w:sz w:val="19"/>
          <w:szCs w:val="19"/>
        </w:rPr>
        <w:t>ECJ</w:t>
      </w:r>
      <w:r w:rsidRPr="00957407">
        <w:rPr>
          <w:rFonts w:ascii="Segoe UI" w:eastAsia="Times New Roman" w:hAnsi="Segoe UI" w:cs="Segoe UI"/>
          <w:color w:val="30332D"/>
          <w:sz w:val="19"/>
          <w:szCs w:val="19"/>
        </w:rPr>
        <w:t xml:space="preserve">, and the documentation that you can browse on </w:t>
      </w:r>
      <w:r w:rsidRPr="00957407">
        <w:rPr>
          <w:rFonts w:ascii="Segoe UI" w:eastAsia="Times New Roman" w:hAnsi="Segoe UI" w:cs="Segoe UI"/>
          <w:b/>
          <w:bCs/>
          <w:color w:val="30332D"/>
          <w:sz w:val="19"/>
          <w:szCs w:val="19"/>
        </w:rPr>
        <w:t>Sean's</w:t>
      </w:r>
      <w:r w:rsidRPr="00957407">
        <w:rPr>
          <w:rFonts w:ascii="Segoe UI" w:eastAsia="Times New Roman" w:hAnsi="Segoe UI" w:cs="Segoe UI"/>
          <w:color w:val="30332D"/>
          <w:sz w:val="19"/>
          <w:szCs w:val="19"/>
        </w:rPr>
        <w:t xml:space="preserve"> site covers all of the basics and well beyond. I highly recommend that newbies work with </w:t>
      </w:r>
      <w:r w:rsidRPr="00957407">
        <w:rPr>
          <w:rFonts w:ascii="Segoe UI" w:eastAsia="Times New Roman" w:hAnsi="Segoe UI" w:cs="Segoe UI"/>
          <w:b/>
          <w:bCs/>
          <w:color w:val="30332D"/>
          <w:sz w:val="19"/>
          <w:szCs w:val="19"/>
        </w:rPr>
        <w:t>ECJ</w:t>
      </w:r>
      <w:r w:rsidRPr="00957407">
        <w:rPr>
          <w:rFonts w:ascii="Segoe UI" w:eastAsia="Times New Roman" w:hAnsi="Segoe UI" w:cs="Segoe UI"/>
          <w:color w:val="30332D"/>
          <w:sz w:val="19"/>
          <w:szCs w:val="19"/>
        </w:rPr>
        <w:t xml:space="preserve"> in </w:t>
      </w:r>
      <w:r w:rsidRPr="00957407">
        <w:rPr>
          <w:rFonts w:ascii="Segoe UI" w:eastAsia="Times New Roman" w:hAnsi="Segoe UI" w:cs="Segoe UI"/>
          <w:b/>
          <w:bCs/>
          <w:color w:val="30332D"/>
          <w:sz w:val="19"/>
          <w:szCs w:val="19"/>
        </w:rPr>
        <w:t>JAVA</w:t>
      </w:r>
      <w:r w:rsidRPr="00957407">
        <w:rPr>
          <w:rFonts w:ascii="Segoe UI" w:eastAsia="Times New Roman" w:hAnsi="Segoe UI" w:cs="Segoe UI"/>
          <w:color w:val="30332D"/>
          <w:sz w:val="19"/>
          <w:szCs w:val="19"/>
        </w:rPr>
        <w:t xml:space="preserve"> before you decide if this converted fork makes sense for you. The need for tight native .NET platform integration is potentially uncalled for, and you must ask yourself, </w:t>
      </w:r>
      <w:r w:rsidRPr="00957407">
        <w:rPr>
          <w:rFonts w:ascii="Segoe UI" w:eastAsia="Times New Roman" w:hAnsi="Segoe UI" w:cs="Segoe UI"/>
          <w:b/>
          <w:bCs/>
          <w:color w:val="30332D"/>
          <w:sz w:val="19"/>
          <w:szCs w:val="19"/>
        </w:rPr>
        <w:t>"Do I really Need This?</w:t>
      </w:r>
      <w:proofErr w:type="gramStart"/>
      <w:r w:rsidRPr="00957407">
        <w:rPr>
          <w:rFonts w:ascii="Segoe UI" w:eastAsia="Times New Roman" w:hAnsi="Segoe UI" w:cs="Segoe UI"/>
          <w:b/>
          <w:bCs/>
          <w:color w:val="30332D"/>
          <w:sz w:val="19"/>
          <w:szCs w:val="19"/>
        </w:rPr>
        <w:t>".</w:t>
      </w:r>
      <w:proofErr w:type="gramEnd"/>
      <w:r w:rsidRPr="00957407">
        <w:rPr>
          <w:rFonts w:ascii="Segoe UI" w:eastAsia="Times New Roman" w:hAnsi="Segoe UI" w:cs="Segoe UI"/>
          <w:b/>
          <w:bCs/>
          <w:color w:val="30332D"/>
          <w:sz w:val="19"/>
          <w:szCs w:val="19"/>
        </w:rPr>
        <w:t xml:space="preserve"> Chances are</w:t>
      </w:r>
      <w:proofErr w:type="gramStart"/>
      <w:r w:rsidRPr="00957407">
        <w:rPr>
          <w:rFonts w:ascii="Segoe UI" w:eastAsia="Times New Roman" w:hAnsi="Segoe UI" w:cs="Segoe UI"/>
          <w:b/>
          <w:bCs/>
          <w:color w:val="30332D"/>
          <w:sz w:val="19"/>
          <w:szCs w:val="19"/>
        </w:rPr>
        <w:t>,</w:t>
      </w:r>
      <w:proofErr w:type="gramEnd"/>
      <w:r w:rsidRPr="00957407">
        <w:rPr>
          <w:rFonts w:ascii="Segoe UI" w:eastAsia="Times New Roman" w:hAnsi="Segoe UI" w:cs="Segoe UI"/>
          <w:b/>
          <w:bCs/>
          <w:color w:val="30332D"/>
          <w:sz w:val="19"/>
          <w:szCs w:val="19"/>
        </w:rPr>
        <w:t xml:space="preserve"> you probably don't.</w:t>
      </w:r>
      <w:r w:rsidRPr="00957407">
        <w:rPr>
          <w:rFonts w:ascii="Segoe UI" w:eastAsia="Times New Roman" w:hAnsi="Segoe UI" w:cs="Segoe UI"/>
          <w:color w:val="30332D"/>
          <w:sz w:val="19"/>
          <w:szCs w:val="19"/>
        </w:rPr>
        <w:t xml:space="preserve"> But I personally really </w:t>
      </w:r>
      <w:r w:rsidRPr="00957407">
        <w:rPr>
          <w:rFonts w:ascii="Segoe UI" w:eastAsia="Times New Roman" w:hAnsi="Segoe UI" w:cs="Segoe UI"/>
          <w:i/>
          <w:iCs/>
          <w:color w:val="30332D"/>
          <w:sz w:val="19"/>
          <w:szCs w:val="19"/>
        </w:rPr>
        <w:t>DO</w:t>
      </w:r>
      <w:r w:rsidRPr="00957407">
        <w:rPr>
          <w:rFonts w:ascii="Segoe UI" w:eastAsia="Times New Roman" w:hAnsi="Segoe UI" w:cs="Segoe UI"/>
          <w:color w:val="30332D"/>
          <w:sz w:val="19"/>
          <w:szCs w:val="19"/>
        </w:rPr>
        <w:t xml:space="preserve"> need this, and I’m happy to spare others with similar requirements all of the heavy lifting required to get it this far. </w:t>
      </w:r>
      <w:r w:rsidRPr="00957407">
        <w:rPr>
          <w:rFonts w:ascii="Segoe UI" w:eastAsia="Times New Roman" w:hAnsi="Segoe UI" w:cs="Segoe UI"/>
          <w:i/>
          <w:iCs/>
          <w:color w:val="30332D"/>
          <w:sz w:val="19"/>
          <w:szCs w:val="19"/>
        </w:rPr>
        <w:t xml:space="preserve">Trust </w:t>
      </w:r>
      <w:proofErr w:type="gramStart"/>
      <w:r w:rsidRPr="00957407">
        <w:rPr>
          <w:rFonts w:ascii="Segoe UI" w:eastAsia="Times New Roman" w:hAnsi="Segoe UI" w:cs="Segoe UI"/>
          <w:i/>
          <w:iCs/>
          <w:color w:val="30332D"/>
          <w:sz w:val="19"/>
          <w:szCs w:val="19"/>
        </w:rPr>
        <w:t>me,</w:t>
      </w:r>
      <w:proofErr w:type="gramEnd"/>
      <w:r w:rsidRPr="00957407">
        <w:rPr>
          <w:rFonts w:ascii="Segoe UI" w:eastAsia="Times New Roman" w:hAnsi="Segoe UI" w:cs="Segoe UI"/>
          <w:i/>
          <w:iCs/>
          <w:color w:val="30332D"/>
          <w:sz w:val="19"/>
          <w:szCs w:val="19"/>
        </w:rPr>
        <w:t xml:space="preserve"> it is a DAUNTING challenge to preserve delicate algorithms when there are so many moving parts.</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t xml:space="preserve">I have made all of the samples bundled in the original Java version equally accessible to those of you who need orientation in C#. Each sample is set up as a bare-bones console app that you can "fiddle" with to your heart's content. But also, and this is something that is </w:t>
      </w:r>
      <w:r w:rsidRPr="00957407">
        <w:rPr>
          <w:rFonts w:ascii="Segoe UI" w:eastAsia="Times New Roman" w:hAnsi="Segoe UI" w:cs="Segoe UI"/>
          <w:i/>
          <w:iCs/>
          <w:color w:val="30332D"/>
          <w:sz w:val="19"/>
          <w:szCs w:val="19"/>
        </w:rPr>
        <w:t>NOT</w:t>
      </w:r>
      <w:r w:rsidRPr="00957407">
        <w:rPr>
          <w:rFonts w:ascii="Segoe UI" w:eastAsia="Times New Roman" w:hAnsi="Segoe UI" w:cs="Segoe UI"/>
          <w:color w:val="30332D"/>
          <w:sz w:val="19"/>
          <w:szCs w:val="19"/>
        </w:rPr>
        <w:t xml:space="preserve"> provided in the original software, there are </w:t>
      </w:r>
      <w:r w:rsidRPr="00957407">
        <w:rPr>
          <w:rFonts w:ascii="Segoe UI" w:eastAsia="Times New Roman" w:hAnsi="Segoe UI" w:cs="Segoe UI"/>
          <w:b/>
          <w:bCs/>
          <w:color w:val="FF0000"/>
          <w:sz w:val="19"/>
          <w:szCs w:val="19"/>
        </w:rPr>
        <w:t>over 500 unit tests</w:t>
      </w:r>
      <w:r w:rsidRPr="00957407">
        <w:rPr>
          <w:rFonts w:ascii="Segoe UI" w:eastAsia="Times New Roman" w:hAnsi="Segoe UI" w:cs="Segoe UI"/>
          <w:color w:val="30332D"/>
          <w:sz w:val="19"/>
          <w:szCs w:val="19"/>
        </w:rPr>
        <w:t xml:space="preserve"> that I wrote during the conversion process. This turns out to be quite a useful side-effect of going through the whole torturous exercise in the first place! These tests, although perhaps still a little incoherent in places (because they focus on specific conversion issues), make it even easier to dig deep without stumbling around in total bewilderment (well, you may still stumble around, but they do provide a bit of a handrail to lean on when start feeling sick to your stomach). \'-)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 xml:space="preserve">Side Note: </w:t>
      </w:r>
      <w:r w:rsidRPr="00957407">
        <w:rPr>
          <w:rFonts w:ascii="Segoe UI" w:eastAsia="Times New Roman" w:hAnsi="Segoe UI" w:cs="Segoe UI"/>
          <w:b/>
          <w:bCs/>
          <w:i/>
          <w:iCs/>
          <w:color w:val="30332D"/>
          <w:sz w:val="19"/>
          <w:szCs w:val="19"/>
        </w:rPr>
        <w:t xml:space="preserve">There are likely to wind up being several </w:t>
      </w:r>
      <w:r w:rsidRPr="00957407">
        <w:rPr>
          <w:rFonts w:ascii="Segoe UI" w:eastAsia="Times New Roman" w:hAnsi="Segoe UI" w:cs="Segoe UI"/>
          <w:b/>
          <w:bCs/>
          <w:i/>
          <w:iCs/>
          <w:color w:val="FF0000"/>
          <w:sz w:val="19"/>
          <w:szCs w:val="19"/>
        </w:rPr>
        <w:t>thousands of tests</w:t>
      </w:r>
      <w:r w:rsidRPr="00957407">
        <w:rPr>
          <w:rFonts w:ascii="Segoe UI" w:eastAsia="Times New Roman" w:hAnsi="Segoe UI" w:cs="Segoe UI"/>
          <w:b/>
          <w:bCs/>
          <w:i/>
          <w:iCs/>
          <w:color w:val="30332D"/>
          <w:sz w:val="19"/>
          <w:szCs w:val="19"/>
        </w:rPr>
        <w:t xml:space="preserve"> associated with this software. I only covered what was causing difficulty during the conversion process, and that is but a small fraction of the full coverage this software deserves. ("</w:t>
      </w:r>
      <w:proofErr w:type="gramStart"/>
      <w:r w:rsidRPr="00957407">
        <w:rPr>
          <w:rFonts w:ascii="Segoe UI" w:eastAsia="Times New Roman" w:hAnsi="Segoe UI" w:cs="Segoe UI"/>
          <w:b/>
          <w:bCs/>
          <w:i/>
          <w:iCs/>
          <w:color w:val="30332D"/>
          <w:sz w:val="19"/>
          <w:szCs w:val="19"/>
        </w:rPr>
        <w:t>sheesh</w:t>
      </w:r>
      <w:proofErr w:type="gramEnd"/>
      <w:r w:rsidRPr="00957407">
        <w:rPr>
          <w:rFonts w:ascii="Segoe UI" w:eastAsia="Times New Roman" w:hAnsi="Segoe UI" w:cs="Segoe UI"/>
          <w:b/>
          <w:bCs/>
          <w:i/>
          <w:iCs/>
          <w:color w:val="30332D"/>
          <w:sz w:val="19"/>
          <w:szCs w:val="19"/>
        </w:rPr>
        <w:t>", as Sean is wont to say, I must be freaking crazy!)</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t xml:space="preserve">If you are not familiar with the purpose of this software, you can purchase Sean's excellent book entitled </w:t>
      </w:r>
      <w:hyperlink r:id="rId7" w:history="1">
        <w:r w:rsidRPr="00957407">
          <w:rPr>
            <w:rFonts w:ascii="Segoe UI" w:eastAsia="Times New Roman" w:hAnsi="Segoe UI" w:cs="Segoe UI"/>
            <w:b/>
            <w:bCs/>
            <w:color w:val="3E62A6"/>
            <w:sz w:val="19"/>
            <w:szCs w:val="19"/>
            <w:u w:val="single"/>
          </w:rPr>
          <w:t xml:space="preserve">The Essentials of </w:t>
        </w:r>
        <w:proofErr w:type="spellStart"/>
        <w:r w:rsidRPr="00957407">
          <w:rPr>
            <w:rFonts w:ascii="Segoe UI" w:eastAsia="Times New Roman" w:hAnsi="Segoe UI" w:cs="Segoe UI"/>
            <w:b/>
            <w:bCs/>
            <w:color w:val="3E62A6"/>
            <w:sz w:val="19"/>
            <w:szCs w:val="19"/>
            <w:u w:val="single"/>
          </w:rPr>
          <w:t>Metaheuristics</w:t>
        </w:r>
        <w:proofErr w:type="spellEnd"/>
      </w:hyperlink>
      <w:r w:rsidRPr="00957407">
        <w:rPr>
          <w:rFonts w:ascii="Segoe UI" w:eastAsia="Times New Roman" w:hAnsi="Segoe UI" w:cs="Segoe UI"/>
          <w:color w:val="30332D"/>
          <w:sz w:val="19"/>
          <w:szCs w:val="19"/>
        </w:rPr>
        <w:t xml:space="preserve"> (or download the electronic version for free). You can also find numerous articles and academic papers on the website listed above, covering a variety of related topics. If you plan on doing really serious work in this field, you might also consider starting out with the early works of </w:t>
      </w:r>
      <w:hyperlink r:id="rId8" w:history="1">
        <w:r w:rsidRPr="00957407">
          <w:rPr>
            <w:rFonts w:ascii="Segoe UI" w:eastAsia="Times New Roman" w:hAnsi="Segoe UI" w:cs="Segoe UI"/>
            <w:b/>
            <w:bCs/>
            <w:color w:val="3E62A6"/>
            <w:sz w:val="19"/>
            <w:szCs w:val="19"/>
            <w:u w:val="single"/>
          </w:rPr>
          <w:t xml:space="preserve">John </w:t>
        </w:r>
        <w:proofErr w:type="spellStart"/>
        <w:r w:rsidRPr="00957407">
          <w:rPr>
            <w:rFonts w:ascii="Segoe UI" w:eastAsia="Times New Roman" w:hAnsi="Segoe UI" w:cs="Segoe UI"/>
            <w:b/>
            <w:bCs/>
            <w:color w:val="3E62A6"/>
            <w:sz w:val="19"/>
            <w:szCs w:val="19"/>
            <w:u w:val="single"/>
          </w:rPr>
          <w:t>Koza</w:t>
        </w:r>
        <w:proofErr w:type="spellEnd"/>
        <w:r w:rsidRPr="00957407">
          <w:rPr>
            <w:rFonts w:ascii="Segoe UI" w:eastAsia="Times New Roman" w:hAnsi="Segoe UI" w:cs="Segoe UI"/>
            <w:b/>
            <w:bCs/>
            <w:color w:val="3E62A6"/>
            <w:sz w:val="19"/>
            <w:szCs w:val="19"/>
            <w:u w:val="single"/>
          </w:rPr>
          <w:t xml:space="preserve"> (Genetic Programming I, II, et al)</w:t>
        </w:r>
      </w:hyperlink>
      <w:r w:rsidRPr="00957407">
        <w:rPr>
          <w:rFonts w:ascii="Segoe UI" w:eastAsia="Times New Roman" w:hAnsi="Segoe UI" w:cs="Segoe UI"/>
          <w:color w:val="30332D"/>
          <w:sz w:val="19"/>
          <w:szCs w:val="19"/>
        </w:rPr>
        <w:t xml:space="preserve"> and then move on through the ever-expanding body of research that grew from there. Or if you </w:t>
      </w:r>
      <w:r w:rsidRPr="00957407">
        <w:rPr>
          <w:rFonts w:ascii="Segoe UI" w:eastAsia="Times New Roman" w:hAnsi="Segoe UI" w:cs="Segoe UI"/>
          <w:i/>
          <w:iCs/>
          <w:color w:val="30332D"/>
          <w:sz w:val="19"/>
          <w:szCs w:val="19"/>
        </w:rPr>
        <w:t>really</w:t>
      </w:r>
      <w:r w:rsidRPr="00957407">
        <w:rPr>
          <w:rFonts w:ascii="Segoe UI" w:eastAsia="Times New Roman" w:hAnsi="Segoe UI" w:cs="Segoe UI"/>
          <w:color w:val="30332D"/>
          <w:sz w:val="19"/>
          <w:szCs w:val="19"/>
        </w:rPr>
        <w:t xml:space="preserve"> get serious about this stuff, you will probably want to start all the way back with </w:t>
      </w:r>
      <w:hyperlink r:id="rId9" w:history="1">
        <w:r w:rsidRPr="00957407">
          <w:rPr>
            <w:rFonts w:ascii="Segoe UI" w:eastAsia="Times New Roman" w:hAnsi="Segoe UI" w:cs="Segoe UI"/>
            <w:b/>
            <w:bCs/>
            <w:color w:val="3E62A6"/>
            <w:sz w:val="19"/>
            <w:szCs w:val="19"/>
            <w:u w:val="single"/>
          </w:rPr>
          <w:t>John Holland</w:t>
        </w:r>
      </w:hyperlink>
      <w:r w:rsidRPr="00957407">
        <w:rPr>
          <w:rFonts w:ascii="Segoe UI" w:eastAsia="Times New Roman" w:hAnsi="Segoe UI" w:cs="Segoe UI"/>
          <w:color w:val="30332D"/>
          <w:sz w:val="19"/>
          <w:szCs w:val="19"/>
        </w:rPr>
        <w:t xml:space="preserve">, who as many of you may already know, is generally considered the "father" of research into the field of </w:t>
      </w:r>
      <w:r w:rsidRPr="00957407">
        <w:rPr>
          <w:rFonts w:ascii="Segoe UI" w:eastAsia="Times New Roman" w:hAnsi="Segoe UI" w:cs="Segoe UI"/>
          <w:b/>
          <w:bCs/>
          <w:color w:val="30332D"/>
          <w:sz w:val="19"/>
          <w:szCs w:val="19"/>
        </w:rPr>
        <w:t>Genetic Algorithms</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ECJ</w:t>
      </w:r>
      <w:r w:rsidRPr="00957407">
        <w:rPr>
          <w:rFonts w:ascii="Segoe UI" w:eastAsia="Times New Roman" w:hAnsi="Segoe UI" w:cs="Segoe UI"/>
          <w:color w:val="30332D"/>
          <w:sz w:val="19"/>
          <w:szCs w:val="19"/>
        </w:rPr>
        <w:t xml:space="preserve"> targets </w:t>
      </w:r>
      <w:r w:rsidRPr="00957407">
        <w:rPr>
          <w:rFonts w:ascii="Segoe UI" w:eastAsia="Times New Roman" w:hAnsi="Segoe UI" w:cs="Segoe UI"/>
          <w:b/>
          <w:bCs/>
          <w:color w:val="30332D"/>
          <w:sz w:val="19"/>
          <w:szCs w:val="19"/>
        </w:rPr>
        <w:t>Java</w:t>
      </w:r>
      <w:r w:rsidRPr="00957407">
        <w:rPr>
          <w:rFonts w:ascii="Segoe UI" w:eastAsia="Times New Roman" w:hAnsi="Segoe UI" w:cs="Segoe UI"/>
          <w:color w:val="30332D"/>
          <w:sz w:val="19"/>
          <w:szCs w:val="19"/>
        </w:rPr>
        <w:t xml:space="preserve">, because large scale evolutionary processes often need to interoperate seamlessly between workstations, which may or may not be hosting Windows, and back-end "heavy metal" hosting one of the </w:t>
      </w:r>
      <w:r w:rsidRPr="00957407">
        <w:rPr>
          <w:rFonts w:ascii="Segoe UI" w:eastAsia="Times New Roman" w:hAnsi="Segoe UI" w:cs="Segoe UI"/>
          <w:b/>
          <w:bCs/>
          <w:color w:val="30332D"/>
          <w:sz w:val="19"/>
          <w:szCs w:val="19"/>
        </w:rPr>
        <w:t>UNIX/LINUX</w:t>
      </w:r>
      <w:r w:rsidRPr="00957407">
        <w:rPr>
          <w:rFonts w:ascii="Segoe UI" w:eastAsia="Times New Roman" w:hAnsi="Segoe UI" w:cs="Segoe UI"/>
          <w:color w:val="30332D"/>
          <w:sz w:val="19"/>
          <w:szCs w:val="19"/>
        </w:rPr>
        <w:t xml:space="preserve"> variants. Such environments are typical in many large enterprise and academic research settings, </w:t>
      </w:r>
      <w:r w:rsidRPr="00957407">
        <w:rPr>
          <w:rFonts w:ascii="Segoe UI" w:eastAsia="Times New Roman" w:hAnsi="Segoe UI" w:cs="Segoe UI"/>
          <w:color w:val="30332D"/>
          <w:sz w:val="19"/>
          <w:szCs w:val="19"/>
        </w:rPr>
        <w:lastRenderedPageBreak/>
        <w:t xml:space="preserve">as you all well know (or know all too well!). If that kind of heterogeneous environment describes where </w:t>
      </w:r>
      <w:r w:rsidRPr="00957407">
        <w:rPr>
          <w:rFonts w:ascii="Segoe UI" w:eastAsia="Times New Roman" w:hAnsi="Segoe UI" w:cs="Segoe UI"/>
          <w:i/>
          <w:iCs/>
          <w:color w:val="30332D"/>
          <w:sz w:val="19"/>
          <w:szCs w:val="19"/>
        </w:rPr>
        <w:t>YOU</w:t>
      </w:r>
      <w:r w:rsidRPr="00957407">
        <w:rPr>
          <w:rFonts w:ascii="Segoe UI" w:eastAsia="Times New Roman" w:hAnsi="Segoe UI" w:cs="Segoe UI"/>
          <w:color w:val="30332D"/>
          <w:sz w:val="19"/>
          <w:szCs w:val="19"/>
        </w:rPr>
        <w:t xml:space="preserve"> develop complex systems to solve difficult problems, then you will definitely want to trot on over to Sean's lab and familiarize yourself with the </w:t>
      </w:r>
      <w:r w:rsidRPr="00957407">
        <w:rPr>
          <w:rFonts w:ascii="Segoe UI" w:eastAsia="Times New Roman" w:hAnsi="Segoe UI" w:cs="Segoe UI"/>
          <w:b/>
          <w:bCs/>
          <w:color w:val="30332D"/>
          <w:sz w:val="19"/>
          <w:szCs w:val="19"/>
        </w:rPr>
        <w:t>Java</w:t>
      </w:r>
      <w:r w:rsidRPr="00957407">
        <w:rPr>
          <w:rFonts w:ascii="Segoe UI" w:eastAsia="Times New Roman" w:hAnsi="Segoe UI" w:cs="Segoe UI"/>
          <w:color w:val="30332D"/>
          <w:sz w:val="19"/>
          <w:szCs w:val="19"/>
        </w:rPr>
        <w:t xml:space="preserve"> "source" code.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t xml:space="preserve">On the other hand..., if you develop your software for homogenous environments with </w:t>
      </w:r>
      <w:r w:rsidRPr="00957407">
        <w:rPr>
          <w:rFonts w:ascii="Segoe UI" w:eastAsia="Times New Roman" w:hAnsi="Segoe UI" w:cs="Segoe UI"/>
          <w:b/>
          <w:bCs/>
          <w:color w:val="30332D"/>
          <w:sz w:val="19"/>
          <w:szCs w:val="19"/>
        </w:rPr>
        <w:t>Windows7 and Server 2003/2008/2008R2</w:t>
      </w:r>
      <w:r w:rsidRPr="00957407">
        <w:rPr>
          <w:rFonts w:ascii="Segoe UI" w:eastAsia="Times New Roman" w:hAnsi="Segoe UI" w:cs="Segoe UI"/>
          <w:color w:val="30332D"/>
          <w:sz w:val="19"/>
          <w:szCs w:val="19"/>
        </w:rPr>
        <w:t xml:space="preserve">, then you may want to consider downloading the converted </w:t>
      </w:r>
      <w:r w:rsidRPr="00957407">
        <w:rPr>
          <w:rFonts w:ascii="Segoe UI" w:eastAsia="Times New Roman" w:hAnsi="Segoe UI" w:cs="Segoe UI"/>
          <w:b/>
          <w:bCs/>
          <w:color w:val="30332D"/>
          <w:sz w:val="19"/>
          <w:szCs w:val="19"/>
        </w:rPr>
        <w:t>Open Source</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b/>
          <w:bCs/>
          <w:color w:val="30332D"/>
          <w:sz w:val="19"/>
          <w:szCs w:val="19"/>
        </w:rPr>
        <w:t>C#</w:t>
      </w:r>
      <w:r w:rsidRPr="00957407">
        <w:rPr>
          <w:rFonts w:ascii="Segoe UI" w:eastAsia="Times New Roman" w:hAnsi="Segoe UI" w:cs="Segoe UI"/>
          <w:color w:val="30332D"/>
          <w:sz w:val="19"/>
          <w:szCs w:val="19"/>
        </w:rPr>
        <w:t xml:space="preserve"> code hosted here to take full advantage of tight integration with the latest features provided by </w:t>
      </w:r>
      <w:r w:rsidRPr="00957407">
        <w:rPr>
          <w:rFonts w:ascii="Segoe UI" w:eastAsia="Times New Roman" w:hAnsi="Segoe UI" w:cs="Segoe UI"/>
          <w:b/>
          <w:bCs/>
          <w:color w:val="30332D"/>
          <w:sz w:val="19"/>
          <w:szCs w:val="19"/>
        </w:rPr>
        <w:t>.NET 4.0</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t xml:space="preserve">Obviously I won't be able to deliver anywhere near the same level of support that a dedicated team can provide (almost none at all in fact). But if you are willing to work hard at it, or if you just want to experiment with the basics, everything you need to go the full distance is (or will shortly be) available in the download. I didn't leave anything out. But I should repeat the warning given above: some things have </w:t>
      </w:r>
      <w:r w:rsidRPr="00957407">
        <w:rPr>
          <w:rFonts w:ascii="Segoe UI" w:eastAsia="Times New Roman" w:hAnsi="Segoe UI" w:cs="Segoe UI"/>
          <w:i/>
          <w:iCs/>
          <w:color w:val="30332D"/>
          <w:sz w:val="19"/>
          <w:szCs w:val="19"/>
        </w:rPr>
        <w:t>NOT YET</w:t>
      </w:r>
      <w:r w:rsidRPr="00957407">
        <w:rPr>
          <w:rFonts w:ascii="Segoe UI" w:eastAsia="Times New Roman" w:hAnsi="Segoe UI" w:cs="Segoe UI"/>
          <w:color w:val="30332D"/>
          <w:sz w:val="19"/>
          <w:szCs w:val="19"/>
        </w:rPr>
        <w:t xml:space="preserve"> been covered in the unit tests. I haven't had the time, for example, to test whether the Master / Slave communications are working (it uses simple sockets, so I'm not too worried about that). Same goes for Island Exchange for speciation, coevolution, and maybe another thing or two. The </w:t>
      </w:r>
      <w:r w:rsidRPr="00957407">
        <w:rPr>
          <w:rFonts w:ascii="Segoe UI" w:eastAsia="Times New Roman" w:hAnsi="Segoe UI" w:cs="Segoe UI"/>
          <w:b/>
          <w:bCs/>
          <w:color w:val="30332D"/>
          <w:sz w:val="19"/>
          <w:szCs w:val="19"/>
        </w:rPr>
        <w:t>ECJ</w:t>
      </w:r>
      <w:r w:rsidRPr="00957407">
        <w:rPr>
          <w:rFonts w:ascii="Segoe UI" w:eastAsia="Times New Roman" w:hAnsi="Segoe UI" w:cs="Segoe UI"/>
          <w:color w:val="30332D"/>
          <w:sz w:val="19"/>
          <w:szCs w:val="19"/>
        </w:rPr>
        <w:t xml:space="preserve"> team was actively revamping some of the code for a robotics exercise while I was still in the middle of the conversion. Those gaps in coverage will be closed in due course.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I'll also revisit the ECJ SVN repository in coming weeks to pick up any new bits that show up and integrate any bug fixes and significant changes.</w:t>
      </w:r>
      <w:r w:rsidRPr="00957407">
        <w:rPr>
          <w:rFonts w:ascii="Segoe UI" w:eastAsia="Times New Roman" w:hAnsi="Segoe UI" w:cs="Segoe UI"/>
          <w:color w:val="30332D"/>
          <w:sz w:val="19"/>
          <w:szCs w:val="19"/>
        </w:rPr>
        <w:t xml:space="preserve"> </w:t>
      </w:r>
      <w:r w:rsidRPr="00957407">
        <w:rPr>
          <w:rFonts w:ascii="Segoe UI" w:eastAsia="Times New Roman" w:hAnsi="Segoe UI" w:cs="Segoe UI"/>
          <w:color w:val="30332D"/>
          <w:sz w:val="19"/>
          <w:szCs w:val="19"/>
        </w:rPr>
        <w:br/>
      </w:r>
      <w:r w:rsidRPr="00957407">
        <w:rPr>
          <w:rFonts w:ascii="Segoe UI" w:eastAsia="Times New Roman" w:hAnsi="Segoe UI" w:cs="Segoe UI"/>
          <w:color w:val="30332D"/>
          <w:sz w:val="19"/>
          <w:szCs w:val="19"/>
        </w:rPr>
        <w:br/>
        <w:t xml:space="preserve">The goal for this project is to try and deliver a conversion of the latest bits as they accrue in </w:t>
      </w:r>
      <w:r w:rsidRPr="00957407">
        <w:rPr>
          <w:rFonts w:ascii="Segoe UI" w:eastAsia="Times New Roman" w:hAnsi="Segoe UI" w:cs="Segoe UI"/>
          <w:b/>
          <w:bCs/>
          <w:color w:val="30332D"/>
          <w:sz w:val="19"/>
          <w:szCs w:val="19"/>
        </w:rPr>
        <w:t>ECJ</w:t>
      </w:r>
      <w:r w:rsidRPr="00957407">
        <w:rPr>
          <w:rFonts w:ascii="Segoe UI" w:eastAsia="Times New Roman" w:hAnsi="Segoe UI" w:cs="Segoe UI"/>
          <w:color w:val="30332D"/>
          <w:sz w:val="19"/>
          <w:szCs w:val="19"/>
        </w:rPr>
        <w:t xml:space="preserve">, while maintaining a robust and flexible platform on which to develop in </w:t>
      </w:r>
      <w:r w:rsidRPr="00957407">
        <w:rPr>
          <w:rFonts w:ascii="Segoe UI" w:eastAsia="Times New Roman" w:hAnsi="Segoe UI" w:cs="Segoe UI"/>
          <w:b/>
          <w:bCs/>
          <w:color w:val="30332D"/>
          <w:sz w:val="19"/>
          <w:szCs w:val="19"/>
        </w:rPr>
        <w:t xml:space="preserve">C#, F#, </w:t>
      </w:r>
      <w:proofErr w:type="spellStart"/>
      <w:r w:rsidRPr="00957407">
        <w:rPr>
          <w:rFonts w:ascii="Segoe UI" w:eastAsia="Times New Roman" w:hAnsi="Segoe UI" w:cs="Segoe UI"/>
          <w:b/>
          <w:bCs/>
          <w:color w:val="30332D"/>
          <w:sz w:val="19"/>
          <w:szCs w:val="19"/>
        </w:rPr>
        <w:t>IronPython</w:t>
      </w:r>
      <w:proofErr w:type="spellEnd"/>
      <w:r w:rsidRPr="00957407">
        <w:rPr>
          <w:rFonts w:ascii="Segoe UI" w:eastAsia="Times New Roman" w:hAnsi="Segoe UI" w:cs="Segoe UI"/>
          <w:b/>
          <w:bCs/>
          <w:color w:val="30332D"/>
          <w:sz w:val="19"/>
          <w:szCs w:val="19"/>
        </w:rPr>
        <w:t xml:space="preserve">, </w:t>
      </w:r>
      <w:proofErr w:type="spellStart"/>
      <w:r w:rsidRPr="00957407">
        <w:rPr>
          <w:rFonts w:ascii="Segoe UI" w:eastAsia="Times New Roman" w:hAnsi="Segoe UI" w:cs="Segoe UI"/>
          <w:b/>
          <w:bCs/>
          <w:color w:val="30332D"/>
          <w:sz w:val="19"/>
          <w:szCs w:val="19"/>
        </w:rPr>
        <w:t>IronRuby</w:t>
      </w:r>
      <w:proofErr w:type="spellEnd"/>
      <w:r w:rsidRPr="00957407">
        <w:rPr>
          <w:rFonts w:ascii="Segoe UI" w:eastAsia="Times New Roman" w:hAnsi="Segoe UI" w:cs="Segoe UI"/>
          <w:b/>
          <w:bCs/>
          <w:color w:val="30332D"/>
          <w:sz w:val="19"/>
          <w:szCs w:val="19"/>
        </w:rPr>
        <w:t>, VB.NET</w:t>
      </w:r>
      <w:r w:rsidRPr="00957407">
        <w:rPr>
          <w:rFonts w:ascii="Segoe UI" w:eastAsia="Times New Roman" w:hAnsi="Segoe UI" w:cs="Segoe UI"/>
          <w:color w:val="30332D"/>
          <w:sz w:val="19"/>
          <w:szCs w:val="19"/>
        </w:rPr>
        <w:t xml:space="preserve"> and so on. I will also be keeping my eye out for other juicy plums that will integrate nicely with this software. In fact, </w:t>
      </w:r>
      <w:r w:rsidRPr="00957407">
        <w:rPr>
          <w:rFonts w:ascii="Segoe UI" w:eastAsia="Times New Roman" w:hAnsi="Segoe UI" w:cs="Segoe UI"/>
          <w:b/>
          <w:bCs/>
          <w:color w:val="30332D"/>
          <w:sz w:val="19"/>
          <w:szCs w:val="19"/>
        </w:rPr>
        <w:t>ECJ</w:t>
      </w:r>
      <w:r w:rsidRPr="00957407">
        <w:rPr>
          <w:rFonts w:ascii="Segoe UI" w:eastAsia="Times New Roman" w:hAnsi="Segoe UI" w:cs="Segoe UI"/>
          <w:color w:val="30332D"/>
          <w:sz w:val="19"/>
          <w:szCs w:val="19"/>
        </w:rPr>
        <w:t xml:space="preserve"> has a sibling project for </w:t>
      </w:r>
      <w:r w:rsidRPr="00957407">
        <w:rPr>
          <w:rFonts w:ascii="Segoe UI" w:eastAsia="Times New Roman" w:hAnsi="Segoe UI" w:cs="Segoe UI"/>
          <w:b/>
          <w:bCs/>
          <w:color w:val="30332D"/>
          <w:sz w:val="19"/>
          <w:szCs w:val="19"/>
        </w:rPr>
        <w:t>"Multi-Agent Simulation of Neighborhoods, or Networks (or something)" (aka MASON)</w:t>
      </w:r>
      <w:r w:rsidRPr="00957407">
        <w:rPr>
          <w:rFonts w:ascii="Segoe UI" w:eastAsia="Times New Roman" w:hAnsi="Segoe UI" w:cs="Segoe UI"/>
          <w:color w:val="30332D"/>
          <w:sz w:val="19"/>
          <w:szCs w:val="19"/>
        </w:rPr>
        <w:t xml:space="preserve"> that fits the bill perfectly. And integration with </w:t>
      </w:r>
      <w:hyperlink r:id="rId10" w:history="1">
        <w:r w:rsidRPr="00957407">
          <w:rPr>
            <w:rFonts w:ascii="Segoe UI" w:eastAsia="Times New Roman" w:hAnsi="Segoe UI" w:cs="Segoe UI"/>
            <w:b/>
            <w:bCs/>
            <w:color w:val="3E62A6"/>
            <w:sz w:val="19"/>
            <w:szCs w:val="19"/>
            <w:u w:val="single"/>
          </w:rPr>
          <w:t>Microsoft's Project Trident</w:t>
        </w:r>
      </w:hyperlink>
      <w:r w:rsidRPr="00957407">
        <w:rPr>
          <w:rFonts w:ascii="Segoe UI" w:eastAsia="Times New Roman" w:hAnsi="Segoe UI" w:cs="Segoe UI"/>
          <w:color w:val="30332D"/>
          <w:sz w:val="19"/>
          <w:szCs w:val="19"/>
        </w:rPr>
        <w:t xml:space="preserve"> collaborative scientific research platform seems like a </w:t>
      </w:r>
      <w:r w:rsidRPr="00957407">
        <w:rPr>
          <w:rFonts w:ascii="Segoe UI" w:eastAsia="Times New Roman" w:hAnsi="Segoe UI" w:cs="Segoe UI"/>
          <w:i/>
          <w:iCs/>
          <w:color w:val="30332D"/>
          <w:sz w:val="19"/>
          <w:szCs w:val="19"/>
        </w:rPr>
        <w:t>no-brainer</w:t>
      </w:r>
      <w:r w:rsidRPr="00957407">
        <w:rPr>
          <w:rFonts w:ascii="Segoe UI" w:eastAsia="Times New Roman" w:hAnsi="Segoe UI" w:cs="Segoe UI"/>
          <w:color w:val="30332D"/>
          <w:sz w:val="19"/>
          <w:szCs w:val="19"/>
        </w:rPr>
        <w:t xml:space="preserve">. </w:t>
      </w:r>
      <w:proofErr w:type="gramStart"/>
      <w:r w:rsidRPr="00957407">
        <w:rPr>
          <w:rFonts w:ascii="Segoe UI" w:eastAsia="Times New Roman" w:hAnsi="Segoe UI" w:cs="Segoe UI"/>
          <w:color w:val="30332D"/>
          <w:sz w:val="19"/>
          <w:szCs w:val="19"/>
        </w:rPr>
        <w:t>But there are also many other interesting possibilities.</w:t>
      </w:r>
      <w:proofErr w:type="gramEnd"/>
      <w:r w:rsidRPr="00957407">
        <w:rPr>
          <w:rFonts w:ascii="Segoe UI" w:eastAsia="Times New Roman" w:hAnsi="Segoe UI" w:cs="Segoe UI"/>
          <w:color w:val="30332D"/>
          <w:sz w:val="19"/>
          <w:szCs w:val="19"/>
        </w:rPr>
        <w:t xml:space="preserve"> </w:t>
      </w:r>
      <w:r w:rsidRPr="00957407">
        <w:rPr>
          <w:rFonts w:ascii="Segoe UI" w:eastAsia="Times New Roman" w:hAnsi="Segoe UI" w:cs="Segoe UI"/>
          <w:b/>
          <w:bCs/>
          <w:color w:val="30332D"/>
          <w:sz w:val="19"/>
          <w:szCs w:val="19"/>
        </w:rPr>
        <w:t>Stay tuned!</w:t>
      </w:r>
    </w:p>
    <w:p w:rsidR="00957407" w:rsidRPr="00957407" w:rsidRDefault="00957407" w:rsidP="00957407">
      <w:pPr>
        <w:spacing w:before="240" w:after="240" w:line="240" w:lineRule="auto"/>
        <w:rPr>
          <w:rFonts w:ascii="Segoe UI" w:eastAsia="Times New Roman" w:hAnsi="Segoe UI" w:cs="Segoe UI"/>
          <w:color w:val="30332D"/>
          <w:sz w:val="19"/>
          <w:szCs w:val="19"/>
        </w:rPr>
      </w:pPr>
      <w:r w:rsidRPr="00957407">
        <w:rPr>
          <w:rFonts w:ascii="Segoe UI" w:eastAsia="Times New Roman" w:hAnsi="Segoe UI" w:cs="Segoe UI"/>
          <w:b/>
          <w:bCs/>
          <w:color w:val="30332D"/>
          <w:sz w:val="19"/>
          <w:szCs w:val="19"/>
        </w:rPr>
        <w:t>NOTE: This software is a central feature in a much larger development picture that is partially laid out in the Vision statement.</w:t>
      </w:r>
    </w:p>
    <w:p w:rsidR="00957407" w:rsidRPr="00957407" w:rsidRDefault="00957407" w:rsidP="00957407">
      <w:pPr>
        <w:spacing w:before="240" w:after="240" w:line="240" w:lineRule="auto"/>
        <w:rPr>
          <w:rFonts w:ascii="Segoe UI" w:eastAsia="Times New Roman" w:hAnsi="Segoe UI" w:cs="Segoe UI"/>
          <w:color w:val="30332D"/>
          <w:sz w:val="19"/>
          <w:szCs w:val="19"/>
        </w:rPr>
      </w:pPr>
      <w:r w:rsidRPr="00957407">
        <w:rPr>
          <w:rFonts w:ascii="Segoe UI" w:eastAsia="Times New Roman" w:hAnsi="Segoe UI" w:cs="Segoe UI"/>
          <w:color w:val="30332D"/>
          <w:sz w:val="19"/>
          <w:szCs w:val="19"/>
        </w:rPr>
        <w:pict>
          <v:rect id="_x0000_i1025" style="width:0;height:1.5pt" o:hralign="center" o:hrstd="t" o:hr="t" fillcolor="#a0a0a0" stroked="f"/>
        </w:pict>
      </w:r>
    </w:p>
    <w:p w:rsidR="00957407" w:rsidRPr="00957407" w:rsidRDefault="00957407" w:rsidP="00957407">
      <w:pPr>
        <w:spacing w:before="240" w:after="240" w:line="240" w:lineRule="auto"/>
        <w:rPr>
          <w:rFonts w:ascii="Segoe UI" w:eastAsia="Times New Roman" w:hAnsi="Segoe UI" w:cs="Segoe UI"/>
          <w:color w:val="30332D"/>
          <w:sz w:val="19"/>
          <w:szCs w:val="19"/>
        </w:rPr>
      </w:pPr>
      <w:r w:rsidRPr="00957407">
        <w:rPr>
          <w:rFonts w:ascii="Segoe UI" w:eastAsia="Times New Roman" w:hAnsi="Segoe UI" w:cs="Segoe UI"/>
          <w:color w:val="30332D"/>
          <w:sz w:val="19"/>
          <w:szCs w:val="19"/>
        </w:rPr>
        <w:br/>
      </w:r>
      <w:r w:rsidRPr="00957407">
        <w:rPr>
          <w:rFonts w:ascii="Segoe UI" w:eastAsia="Times New Roman" w:hAnsi="Segoe UI" w:cs="Segoe UI"/>
          <w:b/>
          <w:bCs/>
          <w:color w:val="30332D"/>
          <w:sz w:val="19"/>
          <w:szCs w:val="19"/>
        </w:rPr>
        <w:t xml:space="preserve">BTW: </w:t>
      </w:r>
      <w:proofErr w:type="spellStart"/>
      <w:r w:rsidRPr="00957407">
        <w:rPr>
          <w:rFonts w:ascii="Segoe UI" w:eastAsia="Times New Roman" w:hAnsi="Segoe UI" w:cs="Segoe UI"/>
          <w:b/>
          <w:bCs/>
          <w:color w:val="30332D"/>
          <w:sz w:val="19"/>
          <w:szCs w:val="19"/>
        </w:rPr>
        <w:t>BraneCloud</w:t>
      </w:r>
      <w:proofErr w:type="spellEnd"/>
      <w:r w:rsidRPr="00957407">
        <w:rPr>
          <w:rFonts w:ascii="Segoe UI" w:eastAsia="Times New Roman" w:hAnsi="Segoe UI" w:cs="Segoe UI"/>
          <w:color w:val="30332D"/>
          <w:sz w:val="19"/>
          <w:szCs w:val="19"/>
        </w:rPr>
        <w:t xml:space="preserve"> is linked to a registered domain (</w:t>
      </w:r>
      <w:proofErr w:type="spellStart"/>
      <w:r w:rsidRPr="00957407">
        <w:rPr>
          <w:rFonts w:ascii="Segoe UI" w:eastAsia="Times New Roman" w:hAnsi="Segoe UI" w:cs="Segoe UI"/>
          <w:color w:val="30332D"/>
          <w:sz w:val="19"/>
          <w:szCs w:val="19"/>
        </w:rPr>
        <w:t>net|com</w:t>
      </w:r>
      <w:proofErr w:type="spellEnd"/>
      <w:r w:rsidRPr="00957407">
        <w:rPr>
          <w:rFonts w:ascii="Segoe UI" w:eastAsia="Times New Roman" w:hAnsi="Segoe UI" w:cs="Segoe UI"/>
          <w:color w:val="30332D"/>
          <w:sz w:val="19"/>
          <w:szCs w:val="19"/>
        </w:rPr>
        <w:t xml:space="preserve">) for future things like </w:t>
      </w:r>
      <w:r w:rsidRPr="00957407">
        <w:rPr>
          <w:rFonts w:ascii="Segoe UI" w:eastAsia="Times New Roman" w:hAnsi="Segoe UI" w:cs="Segoe UI"/>
          <w:b/>
          <w:bCs/>
          <w:color w:val="30332D"/>
          <w:sz w:val="19"/>
          <w:szCs w:val="19"/>
        </w:rPr>
        <w:t>name/schema</w:t>
      </w:r>
      <w:r w:rsidRPr="00957407">
        <w:rPr>
          <w:rFonts w:ascii="Segoe UI" w:eastAsia="Times New Roman" w:hAnsi="Segoe UI" w:cs="Segoe UI"/>
          <w:color w:val="30332D"/>
          <w:sz w:val="19"/>
          <w:szCs w:val="19"/>
        </w:rPr>
        <w:t xml:space="preserve"> resolution in the </w:t>
      </w:r>
      <w:r w:rsidRPr="00957407">
        <w:rPr>
          <w:rFonts w:ascii="Segoe UI" w:eastAsia="Times New Roman" w:hAnsi="Segoe UI" w:cs="Segoe UI"/>
          <w:b/>
          <w:bCs/>
          <w:color w:val="30332D"/>
          <w:sz w:val="19"/>
          <w:szCs w:val="19"/>
        </w:rPr>
        <w:t>cloud</w:t>
      </w:r>
      <w:r w:rsidRPr="00957407">
        <w:rPr>
          <w:rFonts w:ascii="Segoe UI" w:eastAsia="Times New Roman" w:hAnsi="Segoe UI" w:cs="Segoe UI"/>
          <w:color w:val="30332D"/>
          <w:sz w:val="19"/>
          <w:szCs w:val="19"/>
        </w:rPr>
        <w:t xml:space="preserve">. So the only </w:t>
      </w:r>
      <w:proofErr w:type="gramStart"/>
      <w:r w:rsidRPr="00957407">
        <w:rPr>
          <w:rFonts w:ascii="Segoe UI" w:eastAsia="Times New Roman" w:hAnsi="Segoe UI" w:cs="Segoe UI"/>
          <w:color w:val="30332D"/>
          <w:sz w:val="19"/>
          <w:szCs w:val="19"/>
        </w:rPr>
        <w:t>thing</w:t>
      </w:r>
      <w:proofErr w:type="gramEnd"/>
      <w:r w:rsidRPr="00957407">
        <w:rPr>
          <w:rFonts w:ascii="Segoe UI" w:eastAsia="Times New Roman" w:hAnsi="Segoe UI" w:cs="Segoe UI"/>
          <w:color w:val="30332D"/>
          <w:sz w:val="19"/>
          <w:szCs w:val="19"/>
        </w:rPr>
        <w:t xml:space="preserve"> I ask if you want to derive your own fork from this one is that you </w:t>
      </w:r>
      <w:r w:rsidRPr="00957407">
        <w:rPr>
          <w:rFonts w:ascii="Segoe UI" w:eastAsia="Times New Roman" w:hAnsi="Segoe UI" w:cs="Segoe UI"/>
          <w:b/>
          <w:bCs/>
          <w:color w:val="30332D"/>
          <w:sz w:val="19"/>
          <w:szCs w:val="19"/>
        </w:rPr>
        <w:t>please use a different root namespace</w:t>
      </w:r>
      <w:r w:rsidRPr="00957407">
        <w:rPr>
          <w:rFonts w:ascii="Segoe UI" w:eastAsia="Times New Roman" w:hAnsi="Segoe UI" w:cs="Segoe UI"/>
          <w:color w:val="30332D"/>
          <w:sz w:val="19"/>
          <w:szCs w:val="19"/>
        </w:rPr>
        <w:t xml:space="preserve"> to avoid collisions. Other </w:t>
      </w:r>
      <w:proofErr w:type="spellStart"/>
      <w:r w:rsidRPr="00957407">
        <w:rPr>
          <w:rFonts w:ascii="Segoe UI" w:eastAsia="Times New Roman" w:hAnsi="Segoe UI" w:cs="Segoe UI"/>
          <w:color w:val="30332D"/>
          <w:sz w:val="19"/>
          <w:szCs w:val="19"/>
        </w:rPr>
        <w:t>that</w:t>
      </w:r>
      <w:proofErr w:type="spellEnd"/>
      <w:r w:rsidRPr="00957407">
        <w:rPr>
          <w:rFonts w:ascii="Segoe UI" w:eastAsia="Times New Roman" w:hAnsi="Segoe UI" w:cs="Segoe UI"/>
          <w:color w:val="30332D"/>
          <w:sz w:val="19"/>
          <w:szCs w:val="19"/>
        </w:rPr>
        <w:t xml:space="preserve"> that, you are free to do with this what you will, so long as it abides by the stated licensing terms:</w:t>
      </w:r>
    </w:p>
    <w:p w:rsidR="00957407" w:rsidRPr="00957407" w:rsidRDefault="00957407" w:rsidP="00957407">
      <w:pPr>
        <w:numPr>
          <w:ilvl w:val="0"/>
          <w:numId w:val="1"/>
        </w:numPr>
        <w:spacing w:before="72" w:after="72" w:line="240" w:lineRule="auto"/>
        <w:ind w:left="240"/>
        <w:textAlignment w:val="center"/>
        <w:rPr>
          <w:rFonts w:ascii="Segoe UI" w:eastAsia="Times New Roman" w:hAnsi="Segoe UI" w:cs="Segoe UI"/>
          <w:color w:val="30332D"/>
          <w:sz w:val="19"/>
          <w:szCs w:val="19"/>
        </w:rPr>
      </w:pPr>
      <w:r w:rsidRPr="00957407">
        <w:rPr>
          <w:rFonts w:ascii="Segoe UI" w:eastAsia="Times New Roman" w:hAnsi="Segoe UI" w:cs="Segoe UI"/>
          <w:b/>
          <w:bCs/>
          <w:color w:val="30332D"/>
          <w:sz w:val="19"/>
          <w:szCs w:val="19"/>
        </w:rPr>
        <w:t>ECJ License (AFL 3.0)</w:t>
      </w:r>
      <w:r w:rsidRPr="00957407">
        <w:rPr>
          <w:rFonts w:ascii="Segoe UI" w:eastAsia="Times New Roman" w:hAnsi="Segoe UI" w:cs="Segoe UI"/>
          <w:color w:val="30332D"/>
          <w:sz w:val="19"/>
          <w:szCs w:val="19"/>
        </w:rPr>
        <w:t xml:space="preserve"> </w:t>
      </w:r>
    </w:p>
    <w:p w:rsidR="00957407" w:rsidRPr="00957407" w:rsidRDefault="00957407" w:rsidP="00957407">
      <w:pPr>
        <w:numPr>
          <w:ilvl w:val="0"/>
          <w:numId w:val="1"/>
        </w:numPr>
        <w:spacing w:before="72" w:after="72" w:line="240" w:lineRule="auto"/>
        <w:ind w:left="240"/>
        <w:textAlignment w:val="center"/>
        <w:rPr>
          <w:rFonts w:ascii="Segoe UI" w:eastAsia="Times New Roman" w:hAnsi="Segoe UI" w:cs="Segoe UI"/>
          <w:color w:val="30332D"/>
          <w:sz w:val="19"/>
          <w:szCs w:val="19"/>
        </w:rPr>
      </w:pPr>
      <w:r w:rsidRPr="00957407">
        <w:rPr>
          <w:rFonts w:ascii="Segoe UI" w:eastAsia="Times New Roman" w:hAnsi="Segoe UI" w:cs="Segoe UI"/>
          <w:b/>
          <w:bCs/>
          <w:color w:val="30332D"/>
          <w:sz w:val="19"/>
          <w:szCs w:val="19"/>
        </w:rPr>
        <w:t>BraneCloud.Evolution.EC (Apache 2.0)</w:t>
      </w:r>
      <w:r w:rsidRPr="00957407">
        <w:rPr>
          <w:rFonts w:ascii="Segoe UI" w:eastAsia="Times New Roman" w:hAnsi="Segoe UI" w:cs="Segoe UI"/>
          <w:color w:val="30332D"/>
          <w:sz w:val="19"/>
          <w:szCs w:val="19"/>
        </w:rPr>
        <w:t xml:space="preserve"> </w:t>
      </w:r>
    </w:p>
    <w:p w:rsidR="00957407" w:rsidRPr="00957407" w:rsidRDefault="00957407" w:rsidP="00957407">
      <w:pPr>
        <w:spacing w:before="240" w:after="240" w:line="240" w:lineRule="auto"/>
        <w:rPr>
          <w:rFonts w:ascii="Segoe UI" w:eastAsia="Times New Roman" w:hAnsi="Segoe UI" w:cs="Segoe UI"/>
          <w:color w:val="30332D"/>
          <w:sz w:val="19"/>
          <w:szCs w:val="19"/>
        </w:rPr>
      </w:pPr>
      <w:r w:rsidRPr="00957407">
        <w:rPr>
          <w:rFonts w:ascii="Segoe UI" w:eastAsia="Times New Roman" w:hAnsi="Segoe UI" w:cs="Segoe UI"/>
          <w:i/>
          <w:iCs/>
          <w:color w:val="30332D"/>
          <w:sz w:val="19"/>
          <w:szCs w:val="19"/>
        </w:rPr>
        <w:t>(Sean informs me that he may eventually be switching to the Apache license when he gets around to it.)</w:t>
      </w:r>
      <w:r w:rsidRPr="00957407">
        <w:rPr>
          <w:rFonts w:ascii="Segoe UI" w:eastAsia="Times New Roman" w:hAnsi="Segoe UI" w:cs="Segoe UI"/>
          <w:color w:val="30332D"/>
          <w:sz w:val="19"/>
          <w:szCs w:val="19"/>
        </w:rPr>
        <w:t xml:space="preserve"> </w:t>
      </w:r>
    </w:p>
    <w:p w:rsidR="00987544" w:rsidRDefault="00987544">
      <w:bookmarkStart w:id="0" w:name="_GoBack"/>
      <w:bookmarkEnd w:id="0"/>
    </w:p>
    <w:sectPr w:rsidR="00987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abstractNum w:abstractNumId="0">
    <w:nsid w:val="3D6E6525"/>
    <w:multiLevelType w:val="multilevel"/>
    <w:tmpl w:val="EED6268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07"/>
    <w:rsid w:val="00914004"/>
    <w:rsid w:val="00957407"/>
    <w:rsid w:val="0098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7789">
      <w:bodyDiv w:val="1"/>
      <w:marLeft w:val="0"/>
      <w:marRight w:val="0"/>
      <w:marTop w:val="0"/>
      <w:marBottom w:val="0"/>
      <w:divBdr>
        <w:top w:val="none" w:sz="0" w:space="0" w:color="auto"/>
        <w:left w:val="none" w:sz="0" w:space="0" w:color="auto"/>
        <w:bottom w:val="none" w:sz="0" w:space="0" w:color="auto"/>
        <w:right w:val="none" w:sz="0" w:space="0" w:color="auto"/>
      </w:divBdr>
      <w:divsChild>
        <w:div w:id="695891420">
          <w:marLeft w:val="0"/>
          <w:marRight w:val="0"/>
          <w:marTop w:val="0"/>
          <w:marBottom w:val="0"/>
          <w:divBdr>
            <w:top w:val="none" w:sz="0" w:space="0" w:color="auto"/>
            <w:left w:val="none" w:sz="0" w:space="0" w:color="auto"/>
            <w:bottom w:val="none" w:sz="0" w:space="0" w:color="auto"/>
            <w:right w:val="none" w:sz="0" w:space="0" w:color="auto"/>
          </w:divBdr>
          <w:divsChild>
            <w:div w:id="1746759502">
              <w:marLeft w:val="0"/>
              <w:marRight w:val="0"/>
              <w:marTop w:val="0"/>
              <w:marBottom w:val="0"/>
              <w:divBdr>
                <w:top w:val="none" w:sz="0" w:space="0" w:color="auto"/>
                <w:left w:val="none" w:sz="0" w:space="0" w:color="auto"/>
                <w:bottom w:val="none" w:sz="0" w:space="0" w:color="auto"/>
                <w:right w:val="none" w:sz="0" w:space="0" w:color="auto"/>
              </w:divBdr>
              <w:divsChild>
                <w:div w:id="485441443">
                  <w:marLeft w:val="0"/>
                  <w:marRight w:val="0"/>
                  <w:marTop w:val="0"/>
                  <w:marBottom w:val="0"/>
                  <w:divBdr>
                    <w:top w:val="none" w:sz="0" w:space="0" w:color="auto"/>
                    <w:left w:val="none" w:sz="0" w:space="0" w:color="auto"/>
                    <w:bottom w:val="none" w:sz="0" w:space="0" w:color="auto"/>
                    <w:right w:val="none" w:sz="0" w:space="0" w:color="auto"/>
                  </w:divBdr>
                  <w:divsChild>
                    <w:div w:id="345980215">
                      <w:marLeft w:val="0"/>
                      <w:marRight w:val="0"/>
                      <w:marTop w:val="0"/>
                      <w:marBottom w:val="0"/>
                      <w:divBdr>
                        <w:top w:val="none" w:sz="0" w:space="0" w:color="auto"/>
                        <w:left w:val="none" w:sz="0" w:space="0" w:color="auto"/>
                        <w:bottom w:val="none" w:sz="0" w:space="0" w:color="auto"/>
                        <w:right w:val="none" w:sz="0" w:space="0" w:color="auto"/>
                      </w:divBdr>
                      <w:divsChild>
                        <w:div w:id="985092359">
                          <w:marLeft w:val="0"/>
                          <w:marRight w:val="0"/>
                          <w:marTop w:val="0"/>
                          <w:marBottom w:val="0"/>
                          <w:divBdr>
                            <w:top w:val="none" w:sz="0" w:space="0" w:color="auto"/>
                            <w:left w:val="none" w:sz="0" w:space="0" w:color="auto"/>
                            <w:bottom w:val="none" w:sz="0" w:space="0" w:color="auto"/>
                            <w:right w:val="none" w:sz="0" w:space="0" w:color="auto"/>
                          </w:divBdr>
                          <w:divsChild>
                            <w:div w:id="601259653">
                              <w:marLeft w:val="0"/>
                              <w:marRight w:val="0"/>
                              <w:marTop w:val="0"/>
                              <w:marBottom w:val="0"/>
                              <w:divBdr>
                                <w:top w:val="none" w:sz="0" w:space="0" w:color="auto"/>
                                <w:left w:val="none" w:sz="0" w:space="0" w:color="auto"/>
                                <w:bottom w:val="none" w:sz="0" w:space="0" w:color="auto"/>
                                <w:right w:val="none" w:sz="0" w:space="0" w:color="auto"/>
                              </w:divBdr>
                              <w:divsChild>
                                <w:div w:id="1920023747">
                                  <w:marLeft w:val="240"/>
                                  <w:marRight w:val="240"/>
                                  <w:marTop w:val="0"/>
                                  <w:marBottom w:val="0"/>
                                  <w:divBdr>
                                    <w:top w:val="none" w:sz="0" w:space="0" w:color="auto"/>
                                    <w:left w:val="none" w:sz="0" w:space="0" w:color="auto"/>
                                    <w:bottom w:val="none" w:sz="0" w:space="0" w:color="auto"/>
                                    <w:right w:val="none" w:sz="0" w:space="0" w:color="auto"/>
                                  </w:divBdr>
                                  <w:divsChild>
                                    <w:div w:id="606238725">
                                      <w:marLeft w:val="0"/>
                                      <w:marRight w:val="0"/>
                                      <w:marTop w:val="0"/>
                                      <w:marBottom w:val="0"/>
                                      <w:divBdr>
                                        <w:top w:val="none" w:sz="0" w:space="0" w:color="auto"/>
                                        <w:left w:val="none" w:sz="0" w:space="0" w:color="auto"/>
                                        <w:bottom w:val="none" w:sz="0" w:space="0" w:color="auto"/>
                                        <w:right w:val="none" w:sz="0" w:space="0" w:color="auto"/>
                                      </w:divBdr>
                                      <w:divsChild>
                                        <w:div w:id="11642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tic-programming.com/johnkoza.html" TargetMode="External"/><Relationship Id="rId3" Type="http://schemas.microsoft.com/office/2007/relationships/stylesWithEffects" Target="stylesWithEffects.xml"/><Relationship Id="rId7" Type="http://schemas.openxmlformats.org/officeDocument/2006/relationships/hyperlink" Target="http://www.lulu.com/product/paperback/essentials-of-metaheuristics/150288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gmu.edu/~eclab/projects/ecj/"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esearch.microsoft.com/en-us/collaboration/tools/trident.aspx" TargetMode="External"/><Relationship Id="rId4" Type="http://schemas.openxmlformats.org/officeDocument/2006/relationships/settings" Target="settings.xml"/><Relationship Id="rId9" Type="http://schemas.openxmlformats.org/officeDocument/2006/relationships/hyperlink" Target="http://en.wikipedia.org/wiki/John_Henry_Hol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2011-05-12T19:21:00Z</dcterms:created>
  <dcterms:modified xsi:type="dcterms:W3CDTF">2011-05-12T22:54:00Z</dcterms:modified>
</cp:coreProperties>
</file>