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Minutes for Team Meeting 10/25/20</w:t>
      </w:r>
    </w:p>
    <w:p w:rsidR="00000000" w:rsidDel="00000000" w:rsidP="00000000" w:rsidRDefault="00000000" w:rsidRPr="00000000" w14:paraId="0000000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and time: October 25, 2020 4:00pm</w:t>
      </w:r>
    </w:p>
    <w:p w:rsidR="00000000" w:rsidDel="00000000" w:rsidP="00000000" w:rsidRDefault="00000000" w:rsidRPr="00000000" w14:paraId="0000000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About Today’s Meeting: 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Participants: Bryan Stahman, Kevyn Sisante, Ziang Zhou, Colton Barboro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Late Participants: Anas Albedaiwi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Missing Participants: 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Start: 4:00 pm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Finish: 4:43 pm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Tasks Completed Since Last Meeting: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Tasks To Assign For Next Meeting: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0"/>
          <w:szCs w:val="20"/>
          <w:rtl w:val="0"/>
        </w:rPr>
        <w:t xml:space="preserve">Tentative due date for the requirements doc outline for next sunday (Nov 1)</w:t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REQUIREMENTS DOC ROLES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Intro/Conclusion - Ziang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Problem Statement/ Envisioned Solution - Anas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Project Requirements - Colton/Kevyn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Potential Risks/ Project Plan - Bryan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