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55B" w:rsidRDefault="0008346B" w:rsidP="0051155B">
      <w:pPr>
        <w:rPr>
          <w:rFonts w:ascii="Arial" w:hAnsi="Arial" w:cs="Arial"/>
          <w:b/>
          <w:sz w:val="28"/>
          <w:szCs w:val="28"/>
          <w:u w:val="single"/>
          <w:lang w:val="en-US"/>
        </w:rPr>
      </w:pPr>
      <w:r w:rsidRPr="0008346B">
        <w:rPr>
          <w:rFonts w:ascii="Arial" w:hAnsi="Arial" w:cs="Arial"/>
          <w:b/>
          <w:sz w:val="28"/>
          <w:szCs w:val="28"/>
          <w:u w:val="single"/>
          <w:lang w:val="en-US"/>
        </w:rPr>
        <w:t>An estimate of vegetation regrowth on prescribed burns</w:t>
      </w:r>
    </w:p>
    <w:p w:rsidR="0008346B" w:rsidRPr="0008346B" w:rsidRDefault="0008346B" w:rsidP="0051155B">
      <w:pPr>
        <w:rPr>
          <w:rFonts w:ascii="Arial" w:hAnsi="Arial" w:cs="Arial"/>
          <w:b/>
          <w:sz w:val="28"/>
          <w:szCs w:val="28"/>
          <w:u w:val="single"/>
          <w:lang w:val="en-US"/>
        </w:rPr>
      </w:pPr>
    </w:p>
    <w:p w:rsidR="0051155B" w:rsidRDefault="0051155B" w:rsidP="0051155B">
      <w:pPr>
        <w:rPr>
          <w:sz w:val="24"/>
          <w:szCs w:val="24"/>
        </w:rPr>
      </w:pPr>
      <w:r w:rsidRPr="000A6A54">
        <w:rPr>
          <w:b/>
          <w:sz w:val="28"/>
          <w:szCs w:val="28"/>
        </w:rPr>
        <w:t xml:space="preserve"> </w:t>
      </w:r>
      <w:r>
        <w:rPr>
          <w:noProof/>
          <w:lang w:eastAsia="en-CA"/>
        </w:rPr>
        <w:drawing>
          <wp:inline distT="0" distB="0" distL="0" distR="0" wp14:anchorId="5A5D06F5" wp14:editId="3DE0C044">
            <wp:extent cx="3780309" cy="291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0309" cy="2914650"/>
                    </a:xfrm>
                    <a:prstGeom prst="rect">
                      <a:avLst/>
                    </a:prstGeom>
                    <a:noFill/>
                    <a:ln>
                      <a:noFill/>
                    </a:ln>
                  </pic:spPr>
                </pic:pic>
              </a:graphicData>
            </a:graphic>
          </wp:inline>
        </w:drawing>
      </w:r>
      <w:r w:rsidRPr="005F50F9">
        <w:rPr>
          <w:noProof/>
          <w:lang w:eastAsia="en-CA"/>
        </w:rPr>
        <w:drawing>
          <wp:inline distT="0" distB="0" distL="0" distR="0" wp14:anchorId="723CD3AE" wp14:editId="2291B864">
            <wp:extent cx="1930717" cy="962025"/>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0717" cy="962025"/>
                    </a:xfrm>
                    <a:prstGeom prst="rect">
                      <a:avLst/>
                    </a:prstGeom>
                    <a:noFill/>
                    <a:ln>
                      <a:noFill/>
                    </a:ln>
                    <a:extLst/>
                  </pic:spPr>
                </pic:pic>
              </a:graphicData>
            </a:graphic>
          </wp:inline>
        </w:drawing>
      </w:r>
    </w:p>
    <w:p w:rsidR="006F1823" w:rsidRDefault="006F1823" w:rsidP="0051155B">
      <w:pPr>
        <w:rPr>
          <w:sz w:val="24"/>
          <w:szCs w:val="24"/>
        </w:rPr>
      </w:pPr>
      <w:r>
        <w:rPr>
          <w:sz w:val="24"/>
          <w:szCs w:val="24"/>
        </w:rPr>
        <w:t>Fig 1</w:t>
      </w:r>
      <w:r w:rsidR="00CC56AD">
        <w:rPr>
          <w:sz w:val="24"/>
          <w:szCs w:val="24"/>
        </w:rPr>
        <w:t xml:space="preserve"> Image time series</w:t>
      </w:r>
    </w:p>
    <w:p w:rsidR="00CC56AD" w:rsidRPr="00970EEF" w:rsidRDefault="00CC56AD" w:rsidP="00CC56AD">
      <w:pPr>
        <w:rPr>
          <w:b/>
          <w:sz w:val="28"/>
          <w:szCs w:val="28"/>
        </w:rPr>
      </w:pPr>
      <w:r w:rsidRPr="00970EEF">
        <w:rPr>
          <w:b/>
          <w:sz w:val="28"/>
          <w:szCs w:val="28"/>
        </w:rPr>
        <w:t xml:space="preserve">The Goal: </w:t>
      </w:r>
    </w:p>
    <w:p w:rsidR="00CC56AD" w:rsidRDefault="00CC56AD" w:rsidP="00CC56AD">
      <w:pPr>
        <w:rPr>
          <w:rFonts w:ascii="Arial" w:hAnsi="Arial" w:cs="Arial"/>
          <w:sz w:val="24"/>
          <w:szCs w:val="24"/>
        </w:rPr>
      </w:pPr>
      <w:r w:rsidRPr="00970EEF">
        <w:rPr>
          <w:sz w:val="24"/>
          <w:szCs w:val="24"/>
        </w:rPr>
        <w:t xml:space="preserve"> </w:t>
      </w:r>
      <w:r w:rsidRPr="00970EEF">
        <w:rPr>
          <w:rFonts w:ascii="Arial" w:hAnsi="Arial" w:cs="Arial"/>
          <w:sz w:val="24"/>
          <w:szCs w:val="24"/>
        </w:rPr>
        <w:t>Quan</w:t>
      </w:r>
      <w:r>
        <w:rPr>
          <w:rFonts w:ascii="Arial" w:hAnsi="Arial" w:cs="Arial"/>
          <w:sz w:val="24"/>
          <w:szCs w:val="24"/>
        </w:rPr>
        <w:t>tify the vegetation changes taki</w:t>
      </w:r>
      <w:r w:rsidRPr="00970EEF">
        <w:rPr>
          <w:rFonts w:ascii="Arial" w:hAnsi="Arial" w:cs="Arial"/>
          <w:sz w:val="24"/>
          <w:szCs w:val="24"/>
        </w:rPr>
        <w:t>n</w:t>
      </w:r>
      <w:r>
        <w:rPr>
          <w:rFonts w:ascii="Arial" w:hAnsi="Arial" w:cs="Arial"/>
          <w:sz w:val="24"/>
          <w:szCs w:val="24"/>
        </w:rPr>
        <w:t>g</w:t>
      </w:r>
      <w:r w:rsidRPr="00970EEF">
        <w:rPr>
          <w:rFonts w:ascii="Arial" w:hAnsi="Arial" w:cs="Arial"/>
          <w:sz w:val="24"/>
          <w:szCs w:val="24"/>
        </w:rPr>
        <w:t xml:space="preserve"> place on </w:t>
      </w:r>
      <w:proofErr w:type="spellStart"/>
      <w:r w:rsidRPr="00970EEF">
        <w:rPr>
          <w:rFonts w:ascii="Arial" w:hAnsi="Arial" w:cs="Arial"/>
          <w:sz w:val="24"/>
          <w:szCs w:val="24"/>
        </w:rPr>
        <w:t>Cadote</w:t>
      </w:r>
      <w:proofErr w:type="spellEnd"/>
      <w:r w:rsidRPr="00970EEF">
        <w:rPr>
          <w:rFonts w:ascii="Arial" w:hAnsi="Arial" w:cs="Arial"/>
          <w:sz w:val="24"/>
          <w:szCs w:val="24"/>
        </w:rPr>
        <w:t xml:space="preserve"> and </w:t>
      </w:r>
      <w:proofErr w:type="spellStart"/>
      <w:r w:rsidRPr="00970EEF">
        <w:rPr>
          <w:rFonts w:ascii="Arial" w:hAnsi="Arial" w:cs="Arial"/>
          <w:sz w:val="24"/>
          <w:szCs w:val="24"/>
        </w:rPr>
        <w:t>Whitemud</w:t>
      </w:r>
      <w:proofErr w:type="spellEnd"/>
      <w:r w:rsidRPr="00970EEF">
        <w:rPr>
          <w:rFonts w:ascii="Arial" w:hAnsi="Arial" w:cs="Arial"/>
          <w:sz w:val="24"/>
          <w:szCs w:val="24"/>
        </w:rPr>
        <w:t xml:space="preserve"> </w:t>
      </w:r>
      <w:proofErr w:type="gramStart"/>
      <w:r>
        <w:rPr>
          <w:rFonts w:ascii="Arial" w:hAnsi="Arial" w:cs="Arial"/>
          <w:sz w:val="24"/>
          <w:szCs w:val="24"/>
        </w:rPr>
        <w:t xml:space="preserve">PBs </w:t>
      </w:r>
      <w:r w:rsidRPr="00970EEF">
        <w:rPr>
          <w:rFonts w:ascii="Arial" w:hAnsi="Arial" w:cs="Arial"/>
          <w:sz w:val="24"/>
          <w:szCs w:val="24"/>
        </w:rPr>
        <w:t xml:space="preserve"> in</w:t>
      </w:r>
      <w:proofErr w:type="gramEnd"/>
      <w:r w:rsidRPr="00970EEF">
        <w:rPr>
          <w:rFonts w:ascii="Arial" w:hAnsi="Arial" w:cs="Arial"/>
          <w:sz w:val="24"/>
          <w:szCs w:val="24"/>
        </w:rPr>
        <w:t xml:space="preserve"> Peace River area</w:t>
      </w:r>
      <w:r w:rsidR="00DD001E">
        <w:rPr>
          <w:rFonts w:ascii="Arial" w:hAnsi="Arial" w:cs="Arial"/>
          <w:sz w:val="24"/>
          <w:szCs w:val="24"/>
        </w:rPr>
        <w:t xml:space="preserve"> for period </w:t>
      </w:r>
      <w:r w:rsidR="00DD001E" w:rsidRPr="00970EEF">
        <w:rPr>
          <w:rFonts w:ascii="Arial" w:hAnsi="Arial" w:cs="Arial"/>
          <w:sz w:val="24"/>
          <w:szCs w:val="24"/>
        </w:rPr>
        <w:t>since 2013</w:t>
      </w:r>
    </w:p>
    <w:p w:rsidR="00EE0B7F" w:rsidRPr="00EE0B7F" w:rsidRDefault="00EE0B7F" w:rsidP="00EE0B7F">
      <w:pPr>
        <w:autoSpaceDE w:val="0"/>
        <w:autoSpaceDN w:val="0"/>
        <w:adjustRightInd w:val="0"/>
        <w:spacing w:after="0" w:line="240" w:lineRule="auto"/>
        <w:rPr>
          <w:rFonts w:ascii="Arial" w:hAnsi="Arial" w:cs="Arial"/>
          <w:b/>
          <w:sz w:val="24"/>
          <w:szCs w:val="24"/>
        </w:rPr>
      </w:pPr>
      <w:r w:rsidRPr="00EE0B7F">
        <w:rPr>
          <w:rFonts w:ascii="Arial" w:hAnsi="Arial" w:cs="Arial"/>
          <w:b/>
          <w:sz w:val="24"/>
          <w:szCs w:val="24"/>
        </w:rPr>
        <w:t>Methodology:</w:t>
      </w:r>
    </w:p>
    <w:p w:rsidR="00EE0B7F" w:rsidRDefault="00CC56AD" w:rsidP="0051155B">
      <w:pPr>
        <w:autoSpaceDE w:val="0"/>
        <w:autoSpaceDN w:val="0"/>
        <w:adjustRightInd w:val="0"/>
        <w:spacing w:after="0" w:line="240" w:lineRule="auto"/>
        <w:ind w:firstLine="720"/>
        <w:rPr>
          <w:rFonts w:ascii="Arial" w:hAnsi="Arial" w:cs="Arial"/>
          <w:sz w:val="24"/>
          <w:szCs w:val="24"/>
        </w:rPr>
      </w:pPr>
      <w:r w:rsidRPr="00CC56AD">
        <w:rPr>
          <w:rFonts w:ascii="Arial" w:hAnsi="Arial" w:cs="Arial"/>
          <w:sz w:val="24"/>
          <w:szCs w:val="24"/>
        </w:rPr>
        <w:t>We collected</w:t>
      </w:r>
      <w:r w:rsidR="0051155B" w:rsidRPr="00CC56AD">
        <w:rPr>
          <w:rFonts w:ascii="Arial" w:hAnsi="Arial" w:cs="Arial"/>
          <w:sz w:val="24"/>
          <w:szCs w:val="24"/>
        </w:rPr>
        <w:t xml:space="preserve"> </w:t>
      </w:r>
      <w:r w:rsidR="00EE0B7F">
        <w:rPr>
          <w:rFonts w:ascii="Arial" w:hAnsi="Arial" w:cs="Arial"/>
          <w:sz w:val="24"/>
          <w:szCs w:val="24"/>
        </w:rPr>
        <w:t>2</w:t>
      </w:r>
      <w:r w:rsidR="00533885">
        <w:rPr>
          <w:rFonts w:ascii="Arial" w:hAnsi="Arial" w:cs="Arial"/>
          <w:sz w:val="24"/>
          <w:szCs w:val="24"/>
        </w:rPr>
        <w:t>4</w:t>
      </w:r>
      <w:r w:rsidR="00EE0B7F">
        <w:rPr>
          <w:rFonts w:ascii="Arial" w:hAnsi="Arial" w:cs="Arial"/>
          <w:sz w:val="24"/>
          <w:szCs w:val="24"/>
        </w:rPr>
        <w:t xml:space="preserve"> </w:t>
      </w:r>
      <w:r w:rsidR="0051155B" w:rsidRPr="00CC56AD">
        <w:rPr>
          <w:rFonts w:ascii="Arial" w:hAnsi="Arial" w:cs="Arial"/>
          <w:sz w:val="24"/>
          <w:szCs w:val="24"/>
        </w:rPr>
        <w:t>summer Landsat</w:t>
      </w:r>
      <w:r w:rsidRPr="00CC56AD">
        <w:rPr>
          <w:rFonts w:ascii="Arial" w:hAnsi="Arial" w:cs="Arial"/>
          <w:sz w:val="24"/>
          <w:szCs w:val="24"/>
        </w:rPr>
        <w:t>-</w:t>
      </w:r>
      <w:r w:rsidR="0051155B" w:rsidRPr="00CC56AD">
        <w:rPr>
          <w:rFonts w:ascii="Arial" w:hAnsi="Arial" w:cs="Arial"/>
          <w:sz w:val="24"/>
          <w:szCs w:val="24"/>
        </w:rPr>
        <w:t xml:space="preserve">8 images </w:t>
      </w:r>
      <w:r w:rsidR="00EE0B7F">
        <w:rPr>
          <w:rFonts w:ascii="Arial" w:hAnsi="Arial" w:cs="Arial"/>
          <w:sz w:val="24"/>
          <w:szCs w:val="24"/>
        </w:rPr>
        <w:t>spanning from June to September averaging</w:t>
      </w:r>
      <w:r w:rsidR="0051155B" w:rsidRPr="00CC56AD">
        <w:rPr>
          <w:rFonts w:ascii="Arial" w:hAnsi="Arial" w:cs="Arial"/>
          <w:sz w:val="24"/>
          <w:szCs w:val="24"/>
        </w:rPr>
        <w:t xml:space="preserve"> four image scenes per </w:t>
      </w:r>
      <w:r w:rsidR="00EE0B7F">
        <w:rPr>
          <w:rFonts w:ascii="Arial" w:hAnsi="Arial" w:cs="Arial"/>
          <w:sz w:val="24"/>
          <w:szCs w:val="24"/>
        </w:rPr>
        <w:t>year</w:t>
      </w:r>
      <w:r w:rsidR="0051155B" w:rsidRPr="00CC56AD">
        <w:rPr>
          <w:rFonts w:ascii="Arial" w:hAnsi="Arial" w:cs="Arial"/>
          <w:sz w:val="24"/>
          <w:szCs w:val="24"/>
        </w:rPr>
        <w:t>.  Now we need</w:t>
      </w:r>
      <w:r w:rsidRPr="00CC56AD">
        <w:rPr>
          <w:rFonts w:ascii="Arial" w:hAnsi="Arial" w:cs="Arial"/>
          <w:sz w:val="24"/>
          <w:szCs w:val="24"/>
        </w:rPr>
        <w:t xml:space="preserve"> to</w:t>
      </w:r>
      <w:r w:rsidR="0051155B" w:rsidRPr="00CC56AD">
        <w:rPr>
          <w:rFonts w:ascii="Arial" w:hAnsi="Arial" w:cs="Arial"/>
          <w:sz w:val="24"/>
          <w:szCs w:val="24"/>
        </w:rPr>
        <w:t xml:space="preserve"> transform </w:t>
      </w:r>
      <w:r w:rsidRPr="00CC56AD">
        <w:rPr>
          <w:rFonts w:ascii="Arial" w:hAnsi="Arial" w:cs="Arial"/>
          <w:sz w:val="24"/>
          <w:szCs w:val="24"/>
        </w:rPr>
        <w:t xml:space="preserve">each of </w:t>
      </w:r>
      <w:r w:rsidR="0051155B" w:rsidRPr="00CC56AD">
        <w:rPr>
          <w:rFonts w:ascii="Arial" w:hAnsi="Arial" w:cs="Arial"/>
          <w:sz w:val="24"/>
          <w:szCs w:val="24"/>
        </w:rPr>
        <w:t>these multispectral images having 8 bands into just one</w:t>
      </w:r>
      <w:r w:rsidRPr="00CC56AD">
        <w:rPr>
          <w:rFonts w:ascii="Arial" w:hAnsi="Arial" w:cs="Arial"/>
          <w:sz w:val="24"/>
          <w:szCs w:val="24"/>
        </w:rPr>
        <w:t xml:space="preserve"> </w:t>
      </w:r>
      <w:proofErr w:type="gramStart"/>
      <w:r w:rsidRPr="00CC56AD">
        <w:rPr>
          <w:rFonts w:ascii="Arial" w:hAnsi="Arial" w:cs="Arial"/>
          <w:sz w:val="24"/>
          <w:szCs w:val="24"/>
        </w:rPr>
        <w:t>band(</w:t>
      </w:r>
      <w:proofErr w:type="gramEnd"/>
      <w:r w:rsidRPr="00CC56AD">
        <w:rPr>
          <w:rFonts w:ascii="Arial" w:hAnsi="Arial" w:cs="Arial"/>
          <w:sz w:val="24"/>
          <w:szCs w:val="24"/>
        </w:rPr>
        <w:t xml:space="preserve">layer) </w:t>
      </w:r>
      <w:r w:rsidR="00EE0B7F">
        <w:rPr>
          <w:rFonts w:ascii="Arial" w:hAnsi="Arial" w:cs="Arial"/>
          <w:sz w:val="24"/>
          <w:szCs w:val="24"/>
        </w:rPr>
        <w:t>for each</w:t>
      </w:r>
      <w:r w:rsidRPr="00CC56AD">
        <w:rPr>
          <w:rFonts w:ascii="Arial" w:hAnsi="Arial" w:cs="Arial"/>
          <w:sz w:val="24"/>
          <w:szCs w:val="24"/>
        </w:rPr>
        <w:t xml:space="preserve"> image</w:t>
      </w:r>
      <w:r w:rsidR="0051155B" w:rsidRPr="00CC56AD">
        <w:rPr>
          <w:rFonts w:ascii="Arial" w:hAnsi="Arial" w:cs="Arial"/>
          <w:sz w:val="24"/>
          <w:szCs w:val="24"/>
        </w:rPr>
        <w:t>.  This one band (</w:t>
      </w:r>
      <w:r w:rsidRPr="00CC56AD">
        <w:rPr>
          <w:rFonts w:ascii="Arial" w:hAnsi="Arial" w:cs="Arial"/>
          <w:sz w:val="24"/>
          <w:szCs w:val="24"/>
        </w:rPr>
        <w:t xml:space="preserve">layer or </w:t>
      </w:r>
      <w:r w:rsidR="0051155B" w:rsidRPr="00CC56AD">
        <w:rPr>
          <w:rFonts w:ascii="Arial" w:hAnsi="Arial" w:cs="Arial"/>
          <w:sz w:val="24"/>
          <w:szCs w:val="24"/>
        </w:rPr>
        <w:t>index) needs to be a good indicator of vegetation changes on the landscape and fairly sensitive to biomass changes. Selection of the right index is the critical part of the process and it requires</w:t>
      </w:r>
      <w:r w:rsidR="0051155B" w:rsidRPr="00CC56AD">
        <w:rPr>
          <w:sz w:val="24"/>
          <w:szCs w:val="24"/>
        </w:rPr>
        <w:t xml:space="preserve"> exploration. </w:t>
      </w:r>
      <w:r w:rsidR="00EE0B7F" w:rsidRPr="00EE0B7F">
        <w:rPr>
          <w:rFonts w:ascii="Arial" w:hAnsi="Arial" w:cs="Arial"/>
          <w:sz w:val="24"/>
          <w:szCs w:val="24"/>
        </w:rPr>
        <w:t>For</w:t>
      </w:r>
      <w:r w:rsidR="0051155B" w:rsidRPr="00CC56AD">
        <w:rPr>
          <w:sz w:val="24"/>
          <w:szCs w:val="24"/>
        </w:rPr>
        <w:t xml:space="preserve"> </w:t>
      </w:r>
      <w:r w:rsidR="00EE0B7F" w:rsidRPr="00CC56AD">
        <w:rPr>
          <w:rFonts w:ascii="Arial" w:hAnsi="Arial" w:cs="Arial"/>
          <w:sz w:val="24"/>
          <w:szCs w:val="24"/>
        </w:rPr>
        <w:t xml:space="preserve">this project we </w:t>
      </w:r>
      <w:r w:rsidR="00EE0B7F">
        <w:rPr>
          <w:rFonts w:ascii="Arial" w:hAnsi="Arial" w:cs="Arial"/>
          <w:sz w:val="24"/>
          <w:szCs w:val="24"/>
        </w:rPr>
        <w:t xml:space="preserve">opted </w:t>
      </w:r>
      <w:r w:rsidR="00EE0B7F" w:rsidRPr="00CC56AD">
        <w:rPr>
          <w:rFonts w:ascii="Arial" w:hAnsi="Arial" w:cs="Arial"/>
          <w:sz w:val="24"/>
          <w:szCs w:val="24"/>
        </w:rPr>
        <w:t>to use NDVI</w:t>
      </w:r>
      <w:r w:rsidR="00EE0B7F">
        <w:rPr>
          <w:rFonts w:ascii="Arial" w:hAnsi="Arial" w:cs="Arial"/>
          <w:sz w:val="24"/>
          <w:szCs w:val="24"/>
        </w:rPr>
        <w:t xml:space="preserve"> (</w:t>
      </w:r>
      <w:r w:rsidR="0051155B" w:rsidRPr="00CC56AD">
        <w:rPr>
          <w:rFonts w:ascii="Arial" w:hAnsi="Arial" w:cs="Arial"/>
          <w:sz w:val="24"/>
          <w:szCs w:val="24"/>
        </w:rPr>
        <w:t xml:space="preserve">Normalized difference vegetation </w:t>
      </w:r>
      <w:proofErr w:type="gramStart"/>
      <w:r w:rsidR="0051155B" w:rsidRPr="00CC56AD">
        <w:rPr>
          <w:rFonts w:ascii="Arial" w:hAnsi="Arial" w:cs="Arial"/>
          <w:sz w:val="24"/>
          <w:szCs w:val="24"/>
        </w:rPr>
        <w:t xml:space="preserve">index </w:t>
      </w:r>
      <w:r w:rsidR="00EE0B7F">
        <w:rPr>
          <w:rFonts w:ascii="Arial" w:hAnsi="Arial" w:cs="Arial"/>
          <w:sz w:val="24"/>
          <w:szCs w:val="24"/>
        </w:rPr>
        <w:t>)</w:t>
      </w:r>
      <w:proofErr w:type="gramEnd"/>
      <w:r w:rsidR="00EE0B7F">
        <w:rPr>
          <w:rFonts w:ascii="Arial" w:hAnsi="Arial" w:cs="Arial"/>
          <w:sz w:val="24"/>
          <w:szCs w:val="24"/>
        </w:rPr>
        <w:t xml:space="preserve"> which</w:t>
      </w:r>
      <w:r w:rsidR="0051155B" w:rsidRPr="00CC56AD">
        <w:rPr>
          <w:rFonts w:ascii="Arial" w:hAnsi="Arial" w:cs="Arial"/>
          <w:sz w:val="24"/>
          <w:szCs w:val="24"/>
        </w:rPr>
        <w:t xml:space="preserve"> has been widely used for assessing long-duration </w:t>
      </w:r>
      <w:r w:rsidR="00EE0B7F" w:rsidRPr="00CC56AD">
        <w:rPr>
          <w:rFonts w:ascii="Arial" w:hAnsi="Arial" w:cs="Arial"/>
          <w:sz w:val="24"/>
          <w:szCs w:val="24"/>
        </w:rPr>
        <w:t xml:space="preserve">vegetation </w:t>
      </w:r>
      <w:r w:rsidR="00EE0B7F">
        <w:rPr>
          <w:rFonts w:ascii="Arial" w:hAnsi="Arial" w:cs="Arial"/>
          <w:sz w:val="24"/>
          <w:szCs w:val="24"/>
        </w:rPr>
        <w:t>changes.  G</w:t>
      </w:r>
      <w:r w:rsidR="00EE0B7F" w:rsidRPr="00CC56AD">
        <w:rPr>
          <w:rFonts w:ascii="Arial" w:hAnsi="Arial" w:cs="Arial"/>
          <w:sz w:val="24"/>
          <w:szCs w:val="24"/>
        </w:rPr>
        <w:t>enerally</w:t>
      </w:r>
      <w:r w:rsidR="0051155B" w:rsidRPr="00CC56AD">
        <w:rPr>
          <w:rFonts w:ascii="Arial" w:hAnsi="Arial" w:cs="Arial"/>
          <w:sz w:val="24"/>
          <w:szCs w:val="24"/>
        </w:rPr>
        <w:t xml:space="preserve"> </w:t>
      </w:r>
      <w:r>
        <w:rPr>
          <w:rFonts w:ascii="Arial" w:hAnsi="Arial" w:cs="Arial"/>
          <w:sz w:val="24"/>
          <w:szCs w:val="24"/>
        </w:rPr>
        <w:t xml:space="preserve">it is </w:t>
      </w:r>
      <w:r w:rsidR="0051155B" w:rsidRPr="00CC56AD">
        <w:rPr>
          <w:rFonts w:ascii="Arial" w:hAnsi="Arial" w:cs="Arial"/>
          <w:sz w:val="24"/>
          <w:szCs w:val="24"/>
        </w:rPr>
        <w:t xml:space="preserve">considered that NDVI is the best predictor of annual production, but it is more sensitive to herbaceous vegetation. </w:t>
      </w:r>
    </w:p>
    <w:p w:rsidR="0051155B" w:rsidRPr="00CC56AD" w:rsidRDefault="00EE0B7F" w:rsidP="0051155B">
      <w:pPr>
        <w:autoSpaceDE w:val="0"/>
        <w:autoSpaceDN w:val="0"/>
        <w:adjustRightInd w:val="0"/>
        <w:spacing w:after="0" w:line="240" w:lineRule="auto"/>
        <w:ind w:firstLine="720"/>
        <w:rPr>
          <w:rFonts w:ascii="Arial" w:eastAsia="Times New Roman" w:hAnsi="Arial" w:cs="Arial"/>
          <w:sz w:val="24"/>
          <w:szCs w:val="24"/>
          <w:lang w:eastAsia="en-CA"/>
        </w:rPr>
      </w:pPr>
      <w:r>
        <w:rPr>
          <w:rFonts w:ascii="Arial" w:hAnsi="Arial" w:cs="Arial"/>
          <w:sz w:val="24"/>
          <w:szCs w:val="24"/>
        </w:rPr>
        <w:t xml:space="preserve">The objective is </w:t>
      </w:r>
      <w:r w:rsidR="006F1823" w:rsidRPr="00CC56AD">
        <w:rPr>
          <w:rFonts w:ascii="Arial" w:hAnsi="Arial" w:cs="Arial"/>
          <w:sz w:val="24"/>
          <w:szCs w:val="24"/>
        </w:rPr>
        <w:t>to statistically</w:t>
      </w:r>
      <w:r w:rsidR="0051155B" w:rsidRPr="00CC56AD">
        <w:rPr>
          <w:rFonts w:ascii="Arial" w:eastAsia="Times New Roman" w:hAnsi="Arial" w:cs="Arial"/>
          <w:sz w:val="24"/>
          <w:szCs w:val="24"/>
          <w:lang w:eastAsia="en-CA"/>
        </w:rPr>
        <w:t xml:space="preserve"> assess if there is a monotonic </w:t>
      </w:r>
      <w:r w:rsidRPr="00CC56AD">
        <w:rPr>
          <w:rFonts w:ascii="Arial" w:eastAsia="Times New Roman" w:hAnsi="Arial" w:cs="Arial"/>
          <w:sz w:val="24"/>
          <w:szCs w:val="24"/>
          <w:lang w:eastAsia="en-CA"/>
        </w:rPr>
        <w:t>upward or</w:t>
      </w:r>
      <w:r w:rsidR="0051155B" w:rsidRPr="00CC56AD">
        <w:rPr>
          <w:rFonts w:ascii="Arial" w:eastAsia="Times New Roman" w:hAnsi="Arial" w:cs="Arial"/>
          <w:sz w:val="24"/>
          <w:szCs w:val="24"/>
          <w:lang w:eastAsia="en-CA"/>
        </w:rPr>
        <w:t xml:space="preserve"> downward trend of NDVI variable over time.  If the trend is upward it means that NDVI values </w:t>
      </w:r>
      <w:r w:rsidR="0051155B" w:rsidRPr="00CC56AD">
        <w:rPr>
          <w:rFonts w:ascii="Arial" w:eastAsia="Times New Roman" w:hAnsi="Arial" w:cs="Arial"/>
          <w:i/>
          <w:sz w:val="24"/>
          <w:szCs w:val="24"/>
          <w:u w:val="single"/>
          <w:lang w:eastAsia="en-CA"/>
        </w:rPr>
        <w:t xml:space="preserve">increase </w:t>
      </w:r>
      <w:r w:rsidR="0051155B" w:rsidRPr="00CC56AD">
        <w:rPr>
          <w:rFonts w:ascii="Arial" w:eastAsia="Times New Roman" w:hAnsi="Arial" w:cs="Arial"/>
          <w:sz w:val="24"/>
          <w:szCs w:val="24"/>
          <w:lang w:eastAsia="en-CA"/>
        </w:rPr>
        <w:t>and it consequently indicates that vegetation response is strong. If the trend is downward it means we have loss of vegetation.</w:t>
      </w:r>
    </w:p>
    <w:p w:rsidR="0051155B" w:rsidRPr="005E1247" w:rsidRDefault="0051155B" w:rsidP="0051155B">
      <w:pPr>
        <w:autoSpaceDE w:val="0"/>
        <w:autoSpaceDN w:val="0"/>
        <w:adjustRightInd w:val="0"/>
        <w:spacing w:after="0" w:line="240" w:lineRule="auto"/>
        <w:ind w:firstLine="720"/>
        <w:rPr>
          <w:rFonts w:ascii="Arial" w:hAnsi="Arial" w:cs="Arial"/>
        </w:rPr>
      </w:pPr>
    </w:p>
    <w:p w:rsidR="00CC56AD" w:rsidRPr="00EE0B7F" w:rsidRDefault="006F1823" w:rsidP="006F1823">
      <w:pPr>
        <w:ind w:firstLine="720"/>
        <w:rPr>
          <w:rFonts w:ascii="Arial" w:eastAsia="Times New Roman" w:hAnsi="Arial" w:cs="Arial"/>
          <w:sz w:val="24"/>
          <w:szCs w:val="24"/>
          <w:lang w:eastAsia="en-CA"/>
        </w:rPr>
      </w:pPr>
      <w:r w:rsidRPr="00EE0B7F">
        <w:rPr>
          <w:rFonts w:ascii="Arial" w:hAnsi="Arial" w:cs="Arial"/>
          <w:sz w:val="24"/>
          <w:szCs w:val="24"/>
        </w:rPr>
        <w:t xml:space="preserve">Instead of using linear regression model, </w:t>
      </w:r>
      <w:r w:rsidR="00CC56AD" w:rsidRPr="00EE0B7F">
        <w:rPr>
          <w:rFonts w:ascii="Arial" w:hAnsi="Arial" w:cs="Arial"/>
          <w:sz w:val="24"/>
          <w:szCs w:val="24"/>
        </w:rPr>
        <w:t>we opted</w:t>
      </w:r>
      <w:r w:rsidRPr="00EE0B7F">
        <w:rPr>
          <w:rFonts w:ascii="Arial" w:hAnsi="Arial" w:cs="Arial"/>
          <w:sz w:val="24"/>
          <w:szCs w:val="24"/>
        </w:rPr>
        <w:t xml:space="preserve"> to use </w:t>
      </w:r>
      <w:r w:rsidRPr="00EE0B7F">
        <w:rPr>
          <w:rFonts w:ascii="Arial" w:eastAsia="Times New Roman" w:hAnsi="Arial" w:cs="Arial"/>
          <w:sz w:val="24"/>
          <w:szCs w:val="24"/>
          <w:lang w:eastAsia="en-CA"/>
        </w:rPr>
        <w:t xml:space="preserve">Mann-Kendall (MK) test (Mann 1945, Kendall 1975, Gilbert 1987).  Mann-Kendall (MK) test </w:t>
      </w:r>
      <w:r w:rsidRPr="00EE0B7F">
        <w:rPr>
          <w:rFonts w:ascii="Arial" w:eastAsia="Times New Roman" w:hAnsi="Arial" w:cs="Arial"/>
          <w:sz w:val="24"/>
          <w:szCs w:val="24"/>
          <w:lang w:eastAsia="en-CA"/>
        </w:rPr>
        <w:lastRenderedPageBreak/>
        <w:t>identifies monotonic upward (downward) trend which means that the variable consistently increases (decreases) through</w:t>
      </w:r>
      <w:r w:rsidRPr="005127F4">
        <w:rPr>
          <w:rFonts w:ascii="Arial" w:eastAsia="Times New Roman" w:hAnsi="Arial" w:cs="Arial"/>
          <w:lang w:eastAsia="en-CA"/>
        </w:rPr>
        <w:t xml:space="preserve"> </w:t>
      </w:r>
      <w:r w:rsidRPr="00EE0B7F">
        <w:rPr>
          <w:rFonts w:ascii="Arial" w:eastAsia="Times New Roman" w:hAnsi="Arial" w:cs="Arial"/>
          <w:sz w:val="24"/>
          <w:szCs w:val="24"/>
          <w:lang w:eastAsia="en-CA"/>
        </w:rPr>
        <w:t>time, but the trend may or may not be linear. The MK test can be used in place of a parametric linear regression analysis, which can be used to test if the slope of the estimated linear regression line is different from zero. The MK test is a non-parametric (distribution-free) test and it does not require the residuals from the fitted regression line be normally distributed.</w:t>
      </w:r>
    </w:p>
    <w:p w:rsidR="00456109" w:rsidRDefault="006F1823" w:rsidP="006F1823">
      <w:pPr>
        <w:ind w:firstLine="720"/>
        <w:rPr>
          <w:rFonts w:ascii="Arial" w:hAnsi="Arial" w:cs="Arial"/>
          <w:sz w:val="24"/>
          <w:szCs w:val="24"/>
        </w:rPr>
      </w:pPr>
      <w:r w:rsidRPr="00EE0B7F">
        <w:rPr>
          <w:rFonts w:ascii="Arial" w:eastAsia="Times New Roman" w:hAnsi="Arial" w:cs="Arial"/>
          <w:sz w:val="24"/>
          <w:szCs w:val="24"/>
          <w:lang w:eastAsia="en-CA"/>
        </w:rPr>
        <w:t xml:space="preserve"> </w:t>
      </w:r>
      <w:r w:rsidRPr="00EE0B7F">
        <w:rPr>
          <w:rFonts w:ascii="Arial" w:hAnsi="Arial" w:cs="Arial"/>
          <w:sz w:val="24"/>
          <w:szCs w:val="24"/>
        </w:rPr>
        <w:t xml:space="preserve">In the case of </w:t>
      </w:r>
      <w:proofErr w:type="spellStart"/>
      <w:r w:rsidRPr="00EE0B7F">
        <w:rPr>
          <w:rFonts w:ascii="Arial" w:hAnsi="Arial" w:cs="Arial"/>
          <w:sz w:val="24"/>
          <w:szCs w:val="24"/>
        </w:rPr>
        <w:t>Cadote</w:t>
      </w:r>
      <w:proofErr w:type="spellEnd"/>
      <w:r w:rsidRPr="00EE0B7F">
        <w:rPr>
          <w:rFonts w:ascii="Arial" w:hAnsi="Arial" w:cs="Arial"/>
          <w:sz w:val="24"/>
          <w:szCs w:val="24"/>
        </w:rPr>
        <w:t xml:space="preserve"> and </w:t>
      </w:r>
      <w:proofErr w:type="spellStart"/>
      <w:r w:rsidRPr="00EE0B7F">
        <w:rPr>
          <w:rFonts w:ascii="Arial" w:hAnsi="Arial" w:cs="Arial"/>
          <w:sz w:val="24"/>
          <w:szCs w:val="24"/>
        </w:rPr>
        <w:t>Whitemud</w:t>
      </w:r>
      <w:proofErr w:type="spellEnd"/>
      <w:r w:rsidRPr="00EE0B7F">
        <w:rPr>
          <w:rFonts w:ascii="Arial" w:hAnsi="Arial" w:cs="Arial"/>
          <w:sz w:val="24"/>
          <w:szCs w:val="24"/>
        </w:rPr>
        <w:t xml:space="preserve"> prescribed burns we have short time span from 2013 to 2018. We </w:t>
      </w:r>
      <w:r w:rsidR="007F6B8F" w:rsidRPr="00EE0B7F">
        <w:rPr>
          <w:rFonts w:ascii="Arial" w:hAnsi="Arial" w:cs="Arial"/>
          <w:sz w:val="24"/>
          <w:szCs w:val="24"/>
        </w:rPr>
        <w:t>may assume</w:t>
      </w:r>
      <w:r w:rsidRPr="00EE0B7F">
        <w:rPr>
          <w:rFonts w:ascii="Arial" w:hAnsi="Arial" w:cs="Arial"/>
          <w:sz w:val="24"/>
          <w:szCs w:val="24"/>
        </w:rPr>
        <w:t xml:space="preserve"> linear relationship between the </w:t>
      </w:r>
      <w:r w:rsidRPr="00456109">
        <w:rPr>
          <w:rFonts w:ascii="Arial" w:hAnsi="Arial" w:cs="Arial"/>
          <w:b/>
          <w:i/>
          <w:sz w:val="24"/>
          <w:szCs w:val="24"/>
        </w:rPr>
        <w:t>time</w:t>
      </w:r>
      <w:r w:rsidR="007F6B8F" w:rsidRPr="00EE0B7F">
        <w:rPr>
          <w:rFonts w:ascii="Arial" w:hAnsi="Arial" w:cs="Arial"/>
          <w:sz w:val="24"/>
          <w:szCs w:val="24"/>
        </w:rPr>
        <w:t xml:space="preserve"> variable</w:t>
      </w:r>
      <w:r w:rsidRPr="00EE0B7F">
        <w:rPr>
          <w:rFonts w:ascii="Arial" w:hAnsi="Arial" w:cs="Arial"/>
          <w:sz w:val="24"/>
          <w:szCs w:val="24"/>
        </w:rPr>
        <w:t xml:space="preserve"> and </w:t>
      </w:r>
      <w:r w:rsidRPr="00456109">
        <w:rPr>
          <w:rFonts w:ascii="Arial" w:hAnsi="Arial" w:cs="Arial"/>
          <w:b/>
          <w:sz w:val="24"/>
          <w:szCs w:val="24"/>
        </w:rPr>
        <w:t>NDVI</w:t>
      </w:r>
      <w:r w:rsidRPr="00EE0B7F">
        <w:rPr>
          <w:rFonts w:ascii="Arial" w:hAnsi="Arial" w:cs="Arial"/>
          <w:sz w:val="24"/>
          <w:szCs w:val="24"/>
        </w:rPr>
        <w:t xml:space="preserve"> </w:t>
      </w:r>
      <w:r w:rsidR="007F6B8F" w:rsidRPr="00EE0B7F">
        <w:rPr>
          <w:rFonts w:ascii="Arial" w:hAnsi="Arial" w:cs="Arial"/>
          <w:sz w:val="24"/>
          <w:szCs w:val="24"/>
        </w:rPr>
        <w:t>variable</w:t>
      </w:r>
      <w:r w:rsidRPr="00EE0B7F">
        <w:rPr>
          <w:rFonts w:ascii="Arial" w:hAnsi="Arial" w:cs="Arial"/>
          <w:sz w:val="24"/>
          <w:szCs w:val="24"/>
        </w:rPr>
        <w:t xml:space="preserve">. </w:t>
      </w:r>
    </w:p>
    <w:p w:rsidR="006F1823" w:rsidRDefault="007F6B8F" w:rsidP="006F1823">
      <w:pPr>
        <w:ind w:firstLine="720"/>
        <w:rPr>
          <w:rFonts w:ascii="Arial" w:hAnsi="Arial" w:cs="Arial"/>
          <w:b/>
          <w:color w:val="FF0000"/>
          <w:sz w:val="24"/>
          <w:szCs w:val="24"/>
        </w:rPr>
      </w:pPr>
      <w:r w:rsidRPr="00EE0B7F">
        <w:rPr>
          <w:rFonts w:ascii="Arial" w:hAnsi="Arial" w:cs="Arial"/>
          <w:sz w:val="24"/>
          <w:szCs w:val="24"/>
        </w:rPr>
        <w:t xml:space="preserve"> For the input we have a vector of NDVI values at each pixel and </w:t>
      </w:r>
      <w:r w:rsidRPr="00EE0B7F">
        <w:rPr>
          <w:rFonts w:ascii="Arial" w:hAnsi="Arial" w:cs="Arial"/>
          <w:b/>
          <w:color w:val="FF0000"/>
          <w:sz w:val="24"/>
          <w:szCs w:val="24"/>
        </w:rPr>
        <w:t xml:space="preserve">α </w:t>
      </w:r>
      <w:r w:rsidRPr="00EE0B7F">
        <w:rPr>
          <w:rFonts w:ascii="Arial" w:hAnsi="Arial" w:cs="Arial"/>
          <w:b/>
          <w:sz w:val="24"/>
          <w:szCs w:val="24"/>
        </w:rPr>
        <w:t>–significance level</w:t>
      </w:r>
      <w:r w:rsidRPr="00EE0B7F">
        <w:rPr>
          <w:rFonts w:ascii="Arial" w:hAnsi="Arial" w:cs="Arial"/>
          <w:b/>
          <w:color w:val="FF0000"/>
          <w:sz w:val="24"/>
          <w:szCs w:val="24"/>
        </w:rPr>
        <w:t>.</w:t>
      </w:r>
    </w:p>
    <w:p w:rsidR="007F7C2E" w:rsidRDefault="007F7C2E" w:rsidP="00456109">
      <w:pPr>
        <w:pStyle w:val="Default"/>
        <w:rPr>
          <w:color w:val="auto"/>
          <w:sz w:val="28"/>
          <w:szCs w:val="28"/>
        </w:rPr>
      </w:pPr>
    </w:p>
    <w:p w:rsidR="00533885" w:rsidRDefault="007F6B8F" w:rsidP="007F6B8F">
      <w:pPr>
        <w:rPr>
          <w:rFonts w:ascii="Arial" w:hAnsi="Arial" w:cs="Arial"/>
          <w:sz w:val="24"/>
          <w:szCs w:val="24"/>
        </w:rPr>
      </w:pPr>
      <w:r w:rsidRPr="00456109">
        <w:rPr>
          <w:rFonts w:ascii="Arial" w:hAnsi="Arial" w:cs="Arial"/>
          <w:sz w:val="24"/>
          <w:szCs w:val="24"/>
        </w:rPr>
        <w:t xml:space="preserve">Now, we loop over each spatial pixel, which is a </w:t>
      </w:r>
      <w:r w:rsidR="00456109" w:rsidRPr="00456109">
        <w:rPr>
          <w:rFonts w:ascii="Arial" w:hAnsi="Arial" w:cs="Arial"/>
          <w:sz w:val="24"/>
          <w:szCs w:val="24"/>
        </w:rPr>
        <w:t>stack of</w:t>
      </w:r>
      <w:r w:rsidRPr="00456109">
        <w:rPr>
          <w:rFonts w:ascii="Arial" w:hAnsi="Arial" w:cs="Arial"/>
          <w:sz w:val="24"/>
          <w:szCs w:val="24"/>
        </w:rPr>
        <w:t xml:space="preserve"> 2</w:t>
      </w:r>
      <w:r w:rsidR="00533885">
        <w:rPr>
          <w:rFonts w:ascii="Arial" w:hAnsi="Arial" w:cs="Arial"/>
          <w:sz w:val="24"/>
          <w:szCs w:val="24"/>
        </w:rPr>
        <w:t xml:space="preserve">4 </w:t>
      </w:r>
      <w:r w:rsidRPr="00456109">
        <w:rPr>
          <w:rFonts w:ascii="Arial" w:hAnsi="Arial" w:cs="Arial"/>
          <w:sz w:val="24"/>
          <w:szCs w:val="24"/>
        </w:rPr>
        <w:t>values representing 2</w:t>
      </w:r>
      <w:r w:rsidR="00533885">
        <w:rPr>
          <w:rFonts w:ascii="Arial" w:hAnsi="Arial" w:cs="Arial"/>
          <w:sz w:val="24"/>
          <w:szCs w:val="24"/>
        </w:rPr>
        <w:t>4</w:t>
      </w:r>
      <w:r w:rsidRPr="00456109">
        <w:rPr>
          <w:rFonts w:ascii="Arial" w:hAnsi="Arial" w:cs="Arial"/>
          <w:sz w:val="24"/>
          <w:szCs w:val="24"/>
        </w:rPr>
        <w:t xml:space="preserve"> different images within 5 years, and calculate some outputs.</w:t>
      </w:r>
    </w:p>
    <w:p w:rsidR="00533885" w:rsidRPr="00456109" w:rsidRDefault="00533885" w:rsidP="00533885">
      <w:pPr>
        <w:spacing w:after="0" w:line="240" w:lineRule="auto"/>
        <w:rPr>
          <w:rFonts w:ascii="Arial" w:hAnsi="Arial" w:cs="Arial"/>
          <w:sz w:val="24"/>
          <w:szCs w:val="24"/>
        </w:rPr>
      </w:pPr>
      <w:r w:rsidRPr="00456109">
        <w:rPr>
          <w:rFonts w:ascii="Arial" w:hAnsi="Arial" w:cs="Arial"/>
          <w:sz w:val="24"/>
          <w:szCs w:val="24"/>
        </w:rPr>
        <w:t>For the output we have following grids:</w:t>
      </w:r>
    </w:p>
    <w:p w:rsidR="00533885" w:rsidRPr="00456109" w:rsidRDefault="00533885" w:rsidP="00533885">
      <w:pPr>
        <w:spacing w:after="0" w:line="240" w:lineRule="auto"/>
        <w:ind w:firstLine="720"/>
        <w:rPr>
          <w:rFonts w:ascii="Arial" w:hAnsi="Arial" w:cs="Arial"/>
          <w:b/>
          <w:sz w:val="24"/>
          <w:szCs w:val="24"/>
        </w:rPr>
      </w:pPr>
      <w:r w:rsidRPr="00456109">
        <w:rPr>
          <w:rFonts w:ascii="Arial" w:hAnsi="Arial" w:cs="Arial"/>
          <w:b/>
          <w:sz w:val="24"/>
          <w:szCs w:val="24"/>
        </w:rPr>
        <w:t>R</w:t>
      </w:r>
      <w:r>
        <w:rPr>
          <w:rFonts w:ascii="Arial" w:hAnsi="Arial" w:cs="Arial"/>
          <w:b/>
          <w:sz w:val="24"/>
          <w:szCs w:val="24"/>
        </w:rPr>
        <w:t xml:space="preserve"> (</w:t>
      </w:r>
      <w:r w:rsidRPr="00533885">
        <w:rPr>
          <w:rFonts w:ascii="Arial" w:hAnsi="Arial" w:cs="Arial"/>
          <w:sz w:val="24"/>
          <w:szCs w:val="24"/>
        </w:rPr>
        <w:t>correlation coefficient</w:t>
      </w:r>
      <w:r>
        <w:rPr>
          <w:rFonts w:ascii="Arial" w:hAnsi="Arial" w:cs="Arial"/>
          <w:b/>
          <w:sz w:val="24"/>
          <w:szCs w:val="24"/>
        </w:rPr>
        <w:t>)</w:t>
      </w:r>
    </w:p>
    <w:p w:rsidR="00533885" w:rsidRPr="00456109" w:rsidRDefault="00533885" w:rsidP="00533885">
      <w:pPr>
        <w:spacing w:after="0" w:line="240" w:lineRule="auto"/>
        <w:ind w:firstLine="720"/>
        <w:rPr>
          <w:rFonts w:ascii="Arial" w:hAnsi="Arial" w:cs="Arial"/>
          <w:b/>
          <w:sz w:val="24"/>
          <w:szCs w:val="24"/>
        </w:rPr>
      </w:pPr>
      <w:r w:rsidRPr="00456109">
        <w:rPr>
          <w:rFonts w:ascii="Arial" w:hAnsi="Arial" w:cs="Arial"/>
          <w:b/>
          <w:sz w:val="24"/>
          <w:szCs w:val="24"/>
        </w:rPr>
        <w:t>Slope</w:t>
      </w:r>
    </w:p>
    <w:p w:rsidR="00533885" w:rsidRDefault="00533885" w:rsidP="00533885">
      <w:pPr>
        <w:spacing w:after="0" w:line="240" w:lineRule="auto"/>
        <w:ind w:firstLine="720"/>
        <w:rPr>
          <w:rFonts w:ascii="Arial" w:hAnsi="Arial" w:cs="Arial"/>
          <w:b/>
          <w:sz w:val="24"/>
          <w:szCs w:val="24"/>
        </w:rPr>
      </w:pPr>
      <w:r w:rsidRPr="00456109">
        <w:rPr>
          <w:rFonts w:ascii="Arial" w:hAnsi="Arial" w:cs="Arial"/>
          <w:b/>
          <w:sz w:val="24"/>
          <w:szCs w:val="24"/>
        </w:rPr>
        <w:t>P (</w:t>
      </w:r>
      <w:r w:rsidRPr="00533885">
        <w:rPr>
          <w:rFonts w:ascii="Arial" w:hAnsi="Arial" w:cs="Arial"/>
          <w:sz w:val="24"/>
          <w:szCs w:val="24"/>
        </w:rPr>
        <w:t>significance</w:t>
      </w:r>
      <w:r w:rsidRPr="00456109">
        <w:rPr>
          <w:rFonts w:ascii="Arial" w:hAnsi="Arial" w:cs="Arial"/>
          <w:b/>
          <w:sz w:val="24"/>
          <w:szCs w:val="24"/>
        </w:rPr>
        <w:t>)</w:t>
      </w:r>
    </w:p>
    <w:p w:rsidR="00533885" w:rsidRPr="00456109" w:rsidRDefault="00533885" w:rsidP="00533885">
      <w:pPr>
        <w:spacing w:after="0" w:line="240" w:lineRule="auto"/>
        <w:ind w:firstLine="720"/>
        <w:rPr>
          <w:rFonts w:ascii="Arial" w:hAnsi="Arial" w:cs="Arial"/>
          <w:sz w:val="24"/>
          <w:szCs w:val="24"/>
        </w:rPr>
      </w:pPr>
      <w:r>
        <w:rPr>
          <w:rFonts w:ascii="Arial" w:hAnsi="Arial" w:cs="Arial"/>
          <w:b/>
          <w:sz w:val="24"/>
          <w:szCs w:val="24"/>
        </w:rPr>
        <w:t>Other statistics *</w:t>
      </w:r>
    </w:p>
    <w:p w:rsidR="00FB5F81" w:rsidRDefault="00FB5F81" w:rsidP="007F6B8F">
      <w:pPr>
        <w:rPr>
          <w:rFonts w:ascii="Arial" w:hAnsi="Arial" w:cs="Arial"/>
          <w:sz w:val="24"/>
          <w:szCs w:val="24"/>
        </w:rPr>
      </w:pPr>
    </w:p>
    <w:p w:rsidR="007F7C2E" w:rsidRPr="00456109" w:rsidRDefault="007F6B8F" w:rsidP="007F6B8F">
      <w:pPr>
        <w:rPr>
          <w:rFonts w:ascii="Arial" w:hAnsi="Arial" w:cs="Arial"/>
          <w:sz w:val="24"/>
          <w:szCs w:val="24"/>
        </w:rPr>
      </w:pPr>
      <w:r w:rsidRPr="00456109">
        <w:rPr>
          <w:rFonts w:ascii="Arial" w:hAnsi="Arial" w:cs="Arial"/>
          <w:sz w:val="24"/>
          <w:szCs w:val="24"/>
        </w:rPr>
        <w:t>Trends at the 95% confidence level (</w:t>
      </w:r>
      <w:r w:rsidRPr="00456109">
        <w:rPr>
          <w:rFonts w:ascii="Arial" w:hAnsi="Arial" w:cs="Arial"/>
          <w:i/>
          <w:iCs/>
          <w:sz w:val="24"/>
          <w:szCs w:val="24"/>
        </w:rPr>
        <w:t>p</w:t>
      </w:r>
      <w:r w:rsidRPr="00456109">
        <w:rPr>
          <w:rFonts w:ascii="Arial" w:hAnsi="Arial" w:cs="Arial"/>
          <w:sz w:val="24"/>
          <w:szCs w:val="24"/>
        </w:rPr>
        <w:t xml:space="preserve">-value &lt; 0.05) or higher were considered statistically </w:t>
      </w:r>
      <w:r w:rsidR="00533885" w:rsidRPr="00456109">
        <w:rPr>
          <w:rFonts w:ascii="Arial" w:hAnsi="Arial" w:cs="Arial"/>
          <w:sz w:val="24"/>
          <w:szCs w:val="24"/>
        </w:rPr>
        <w:t>significant.</w:t>
      </w:r>
      <w:r w:rsidR="00533885">
        <w:rPr>
          <w:rFonts w:ascii="Arial" w:hAnsi="Arial" w:cs="Arial"/>
          <w:sz w:val="24"/>
          <w:szCs w:val="24"/>
        </w:rPr>
        <w:t xml:space="preserve">  </w:t>
      </w:r>
      <w:r w:rsidRPr="00456109">
        <w:rPr>
          <w:rFonts w:ascii="Arial" w:hAnsi="Arial" w:cs="Arial"/>
          <w:sz w:val="24"/>
          <w:szCs w:val="24"/>
        </w:rPr>
        <w:t xml:space="preserve">Nonetheless, different </w:t>
      </w:r>
      <w:r w:rsidR="00D1138B">
        <w:rPr>
          <w:rFonts w:ascii="Arial" w:hAnsi="Arial" w:cs="Arial"/>
          <w:sz w:val="24"/>
          <w:szCs w:val="24"/>
        </w:rPr>
        <w:t xml:space="preserve">levels </w:t>
      </w:r>
      <w:r w:rsidRPr="00456109">
        <w:rPr>
          <w:rFonts w:ascii="Arial" w:hAnsi="Arial" w:cs="Arial"/>
          <w:sz w:val="24"/>
          <w:szCs w:val="24"/>
        </w:rPr>
        <w:t>of significance</w:t>
      </w:r>
      <w:r w:rsidR="00D1138B">
        <w:rPr>
          <w:rFonts w:ascii="Arial" w:hAnsi="Arial" w:cs="Arial"/>
          <w:sz w:val="24"/>
          <w:szCs w:val="24"/>
        </w:rPr>
        <w:t xml:space="preserve"> (5%, 10% or 20%)</w:t>
      </w:r>
      <w:r w:rsidRPr="00456109">
        <w:rPr>
          <w:rFonts w:ascii="Arial" w:hAnsi="Arial" w:cs="Arial"/>
          <w:sz w:val="24"/>
          <w:szCs w:val="24"/>
        </w:rPr>
        <w:t xml:space="preserve"> </w:t>
      </w:r>
      <w:r w:rsidR="00533885">
        <w:rPr>
          <w:rFonts w:ascii="Arial" w:hAnsi="Arial" w:cs="Arial"/>
          <w:sz w:val="24"/>
          <w:szCs w:val="24"/>
        </w:rPr>
        <w:t>could be</w:t>
      </w:r>
      <w:r w:rsidRPr="00456109">
        <w:rPr>
          <w:rFonts w:ascii="Arial" w:hAnsi="Arial" w:cs="Arial"/>
          <w:sz w:val="24"/>
          <w:szCs w:val="24"/>
        </w:rPr>
        <w:t xml:space="preserve"> presented. The direction of change in biomass production) was determined by analyzing the sign of the slope coefficient.</w:t>
      </w:r>
      <w:r w:rsidR="00D1138B">
        <w:rPr>
          <w:rFonts w:ascii="Arial" w:hAnsi="Arial" w:cs="Arial"/>
          <w:sz w:val="24"/>
          <w:szCs w:val="24"/>
        </w:rPr>
        <w:t xml:space="preserve"> So</w:t>
      </w:r>
      <w:proofErr w:type="gramStart"/>
      <w:r w:rsidR="00D1138B">
        <w:rPr>
          <w:rFonts w:ascii="Arial" w:hAnsi="Arial" w:cs="Arial"/>
          <w:sz w:val="24"/>
          <w:szCs w:val="24"/>
        </w:rPr>
        <w:t>,  ‘</w:t>
      </w:r>
      <w:proofErr w:type="gramEnd"/>
      <w:r w:rsidR="00D1138B">
        <w:rPr>
          <w:rFonts w:ascii="Arial" w:hAnsi="Arial" w:cs="Arial"/>
          <w:sz w:val="24"/>
          <w:szCs w:val="24"/>
        </w:rPr>
        <w:t xml:space="preserve"> </w:t>
      </w:r>
      <w:r w:rsidR="00D1138B">
        <w:rPr>
          <w:rFonts w:ascii="Arial" w:hAnsi="Arial" w:cs="Arial"/>
          <w:b/>
          <w:sz w:val="24"/>
          <w:szCs w:val="24"/>
        </w:rPr>
        <w:t xml:space="preserve">+ ‘ </w:t>
      </w:r>
      <w:r w:rsidR="00D1138B" w:rsidRPr="00456109">
        <w:rPr>
          <w:rFonts w:ascii="Arial" w:hAnsi="Arial" w:cs="Arial"/>
          <w:sz w:val="24"/>
          <w:szCs w:val="24"/>
        </w:rPr>
        <w:t xml:space="preserve"> </w:t>
      </w:r>
      <w:r w:rsidR="00D1138B">
        <w:rPr>
          <w:rFonts w:ascii="Arial" w:hAnsi="Arial" w:cs="Arial"/>
          <w:sz w:val="24"/>
          <w:szCs w:val="24"/>
        </w:rPr>
        <w:t xml:space="preserve">slope means </w:t>
      </w:r>
      <w:r w:rsidR="00D1138B" w:rsidRPr="00456109">
        <w:rPr>
          <w:rFonts w:ascii="Arial" w:hAnsi="Arial" w:cs="Arial"/>
          <w:sz w:val="24"/>
          <w:szCs w:val="24"/>
        </w:rPr>
        <w:t xml:space="preserve">an increase </w:t>
      </w:r>
      <w:r w:rsidR="00D1138B">
        <w:rPr>
          <w:rFonts w:ascii="Arial" w:hAnsi="Arial" w:cs="Arial"/>
          <w:sz w:val="24"/>
          <w:szCs w:val="24"/>
        </w:rPr>
        <w:t xml:space="preserve"> and </w:t>
      </w:r>
      <w:r w:rsidR="00D1138B" w:rsidRPr="00456109">
        <w:rPr>
          <w:rFonts w:ascii="Arial" w:hAnsi="Arial" w:cs="Arial"/>
          <w:sz w:val="24"/>
          <w:szCs w:val="24"/>
        </w:rPr>
        <w:t xml:space="preserve"> </w:t>
      </w:r>
      <w:r w:rsidR="00D1138B">
        <w:rPr>
          <w:rFonts w:ascii="Arial" w:hAnsi="Arial" w:cs="Arial"/>
          <w:sz w:val="24"/>
          <w:szCs w:val="24"/>
        </w:rPr>
        <w:t>‘ – ‘</w:t>
      </w:r>
      <w:r w:rsidR="00D1138B" w:rsidRPr="00456109">
        <w:rPr>
          <w:rFonts w:ascii="Arial" w:hAnsi="Arial" w:cs="Arial"/>
          <w:sz w:val="24"/>
          <w:szCs w:val="24"/>
        </w:rPr>
        <w:t xml:space="preserve"> </w:t>
      </w:r>
      <w:r w:rsidR="00D1138B">
        <w:rPr>
          <w:rFonts w:ascii="Arial" w:hAnsi="Arial" w:cs="Arial"/>
          <w:sz w:val="24"/>
          <w:szCs w:val="24"/>
        </w:rPr>
        <w:t xml:space="preserve"> means </w:t>
      </w:r>
      <w:r w:rsidR="00D1138B" w:rsidRPr="00456109">
        <w:rPr>
          <w:rFonts w:ascii="Arial" w:hAnsi="Arial" w:cs="Arial"/>
          <w:sz w:val="24"/>
          <w:szCs w:val="24"/>
        </w:rPr>
        <w:t>decrease</w:t>
      </w:r>
      <w:r w:rsidR="00D1138B">
        <w:rPr>
          <w:rFonts w:ascii="Arial" w:hAnsi="Arial" w:cs="Arial"/>
          <w:sz w:val="24"/>
          <w:szCs w:val="24"/>
        </w:rPr>
        <w:t xml:space="preserve"> in bio mass change.</w:t>
      </w:r>
    </w:p>
    <w:p w:rsidR="007F7C2E" w:rsidRDefault="007F7C2E" w:rsidP="0051155B">
      <w:pPr>
        <w:pStyle w:val="Default"/>
      </w:pPr>
    </w:p>
    <w:p w:rsidR="0051155B" w:rsidRDefault="0051155B" w:rsidP="0051155B">
      <w:pPr>
        <w:pStyle w:val="Default"/>
        <w:rPr>
          <w:color w:val="FF0000"/>
          <w:sz w:val="22"/>
          <w:szCs w:val="22"/>
        </w:rPr>
      </w:pPr>
    </w:p>
    <w:p w:rsidR="0051155B" w:rsidRDefault="0051155B" w:rsidP="0051155B">
      <w:pPr>
        <w:pStyle w:val="Default"/>
        <w:rPr>
          <w:noProof/>
          <w:lang w:eastAsia="en-CA"/>
        </w:rPr>
      </w:pPr>
      <w:r>
        <w:rPr>
          <w:noProof/>
          <w:lang w:eastAsia="en-CA"/>
        </w:rPr>
        <w:lastRenderedPageBreak/>
        <w:drawing>
          <wp:inline distT="0" distB="0" distL="0" distR="0" wp14:anchorId="6CC3F12D" wp14:editId="3408348C">
            <wp:extent cx="2375286" cy="147512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77314" cy="1476386"/>
                    </a:xfrm>
                    <a:prstGeom prst="rect">
                      <a:avLst/>
                    </a:prstGeom>
                  </pic:spPr>
                </pic:pic>
              </a:graphicData>
            </a:graphic>
          </wp:inline>
        </w:drawing>
      </w:r>
      <w:r>
        <w:rPr>
          <w:color w:val="FF0000"/>
          <w:sz w:val="22"/>
          <w:szCs w:val="22"/>
        </w:rPr>
        <w:t xml:space="preserve">  </w:t>
      </w:r>
      <w:r w:rsidRPr="003E185A">
        <w:rPr>
          <w:color w:val="auto"/>
          <w:sz w:val="22"/>
          <w:szCs w:val="22"/>
        </w:rPr>
        <w:t>a)</w:t>
      </w:r>
      <w:r w:rsidRPr="003E185A">
        <w:rPr>
          <w:noProof/>
          <w:color w:val="auto"/>
          <w:lang w:eastAsia="en-CA"/>
        </w:rPr>
        <w:t xml:space="preserve">      </w:t>
      </w:r>
      <w:r>
        <w:rPr>
          <w:noProof/>
          <w:lang w:eastAsia="en-CA"/>
        </w:rPr>
        <w:drawing>
          <wp:inline distT="0" distB="0" distL="0" distR="0" wp14:anchorId="39D4B999" wp14:editId="30E0FB26">
            <wp:extent cx="2867025" cy="3460646"/>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67025" cy="3460646"/>
                    </a:xfrm>
                    <a:prstGeom prst="rect">
                      <a:avLst/>
                    </a:prstGeom>
                  </pic:spPr>
                </pic:pic>
              </a:graphicData>
            </a:graphic>
          </wp:inline>
        </w:drawing>
      </w:r>
      <w:r>
        <w:rPr>
          <w:noProof/>
          <w:lang w:eastAsia="en-CA"/>
        </w:rPr>
        <w:t xml:space="preserve"> b)</w:t>
      </w:r>
    </w:p>
    <w:p w:rsidR="0051155B" w:rsidRDefault="00E5533E" w:rsidP="0051155B">
      <w:pPr>
        <w:pStyle w:val="Default"/>
        <w:rPr>
          <w:color w:val="FF0000"/>
          <w:sz w:val="22"/>
          <w:szCs w:val="22"/>
        </w:rPr>
      </w:pPr>
      <w:r>
        <w:rPr>
          <w:color w:val="FF0000"/>
          <w:sz w:val="22"/>
          <w:szCs w:val="22"/>
        </w:rPr>
        <w:t>Fig 3 (</w:t>
      </w:r>
      <w:proofErr w:type="spellStart"/>
      <w:r>
        <w:rPr>
          <w:color w:val="FF0000"/>
          <w:sz w:val="22"/>
          <w:szCs w:val="22"/>
        </w:rPr>
        <w:t>a</w:t>
      </w:r>
      <w:proofErr w:type="gramStart"/>
      <w:r>
        <w:rPr>
          <w:color w:val="FF0000"/>
          <w:sz w:val="22"/>
          <w:szCs w:val="22"/>
        </w:rPr>
        <w:t>,b</w:t>
      </w:r>
      <w:proofErr w:type="spellEnd"/>
      <w:proofErr w:type="gramEnd"/>
      <w:r>
        <w:rPr>
          <w:color w:val="FF0000"/>
          <w:sz w:val="22"/>
          <w:szCs w:val="22"/>
        </w:rPr>
        <w:t>)</w:t>
      </w:r>
    </w:p>
    <w:p w:rsidR="00E5533E" w:rsidRDefault="00E5533E" w:rsidP="0051155B">
      <w:pPr>
        <w:pStyle w:val="Default"/>
      </w:pPr>
    </w:p>
    <w:p w:rsidR="00D1138B" w:rsidRDefault="00E5533E" w:rsidP="0051155B">
      <w:pPr>
        <w:pStyle w:val="Default"/>
      </w:pPr>
      <w:r>
        <w:t>3</w:t>
      </w:r>
      <w:r w:rsidRPr="00182694">
        <w:rPr>
          <w:b/>
          <w:highlight w:val="yellow"/>
        </w:rPr>
        <w:t>(b)</w:t>
      </w:r>
      <w:r>
        <w:t xml:space="preserve"> is </w:t>
      </w:r>
      <w:proofErr w:type="gramStart"/>
      <w:r>
        <w:rPr>
          <w:highlight w:val="yellow"/>
        </w:rPr>
        <w:t xml:space="preserve">output </w:t>
      </w:r>
      <w:r w:rsidRPr="00F36AD9">
        <w:rPr>
          <w:highlight w:val="yellow"/>
        </w:rPr>
        <w:t xml:space="preserve"> </w:t>
      </w:r>
      <w:proofErr w:type="spellStart"/>
      <w:r w:rsidRPr="00F36AD9">
        <w:rPr>
          <w:b/>
          <w:color w:val="C00000"/>
          <w:highlight w:val="yellow"/>
        </w:rPr>
        <w:t>r</w:t>
      </w:r>
      <w:proofErr w:type="gramEnd"/>
      <w:r w:rsidRPr="00F36AD9">
        <w:rPr>
          <w:b/>
          <w:color w:val="C00000"/>
          <w:highlight w:val="yellow"/>
        </w:rPr>
        <w:t>_value</w:t>
      </w:r>
      <w:proofErr w:type="spellEnd"/>
      <w:r w:rsidRPr="00F36AD9">
        <w:rPr>
          <w:highlight w:val="yellow"/>
        </w:rPr>
        <w:t>.</w:t>
      </w:r>
      <w:r>
        <w:t xml:space="preserve">  </w:t>
      </w:r>
    </w:p>
    <w:p w:rsidR="00D1138B" w:rsidRDefault="00D1138B" w:rsidP="0051155B">
      <w:pPr>
        <w:pStyle w:val="Default"/>
      </w:pPr>
    </w:p>
    <w:p w:rsidR="00E5533E" w:rsidRPr="00585F1B" w:rsidRDefault="00D1138B" w:rsidP="0051155B">
      <w:pPr>
        <w:pStyle w:val="Default"/>
        <w:rPr>
          <w:color w:val="FF0000"/>
          <w:sz w:val="22"/>
          <w:szCs w:val="22"/>
        </w:rPr>
      </w:pPr>
      <w:r>
        <w:t>In an initial test</w:t>
      </w:r>
      <w:proofErr w:type="gramStart"/>
      <w:r>
        <w:t xml:space="preserve">, </w:t>
      </w:r>
      <w:r w:rsidRPr="003E185A">
        <w:t xml:space="preserve"> we</w:t>
      </w:r>
      <w:proofErr w:type="gramEnd"/>
      <w:r w:rsidRPr="003E185A">
        <w:t xml:space="preserve"> opted </w:t>
      </w:r>
      <w:r>
        <w:t>to use</w:t>
      </w:r>
      <w:r w:rsidRPr="003E185A">
        <w:t xml:space="preserve"> MK test and for data we used CCRS time series of Landsat 5 data </w:t>
      </w:r>
      <w:r>
        <w:t xml:space="preserve">time series </w:t>
      </w:r>
      <w:r w:rsidRPr="003E185A">
        <w:t xml:space="preserve">spanning from 1984 until 2012. We arbitrary choose </w:t>
      </w:r>
      <w:r>
        <w:t xml:space="preserve">an </w:t>
      </w:r>
      <w:r w:rsidRPr="003E185A">
        <w:t>area in DP3-009-1982.</w:t>
      </w:r>
      <w:r>
        <w:t xml:space="preserve">  </w:t>
      </w:r>
      <w:r w:rsidR="00E5533E">
        <w:t xml:space="preserve">The quality of imagery is really poor.   For longer period like in this case, generated result </w:t>
      </w:r>
      <w:proofErr w:type="gramStart"/>
      <w:r w:rsidR="00E5533E">
        <w:t xml:space="preserve">is </w:t>
      </w:r>
      <w:r>
        <w:t xml:space="preserve"> overall</w:t>
      </w:r>
      <w:proofErr w:type="gramEnd"/>
      <w:r>
        <w:t xml:space="preserve"> </w:t>
      </w:r>
      <w:r w:rsidR="00E5533E">
        <w:t xml:space="preserve">really good.  All green color in 3b show strong regrowth on the portion of the </w:t>
      </w:r>
      <w:r w:rsidR="00E5533E" w:rsidRPr="00240075">
        <w:t>DP3-009-1982</w:t>
      </w:r>
      <w:r w:rsidR="00E5533E">
        <w:t>.  All brown, blue and yellow color islands (pointing arrows (3b)) have negative</w:t>
      </w:r>
      <w:r w:rsidR="007F7C2E">
        <w:t xml:space="preserve"> trend</w:t>
      </w:r>
      <w:r w:rsidR="00E5533E">
        <w:t xml:space="preserve"> or no</w:t>
      </w:r>
      <w:r w:rsidR="007F7C2E">
        <w:t>-</w:t>
      </w:r>
      <w:r w:rsidR="00E5533E">
        <w:t xml:space="preserve"> trend at all meaning no significant increase in vegetation. </w:t>
      </w:r>
      <w:r>
        <w:t xml:space="preserve">They overlap with green islands that survived particular fire event. </w:t>
      </w:r>
    </w:p>
    <w:p w:rsidR="0051155B" w:rsidRDefault="0051155B" w:rsidP="0051155B">
      <w:r>
        <w:rPr>
          <w:noProof/>
          <w:lang w:eastAsia="en-CA"/>
        </w:rPr>
        <w:lastRenderedPageBreak/>
        <w:drawing>
          <wp:inline distT="0" distB="0" distL="0" distR="0" wp14:anchorId="420FAF1B" wp14:editId="6EBD7187">
            <wp:extent cx="2831429" cy="3408000"/>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33187" cy="3410115"/>
                    </a:xfrm>
                    <a:prstGeom prst="rect">
                      <a:avLst/>
                    </a:prstGeom>
                  </pic:spPr>
                </pic:pic>
              </a:graphicData>
            </a:graphic>
          </wp:inline>
        </w:drawing>
      </w:r>
      <w:r>
        <w:t xml:space="preserve"> </w:t>
      </w:r>
      <w:r w:rsidRPr="004B382D">
        <w:rPr>
          <w:color w:val="C00000"/>
          <w:sz w:val="24"/>
          <w:szCs w:val="24"/>
        </w:rPr>
        <w:t>c)</w:t>
      </w:r>
      <w:r>
        <w:t xml:space="preserve"> </w:t>
      </w:r>
      <w:r>
        <w:rPr>
          <w:noProof/>
          <w:lang w:eastAsia="en-CA"/>
        </w:rPr>
        <w:drawing>
          <wp:inline distT="0" distB="0" distL="0" distR="0" wp14:anchorId="74B93642" wp14:editId="006389AD">
            <wp:extent cx="2720429" cy="328108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17402" cy="3277432"/>
                    </a:xfrm>
                    <a:prstGeom prst="rect">
                      <a:avLst/>
                    </a:prstGeom>
                  </pic:spPr>
                </pic:pic>
              </a:graphicData>
            </a:graphic>
          </wp:inline>
        </w:drawing>
      </w:r>
      <w:r>
        <w:t xml:space="preserve"> </w:t>
      </w:r>
      <w:r w:rsidR="004B382D">
        <w:t xml:space="preserve"> </w:t>
      </w:r>
      <w:proofErr w:type="gramStart"/>
      <w:r w:rsidRPr="004B382D">
        <w:rPr>
          <w:color w:val="C00000"/>
          <w:sz w:val="24"/>
          <w:szCs w:val="24"/>
        </w:rPr>
        <w:t>d</w:t>
      </w:r>
      <w:proofErr w:type="gramEnd"/>
      <w:r w:rsidRPr="004B382D">
        <w:rPr>
          <w:color w:val="C00000"/>
          <w:sz w:val="24"/>
          <w:szCs w:val="24"/>
        </w:rPr>
        <w:t>)</w:t>
      </w:r>
    </w:p>
    <w:p w:rsidR="00E5533E" w:rsidRDefault="0051155B" w:rsidP="0051155B">
      <w:proofErr w:type="gramStart"/>
      <w:r>
        <w:t>Figures 3.</w:t>
      </w:r>
      <w:proofErr w:type="gramEnd"/>
      <w:r>
        <w:t xml:space="preserve">  This </w:t>
      </w:r>
      <w:proofErr w:type="gramStart"/>
      <w:r>
        <w:t xml:space="preserve">is  </w:t>
      </w:r>
      <w:r w:rsidRPr="00D1138B">
        <w:rPr>
          <w:i/>
          <w:u w:val="single"/>
        </w:rPr>
        <w:t>DP3</w:t>
      </w:r>
      <w:proofErr w:type="gramEnd"/>
      <w:r w:rsidRPr="00D1138B">
        <w:rPr>
          <w:i/>
          <w:u w:val="single"/>
        </w:rPr>
        <w:t>-009-1982</w:t>
      </w:r>
      <w:r>
        <w:t xml:space="preserve"> burn </w:t>
      </w:r>
      <w:r w:rsidR="00D1138B">
        <w:t xml:space="preserve"> from </w:t>
      </w:r>
      <w:r>
        <w:t xml:space="preserve"> 1984 </w:t>
      </w:r>
      <w:r w:rsidR="00D1138B">
        <w:t xml:space="preserve"> image </w:t>
      </w:r>
      <w:r w:rsidRPr="004B382D">
        <w:rPr>
          <w:b/>
          <w:color w:val="C00000"/>
          <w:sz w:val="24"/>
          <w:szCs w:val="24"/>
        </w:rPr>
        <w:t>(c )</w:t>
      </w:r>
      <w:r w:rsidRPr="004B382D">
        <w:rPr>
          <w:color w:val="C00000"/>
        </w:rPr>
        <w:t xml:space="preserve"> </w:t>
      </w:r>
      <w:r>
        <w:t xml:space="preserve">and </w:t>
      </w:r>
      <w:r w:rsidR="00D1138B">
        <w:t xml:space="preserve">from </w:t>
      </w:r>
      <w:r>
        <w:t xml:space="preserve"> 2010</w:t>
      </w:r>
      <w:r w:rsidR="00D1138B">
        <w:t xml:space="preserve"> image</w:t>
      </w:r>
      <w:r>
        <w:t xml:space="preserve"> </w:t>
      </w:r>
      <w:r w:rsidRPr="004B382D">
        <w:rPr>
          <w:b/>
          <w:color w:val="C00000"/>
          <w:sz w:val="24"/>
          <w:szCs w:val="24"/>
        </w:rPr>
        <w:t>(d</w:t>
      </w:r>
      <w:r>
        <w:t>).</w:t>
      </w:r>
    </w:p>
    <w:p w:rsidR="00E5533E" w:rsidRDefault="00E5533E" w:rsidP="0051155B"/>
    <w:p w:rsidR="004B382D" w:rsidRDefault="004B382D" w:rsidP="004B382D">
      <w:pPr>
        <w:pStyle w:val="Default"/>
      </w:pPr>
      <w:r w:rsidRPr="004B382D">
        <w:t>Th</w:t>
      </w:r>
      <w:r w:rsidR="00D1138B">
        <w:t>e</w:t>
      </w:r>
      <w:r w:rsidRPr="004B382D">
        <w:t xml:space="preserve"> </w:t>
      </w:r>
      <w:r>
        <w:t xml:space="preserve">graph </w:t>
      </w:r>
      <w:r w:rsidRPr="004B382D">
        <w:t>below</w:t>
      </w:r>
      <w:r>
        <w:t xml:space="preserve"> (fig </w:t>
      </w:r>
      <w:r w:rsidR="00240018">
        <w:t xml:space="preserve">4) </w:t>
      </w:r>
      <w:proofErr w:type="gramStart"/>
      <w:r w:rsidR="00240018">
        <w:t>which</w:t>
      </w:r>
      <w:r w:rsidR="00197A51">
        <w:t xml:space="preserve"> </w:t>
      </w:r>
      <w:r w:rsidRPr="004B382D">
        <w:t xml:space="preserve"> is</w:t>
      </w:r>
      <w:proofErr w:type="gramEnd"/>
      <w:r w:rsidRPr="004B382D">
        <w:t xml:space="preserve"> a true time series shows cycles </w:t>
      </w:r>
      <w:r w:rsidR="00197A51">
        <w:t xml:space="preserve">and </w:t>
      </w:r>
      <w:r w:rsidR="00197A51" w:rsidRPr="003E185A">
        <w:t xml:space="preserve">significant </w:t>
      </w:r>
      <w:r w:rsidR="00197A51">
        <w:t xml:space="preserve">upward </w:t>
      </w:r>
      <w:r w:rsidR="00197A51" w:rsidRPr="004B382D">
        <w:t>trend</w:t>
      </w:r>
      <w:r w:rsidR="00197A51">
        <w:t>.</w:t>
      </w:r>
      <w:r w:rsidR="005B17A6">
        <w:t xml:space="preserve"> Frequency of observations is annual and this is relatively large sample to detect a trend.</w:t>
      </w:r>
      <w:r w:rsidR="00240018">
        <w:t xml:space="preserve">  Below the graph there are outputs </w:t>
      </w:r>
    </w:p>
    <w:p w:rsidR="004B382D" w:rsidRDefault="004B382D" w:rsidP="004B382D">
      <w:pPr>
        <w:pStyle w:val="Default"/>
      </w:pPr>
    </w:p>
    <w:p w:rsidR="0051155B" w:rsidRDefault="0051155B" w:rsidP="0051155B"/>
    <w:p w:rsidR="00E5533E" w:rsidRDefault="00E5533E" w:rsidP="00E5533E">
      <w:pPr>
        <w:rPr>
          <w:rFonts w:ascii="Arial" w:hAnsi="Arial" w:cs="Arial"/>
          <w:color w:val="FF0000"/>
        </w:rPr>
      </w:pPr>
    </w:p>
    <w:p w:rsidR="00E5533E" w:rsidRDefault="00E5533E" w:rsidP="00E5533E">
      <w:pPr>
        <w:rPr>
          <w:rFonts w:ascii="Arial" w:hAnsi="Arial" w:cs="Arial"/>
          <w:color w:val="FF0000"/>
        </w:rPr>
      </w:pPr>
      <w:r>
        <w:rPr>
          <w:noProof/>
          <w:lang w:eastAsia="en-CA"/>
        </w:rPr>
        <w:lastRenderedPageBreak/>
        <w:drawing>
          <wp:inline distT="0" distB="0" distL="0" distR="0" wp14:anchorId="62273D8D" wp14:editId="16712AA9">
            <wp:extent cx="5011387" cy="6207653"/>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13376" cy="6210117"/>
                    </a:xfrm>
                    <a:prstGeom prst="rect">
                      <a:avLst/>
                    </a:prstGeom>
                  </pic:spPr>
                </pic:pic>
              </a:graphicData>
            </a:graphic>
          </wp:inline>
        </w:drawing>
      </w:r>
    </w:p>
    <w:p w:rsidR="007F7C2E" w:rsidRDefault="007F7C2E" w:rsidP="007F7C2E">
      <w:pPr>
        <w:pStyle w:val="Default"/>
        <w:rPr>
          <w:color w:val="FF0000"/>
        </w:rPr>
      </w:pPr>
      <w:r w:rsidRPr="004B382D">
        <w:rPr>
          <w:color w:val="auto"/>
        </w:rPr>
        <w:t xml:space="preserve">Fig </w:t>
      </w:r>
      <w:proofErr w:type="gramStart"/>
      <w:r w:rsidRPr="004B382D">
        <w:rPr>
          <w:color w:val="auto"/>
        </w:rPr>
        <w:t xml:space="preserve">4  </w:t>
      </w:r>
      <w:r w:rsidR="00D1138B">
        <w:rPr>
          <w:color w:val="auto"/>
        </w:rPr>
        <w:t>A</w:t>
      </w:r>
      <w:proofErr w:type="gramEnd"/>
      <w:r w:rsidRPr="004B382D">
        <w:rPr>
          <w:color w:val="auto"/>
        </w:rPr>
        <w:t xml:space="preserve"> pixel value from each </w:t>
      </w:r>
      <w:r w:rsidRPr="003E185A">
        <w:t xml:space="preserve">of Landsat  </w:t>
      </w:r>
      <w:r w:rsidR="00D1138B">
        <w:t xml:space="preserve">NDVI </w:t>
      </w:r>
      <w:r w:rsidRPr="003E185A">
        <w:t>data spanning from 1984 until 2012</w:t>
      </w:r>
    </w:p>
    <w:p w:rsidR="007F7C2E" w:rsidRDefault="007F7C2E" w:rsidP="007F7C2E">
      <w:pPr>
        <w:pStyle w:val="Default"/>
        <w:rPr>
          <w:color w:val="FF0000"/>
        </w:rPr>
      </w:pPr>
    </w:p>
    <w:p w:rsidR="007F7C2E" w:rsidRDefault="007F7C2E" w:rsidP="004B382D">
      <w:pPr>
        <w:pStyle w:val="Default"/>
        <w:rPr>
          <w:color w:val="auto"/>
          <w:sz w:val="22"/>
          <w:szCs w:val="22"/>
        </w:rPr>
      </w:pPr>
      <w:r>
        <w:rPr>
          <w:color w:val="FF0000"/>
        </w:rPr>
        <w:t xml:space="preserve"> </w:t>
      </w:r>
    </w:p>
    <w:p w:rsidR="005B17A6" w:rsidRDefault="00197A51" w:rsidP="00197A51">
      <w:pPr>
        <w:rPr>
          <w:rFonts w:ascii="Arial" w:hAnsi="Arial" w:cs="Arial"/>
        </w:rPr>
      </w:pPr>
      <w:r>
        <w:rPr>
          <w:rFonts w:ascii="Arial" w:hAnsi="Arial" w:cs="Arial"/>
        </w:rPr>
        <w:t>On graph b</w:t>
      </w:r>
      <w:r w:rsidR="004B382D">
        <w:rPr>
          <w:rFonts w:ascii="Arial" w:hAnsi="Arial" w:cs="Arial"/>
        </w:rPr>
        <w:t>elow (Fig 5</w:t>
      </w:r>
      <w:proofErr w:type="gramStart"/>
      <w:r w:rsidR="004B382D">
        <w:rPr>
          <w:rFonts w:ascii="Arial" w:hAnsi="Arial" w:cs="Arial"/>
        </w:rPr>
        <w:t xml:space="preserve">) </w:t>
      </w:r>
      <w:r w:rsidR="004B382D" w:rsidRPr="003E185A">
        <w:rPr>
          <w:rFonts w:ascii="Arial" w:hAnsi="Arial" w:cs="Arial"/>
        </w:rPr>
        <w:t xml:space="preserve"> we</w:t>
      </w:r>
      <w:proofErr w:type="gramEnd"/>
      <w:r w:rsidR="004B382D" w:rsidRPr="003E185A">
        <w:rPr>
          <w:rFonts w:ascii="Arial" w:hAnsi="Arial" w:cs="Arial"/>
        </w:rPr>
        <w:t xml:space="preserve"> have 2</w:t>
      </w:r>
      <w:r w:rsidR="00FB5F81">
        <w:rPr>
          <w:rFonts w:ascii="Arial" w:hAnsi="Arial" w:cs="Arial"/>
        </w:rPr>
        <w:t>4</w:t>
      </w:r>
      <w:r w:rsidR="004B382D" w:rsidRPr="003E185A">
        <w:rPr>
          <w:rFonts w:ascii="Arial" w:hAnsi="Arial" w:cs="Arial"/>
        </w:rPr>
        <w:t xml:space="preserve"> NDVI values from six years of Landsat</w:t>
      </w:r>
      <w:r w:rsidR="00FB5F81">
        <w:rPr>
          <w:rFonts w:ascii="Arial" w:hAnsi="Arial" w:cs="Arial"/>
        </w:rPr>
        <w:t xml:space="preserve"> </w:t>
      </w:r>
      <w:r w:rsidR="004B382D" w:rsidRPr="003E185A">
        <w:rPr>
          <w:rFonts w:ascii="Arial" w:hAnsi="Arial" w:cs="Arial"/>
        </w:rPr>
        <w:t xml:space="preserve"> imagery</w:t>
      </w:r>
      <w:r w:rsidR="00FB5F81">
        <w:rPr>
          <w:rFonts w:ascii="Arial" w:hAnsi="Arial" w:cs="Arial"/>
        </w:rPr>
        <w:t xml:space="preserve"> averaging 4 observations per year</w:t>
      </w:r>
      <w:r w:rsidR="004B382D" w:rsidRPr="003E185A">
        <w:rPr>
          <w:rFonts w:ascii="Arial" w:hAnsi="Arial" w:cs="Arial"/>
        </w:rPr>
        <w:t>.</w:t>
      </w:r>
      <w:r>
        <w:rPr>
          <w:rFonts w:ascii="Arial" w:hAnsi="Arial" w:cs="Arial"/>
        </w:rPr>
        <w:t xml:space="preserve"> A true time series require observations with a regular fre</w:t>
      </w:r>
      <w:r w:rsidR="00FB5F81">
        <w:rPr>
          <w:rFonts w:ascii="Arial" w:hAnsi="Arial" w:cs="Arial"/>
        </w:rPr>
        <w:t>quency such as monthly, daily or</w:t>
      </w:r>
      <w:r>
        <w:rPr>
          <w:rFonts w:ascii="Arial" w:hAnsi="Arial" w:cs="Arial"/>
        </w:rPr>
        <w:t xml:space="preserve"> annually. </w:t>
      </w:r>
      <w:r w:rsidR="005B17A6">
        <w:rPr>
          <w:rFonts w:ascii="Arial" w:hAnsi="Arial" w:cs="Arial"/>
        </w:rPr>
        <w:t xml:space="preserve">The reason why we used </w:t>
      </w:r>
      <w:r w:rsidR="00FB5F81">
        <w:rPr>
          <w:rFonts w:ascii="Arial" w:hAnsi="Arial" w:cs="Arial"/>
        </w:rPr>
        <w:t>4</w:t>
      </w:r>
      <w:r w:rsidR="005B17A6">
        <w:rPr>
          <w:rFonts w:ascii="Arial" w:hAnsi="Arial" w:cs="Arial"/>
        </w:rPr>
        <w:t xml:space="preserve"> </w:t>
      </w:r>
      <w:proofErr w:type="gramStart"/>
      <w:r w:rsidR="005B17A6">
        <w:rPr>
          <w:rFonts w:ascii="Arial" w:hAnsi="Arial" w:cs="Arial"/>
        </w:rPr>
        <w:t>observation</w:t>
      </w:r>
      <w:proofErr w:type="gramEnd"/>
      <w:r w:rsidR="005B17A6">
        <w:rPr>
          <w:rFonts w:ascii="Arial" w:hAnsi="Arial" w:cs="Arial"/>
        </w:rPr>
        <w:t xml:space="preserve"> per year is that </w:t>
      </w:r>
      <w:r w:rsidR="00FB5F81">
        <w:rPr>
          <w:rFonts w:ascii="Arial" w:hAnsi="Arial" w:cs="Arial"/>
        </w:rPr>
        <w:t>4</w:t>
      </w:r>
      <w:r w:rsidR="005B17A6">
        <w:rPr>
          <w:rFonts w:ascii="Arial" w:hAnsi="Arial" w:cs="Arial"/>
        </w:rPr>
        <w:t xml:space="preserve"> values would represent too small sample to detect the trend.</w:t>
      </w:r>
    </w:p>
    <w:p w:rsidR="00197A51" w:rsidRPr="00197A51" w:rsidRDefault="00197A51" w:rsidP="00197A51">
      <w:pPr>
        <w:rPr>
          <w:sz w:val="24"/>
          <w:szCs w:val="24"/>
        </w:rPr>
      </w:pPr>
      <w:r>
        <w:rPr>
          <w:rFonts w:ascii="Arial" w:hAnsi="Arial" w:cs="Arial"/>
        </w:rPr>
        <w:t xml:space="preserve"> </w:t>
      </w:r>
      <w:r w:rsidRPr="00197A51">
        <w:rPr>
          <w:sz w:val="24"/>
          <w:szCs w:val="24"/>
        </w:rPr>
        <w:t xml:space="preserve">Here we run MK test and linear regression to show how close the results are. </w:t>
      </w:r>
      <w:r>
        <w:rPr>
          <w:rFonts w:ascii="Arial" w:hAnsi="Arial" w:cs="Arial"/>
        </w:rPr>
        <w:t xml:space="preserve"> </w:t>
      </w:r>
      <w:r w:rsidR="004B382D" w:rsidRPr="003E185A">
        <w:rPr>
          <w:rFonts w:ascii="Arial" w:hAnsi="Arial" w:cs="Arial"/>
        </w:rPr>
        <w:t xml:space="preserve">Mk test for this pixel shows that NDVI trend is significantly decreasing (p = 0.039) which means there is </w:t>
      </w:r>
      <w:r w:rsidR="004B382D" w:rsidRPr="003E185A">
        <w:rPr>
          <w:rFonts w:ascii="Arial" w:hAnsi="Arial" w:cs="Arial"/>
        </w:rPr>
        <w:lastRenderedPageBreak/>
        <w:t>vegetation</w:t>
      </w:r>
      <w:r w:rsidR="004B382D">
        <w:rPr>
          <w:rFonts w:ascii="Arial" w:hAnsi="Arial" w:cs="Arial"/>
        </w:rPr>
        <w:t xml:space="preserve"> loss</w:t>
      </w:r>
      <w:r w:rsidR="004B382D" w:rsidRPr="003E185A">
        <w:rPr>
          <w:rFonts w:ascii="Arial" w:hAnsi="Arial" w:cs="Arial"/>
        </w:rPr>
        <w:t xml:space="preserve"> since 2013 until last year. Similar result is produced by linear regression producing </w:t>
      </w:r>
      <w:proofErr w:type="spellStart"/>
      <w:r w:rsidR="004B382D" w:rsidRPr="003E185A">
        <w:rPr>
          <w:rFonts w:ascii="Arial" w:hAnsi="Arial" w:cs="Arial"/>
        </w:rPr>
        <w:t>p_value</w:t>
      </w:r>
      <w:proofErr w:type="spellEnd"/>
      <w:r w:rsidR="004B382D" w:rsidRPr="003E185A">
        <w:rPr>
          <w:rFonts w:ascii="Arial" w:hAnsi="Arial" w:cs="Arial"/>
        </w:rPr>
        <w:t xml:space="preserve"> of 0.037. </w:t>
      </w:r>
      <w:r>
        <w:rPr>
          <w:rFonts w:ascii="Arial" w:hAnsi="Arial" w:cs="Arial"/>
        </w:rPr>
        <w:t xml:space="preserve"> </w:t>
      </w:r>
      <w:r w:rsidRPr="00197A51">
        <w:rPr>
          <w:sz w:val="24"/>
          <w:szCs w:val="24"/>
        </w:rPr>
        <w:t>The trend is statistically significant</w:t>
      </w:r>
    </w:p>
    <w:p w:rsidR="00197A51" w:rsidRPr="003E185A" w:rsidRDefault="00197A51" w:rsidP="004B382D">
      <w:pPr>
        <w:rPr>
          <w:rFonts w:ascii="Arial" w:hAnsi="Arial" w:cs="Arial"/>
        </w:rPr>
      </w:pPr>
    </w:p>
    <w:p w:rsidR="007F7C2E" w:rsidRPr="005127F4" w:rsidRDefault="007F7C2E" w:rsidP="007F7C2E">
      <w:pPr>
        <w:pStyle w:val="Default"/>
        <w:rPr>
          <w:color w:val="auto"/>
          <w:sz w:val="22"/>
          <w:szCs w:val="22"/>
        </w:rPr>
      </w:pPr>
    </w:p>
    <w:p w:rsidR="007F7C2E" w:rsidRDefault="007F7C2E" w:rsidP="007F7C2E">
      <w:pPr>
        <w:pStyle w:val="Default"/>
        <w:rPr>
          <w:color w:val="auto"/>
          <w:sz w:val="28"/>
          <w:szCs w:val="28"/>
        </w:rPr>
      </w:pPr>
      <w:r>
        <w:rPr>
          <w:noProof/>
          <w:lang w:eastAsia="en-CA"/>
        </w:rPr>
        <w:drawing>
          <wp:inline distT="0" distB="0" distL="0" distR="0" wp14:anchorId="22AEA78E" wp14:editId="215EC9F4">
            <wp:extent cx="5617029" cy="653879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23535" cy="6546372"/>
                    </a:xfrm>
                    <a:prstGeom prst="rect">
                      <a:avLst/>
                    </a:prstGeom>
                  </pic:spPr>
                </pic:pic>
              </a:graphicData>
            </a:graphic>
          </wp:inline>
        </w:drawing>
      </w:r>
    </w:p>
    <w:p w:rsidR="00FB5F81" w:rsidRDefault="007F7C2E" w:rsidP="00FB5F81">
      <w:pPr>
        <w:rPr>
          <w:rFonts w:ascii="Arial" w:hAnsi="Arial" w:cs="Arial"/>
        </w:rPr>
      </w:pPr>
      <w:proofErr w:type="gramStart"/>
      <w:r>
        <w:rPr>
          <w:sz w:val="28"/>
          <w:szCs w:val="28"/>
        </w:rPr>
        <w:t xml:space="preserve">Fig </w:t>
      </w:r>
      <w:r w:rsidR="004B382D">
        <w:rPr>
          <w:sz w:val="28"/>
          <w:szCs w:val="28"/>
        </w:rPr>
        <w:t>5</w:t>
      </w:r>
      <w:r>
        <w:rPr>
          <w:sz w:val="28"/>
          <w:szCs w:val="28"/>
        </w:rPr>
        <w:t>.</w:t>
      </w:r>
      <w:proofErr w:type="gramEnd"/>
      <w:r>
        <w:rPr>
          <w:sz w:val="28"/>
          <w:szCs w:val="28"/>
        </w:rPr>
        <w:t xml:space="preserve">  </w:t>
      </w:r>
      <w:r w:rsidRPr="00197A51">
        <w:t xml:space="preserve">The points on the graph </w:t>
      </w:r>
      <w:r w:rsidR="00FB5F81" w:rsidRPr="00197A51">
        <w:t>are NDVI</w:t>
      </w:r>
      <w:r w:rsidRPr="00197A51">
        <w:t xml:space="preserve"> values of one pixel for 2</w:t>
      </w:r>
      <w:r w:rsidR="00FB5F81">
        <w:t>4</w:t>
      </w:r>
      <w:r w:rsidRPr="00197A51">
        <w:t xml:space="preserve"> images. </w:t>
      </w:r>
      <w:r w:rsidR="00FB5F81">
        <w:t xml:space="preserve">One </w:t>
      </w:r>
      <w:r w:rsidR="00FB5F81" w:rsidRPr="003E185A">
        <w:rPr>
          <w:rFonts w:ascii="Arial" w:hAnsi="Arial" w:cs="Arial"/>
        </w:rPr>
        <w:t>output</w:t>
      </w:r>
      <w:r w:rsidR="00FB5F81">
        <w:rPr>
          <w:rFonts w:ascii="Arial" w:hAnsi="Arial" w:cs="Arial"/>
        </w:rPr>
        <w:t xml:space="preserve"> is</w:t>
      </w:r>
      <w:r w:rsidR="00FB5F81" w:rsidRPr="003E185A">
        <w:rPr>
          <w:rFonts w:ascii="Arial" w:hAnsi="Arial" w:cs="Arial"/>
        </w:rPr>
        <w:t xml:space="preserve"> from MK test (“.</w:t>
      </w:r>
      <w:r w:rsidR="00FB5F81">
        <w:rPr>
          <w:rFonts w:ascii="Arial" w:hAnsi="Arial" w:cs="Arial"/>
        </w:rPr>
        <w:t xml:space="preserve">trend, h, </w:t>
      </w:r>
      <w:proofErr w:type="spellStart"/>
      <w:r w:rsidR="00FB5F81">
        <w:rPr>
          <w:rFonts w:ascii="Arial" w:hAnsi="Arial" w:cs="Arial"/>
        </w:rPr>
        <w:t>p</w:t>
      </w:r>
      <w:proofErr w:type="gramStart"/>
      <w:r w:rsidR="00FB5F81">
        <w:rPr>
          <w:rFonts w:ascii="Arial" w:hAnsi="Arial" w:cs="Arial"/>
        </w:rPr>
        <w:t>,z</w:t>
      </w:r>
      <w:proofErr w:type="spellEnd"/>
      <w:proofErr w:type="gramEnd"/>
      <w:r w:rsidR="00FB5F81" w:rsidRPr="003E185A">
        <w:rPr>
          <w:rFonts w:ascii="Arial" w:hAnsi="Arial" w:cs="Arial"/>
        </w:rPr>
        <w:t>”) and</w:t>
      </w:r>
      <w:r w:rsidR="00FB5F81">
        <w:rPr>
          <w:rFonts w:ascii="Arial" w:hAnsi="Arial" w:cs="Arial"/>
        </w:rPr>
        <w:t xml:space="preserve"> another from</w:t>
      </w:r>
      <w:r w:rsidR="00FB5F81" w:rsidRPr="003E185A">
        <w:rPr>
          <w:rFonts w:ascii="Arial" w:hAnsi="Arial" w:cs="Arial"/>
        </w:rPr>
        <w:t xml:space="preserve"> parametric linear regression at the bottom (“slope: -0.01..”). . </w:t>
      </w:r>
    </w:p>
    <w:p w:rsidR="00197A51" w:rsidRDefault="00197A51" w:rsidP="007F7C2E">
      <w:pPr>
        <w:pStyle w:val="Default"/>
        <w:rPr>
          <w:color w:val="auto"/>
        </w:rPr>
      </w:pPr>
    </w:p>
    <w:p w:rsidR="00197A51" w:rsidRPr="003E185A" w:rsidRDefault="002E1037" w:rsidP="002E1037">
      <w:pPr>
        <w:pStyle w:val="Default"/>
      </w:pPr>
      <w:r>
        <w:rPr>
          <w:color w:val="auto"/>
        </w:rPr>
        <w:t>Here is a linear model</w:t>
      </w:r>
    </w:p>
    <w:p w:rsidR="002E1037" w:rsidRPr="006E702B" w:rsidRDefault="002E1037" w:rsidP="002E1037">
      <w:pPr>
        <w:pStyle w:val="Default"/>
        <w:ind w:left="1440" w:firstLine="720"/>
        <w:rPr>
          <w:color w:val="auto"/>
          <w:sz w:val="28"/>
          <w:szCs w:val="28"/>
        </w:rPr>
      </w:pPr>
      <w:r w:rsidRPr="006E702B">
        <w:rPr>
          <w:color w:val="auto"/>
          <w:sz w:val="28"/>
          <w:szCs w:val="28"/>
        </w:rPr>
        <w:t xml:space="preserve">NDVI= α + β * Time </w:t>
      </w:r>
    </w:p>
    <w:p w:rsidR="002E1037" w:rsidRPr="004B382D" w:rsidRDefault="002E1037" w:rsidP="002E1037">
      <w:pPr>
        <w:pStyle w:val="Default"/>
        <w:rPr>
          <w:color w:val="auto"/>
        </w:rPr>
      </w:pPr>
    </w:p>
    <w:p w:rsidR="002E1037" w:rsidRPr="004B382D" w:rsidRDefault="002E1037" w:rsidP="002E1037">
      <w:pPr>
        <w:pStyle w:val="Default"/>
        <w:rPr>
          <w:color w:val="auto"/>
        </w:rPr>
      </w:pPr>
      <w:proofErr w:type="gramStart"/>
      <w:r w:rsidRPr="004B382D">
        <w:rPr>
          <w:b/>
          <w:i/>
          <w:color w:val="auto"/>
          <w:u w:val="single"/>
        </w:rPr>
        <w:t>α</w:t>
      </w:r>
      <w:proofErr w:type="gramEnd"/>
      <w:r w:rsidRPr="004B382D">
        <w:rPr>
          <w:i/>
          <w:color w:val="auto"/>
          <w:u w:val="single"/>
        </w:rPr>
        <w:t xml:space="preserve"> is the y-intercept</w:t>
      </w:r>
      <w:r w:rsidRPr="004B382D">
        <w:rPr>
          <w:color w:val="auto"/>
        </w:rPr>
        <w:t xml:space="preserve">, which gives NDVI values at the start of the observed period, and </w:t>
      </w:r>
      <w:r w:rsidRPr="004B382D">
        <w:rPr>
          <w:b/>
          <w:i/>
          <w:color w:val="auto"/>
          <w:u w:val="single"/>
        </w:rPr>
        <w:t>β</w:t>
      </w:r>
      <w:r w:rsidRPr="004B382D">
        <w:rPr>
          <w:i/>
          <w:color w:val="auto"/>
          <w:u w:val="single"/>
        </w:rPr>
        <w:t xml:space="preserve"> is the slope coefficien</w:t>
      </w:r>
      <w:r w:rsidRPr="004B382D">
        <w:rPr>
          <w:color w:val="auto"/>
        </w:rPr>
        <w:t>t, which measures the rate of change of NDVI per unit of Time.</w:t>
      </w:r>
    </w:p>
    <w:p w:rsidR="002E1037" w:rsidRDefault="002E1037" w:rsidP="002E1037">
      <w:pPr>
        <w:pStyle w:val="Default"/>
        <w:rPr>
          <w:color w:val="auto"/>
        </w:rPr>
      </w:pPr>
    </w:p>
    <w:p w:rsidR="005013B9" w:rsidRDefault="002E1037" w:rsidP="002E1037">
      <w:pPr>
        <w:pStyle w:val="Default"/>
        <w:rPr>
          <w:rFonts w:ascii="Segoe UI" w:hAnsi="Segoe UI" w:cs="Segoe UI"/>
          <w:sz w:val="20"/>
          <w:szCs w:val="20"/>
        </w:rPr>
      </w:pPr>
      <w:r w:rsidRPr="004B382D">
        <w:rPr>
          <w:color w:val="auto"/>
        </w:rPr>
        <w:t>Metrics such as the slope of linear regression line and correlation coefficient and their statistical significance are then computed to assess goodness of fit and the strength and rate of vegetation changes</w:t>
      </w:r>
      <w:r w:rsidRPr="005127F4">
        <w:rPr>
          <w:color w:val="auto"/>
          <w:sz w:val="22"/>
          <w:szCs w:val="22"/>
        </w:rPr>
        <w:t xml:space="preserve">. </w:t>
      </w:r>
      <w:r>
        <w:rPr>
          <w:color w:val="auto"/>
          <w:sz w:val="22"/>
          <w:szCs w:val="22"/>
        </w:rPr>
        <w:t xml:space="preserve"> </w:t>
      </w:r>
      <w:r w:rsidR="005013B9">
        <w:t xml:space="preserve">The outputs are </w:t>
      </w:r>
      <w:r w:rsidR="00FB5F81">
        <w:t>in grid formats</w:t>
      </w:r>
      <w:r w:rsidR="005013B9">
        <w:t xml:space="preserve"> representing statistical parameters describing </w:t>
      </w:r>
      <w:proofErr w:type="gramStart"/>
      <w:r w:rsidR="005013B9">
        <w:t>Linear</w:t>
      </w:r>
      <w:proofErr w:type="gramEnd"/>
      <w:r w:rsidR="005013B9">
        <w:t xml:space="preserve"> relationship between the time and NDVI</w:t>
      </w:r>
      <w:r w:rsidR="005013B9" w:rsidRPr="00873E8F">
        <w:t>.</w:t>
      </w:r>
      <w:r w:rsidRPr="002E1037">
        <w:rPr>
          <w:highlight w:val="green"/>
        </w:rPr>
        <w:t xml:space="preserve"> </w:t>
      </w:r>
      <w:r>
        <w:rPr>
          <w:highlight w:val="green"/>
        </w:rPr>
        <w:t xml:space="preserve"> W</w:t>
      </w:r>
      <w:r w:rsidRPr="005B17A6">
        <w:rPr>
          <w:highlight w:val="green"/>
        </w:rPr>
        <w:t xml:space="preserve">e look at both grids where p-value is less than our significance level and </w:t>
      </w:r>
      <w:proofErr w:type="spellStart"/>
      <w:r w:rsidRPr="005B17A6">
        <w:rPr>
          <w:highlight w:val="green"/>
        </w:rPr>
        <w:t>r_value</w:t>
      </w:r>
      <w:proofErr w:type="spellEnd"/>
      <w:r w:rsidRPr="005B17A6">
        <w:rPr>
          <w:highlight w:val="green"/>
        </w:rPr>
        <w:t xml:space="preserve"> grid is greater than zero.</w:t>
      </w:r>
      <w:r>
        <w:t xml:space="preserve"> </w:t>
      </w:r>
      <w:r w:rsidR="005013B9" w:rsidRPr="00873E8F">
        <w:t xml:space="preserve"> If there is a significant linear relationship between the time variable</w:t>
      </w:r>
      <w:r w:rsidR="00FB5F81" w:rsidRPr="00873E8F">
        <w:t> and</w:t>
      </w:r>
      <w:r w:rsidR="005013B9" w:rsidRPr="00873E8F">
        <w:t xml:space="preserve"> the NDVI, the slope will </w:t>
      </w:r>
      <w:r w:rsidR="005013B9" w:rsidRPr="00873E8F">
        <w:rPr>
          <w:rStyle w:val="Emphasis"/>
        </w:rPr>
        <w:t>not</w:t>
      </w:r>
      <w:r w:rsidR="005013B9" w:rsidRPr="00873E8F">
        <w:t> equal zero. We choose to focus</w:t>
      </w:r>
      <w:r w:rsidR="005013B9">
        <w:t xml:space="preserve"> on </w:t>
      </w:r>
      <w:proofErr w:type="spellStart"/>
      <w:r w:rsidR="005013B9" w:rsidRPr="00197A51">
        <w:rPr>
          <w:b/>
        </w:rPr>
        <w:t>An_rval.tif</w:t>
      </w:r>
      <w:proofErr w:type="spellEnd"/>
      <w:r w:rsidR="005013B9">
        <w:t xml:space="preserve"> (coefficient of correlation for 2</w:t>
      </w:r>
      <w:r w:rsidR="00FB5F81">
        <w:t>4</w:t>
      </w:r>
      <w:r w:rsidR="005013B9">
        <w:t xml:space="preserve"> values in a</w:t>
      </w:r>
      <w:r w:rsidR="00197A51">
        <w:t xml:space="preserve"> </w:t>
      </w:r>
      <w:r w:rsidR="005013B9">
        <w:t xml:space="preserve">pixel) and </w:t>
      </w:r>
      <w:proofErr w:type="spellStart"/>
      <w:r w:rsidR="005013B9" w:rsidRPr="00197A51">
        <w:rPr>
          <w:b/>
        </w:rPr>
        <w:t>An_pval.tif</w:t>
      </w:r>
      <w:proofErr w:type="spellEnd"/>
      <w:r w:rsidR="005013B9">
        <w:t xml:space="preserve">.  The values greater than zero in </w:t>
      </w:r>
      <w:proofErr w:type="spellStart"/>
      <w:r w:rsidR="005013B9" w:rsidRPr="00197A51">
        <w:rPr>
          <w:b/>
          <w:highlight w:val="yellow"/>
        </w:rPr>
        <w:t>An_</w:t>
      </w:r>
      <w:r w:rsidR="005013B9" w:rsidRPr="00197A51">
        <w:rPr>
          <w:b/>
          <w:color w:val="C00000"/>
          <w:sz w:val="28"/>
          <w:szCs w:val="28"/>
          <w:highlight w:val="yellow"/>
        </w:rPr>
        <w:t>r</w:t>
      </w:r>
      <w:r w:rsidR="005013B9" w:rsidRPr="00197A51">
        <w:rPr>
          <w:b/>
          <w:highlight w:val="yellow"/>
        </w:rPr>
        <w:t>val.tif</w:t>
      </w:r>
      <w:proofErr w:type="spellEnd"/>
      <w:r w:rsidR="005013B9">
        <w:t xml:space="preserve"> indicate areas that have positive trend and </w:t>
      </w:r>
      <w:r w:rsidR="00FB5F81">
        <w:t xml:space="preserve">experience an </w:t>
      </w:r>
      <w:r w:rsidR="005013B9">
        <w:t xml:space="preserve">increase in vegetation response.  The other grid </w:t>
      </w:r>
      <w:r w:rsidR="005013B9" w:rsidRPr="00AC46DF">
        <w:rPr>
          <w:highlight w:val="yellow"/>
        </w:rPr>
        <w:t xml:space="preserve">– </w:t>
      </w:r>
      <w:proofErr w:type="spellStart"/>
      <w:r w:rsidR="005013B9" w:rsidRPr="00197A51">
        <w:rPr>
          <w:b/>
          <w:highlight w:val="yellow"/>
        </w:rPr>
        <w:t>An_</w:t>
      </w:r>
      <w:proofErr w:type="gramStart"/>
      <w:r w:rsidR="005013B9" w:rsidRPr="00197A51">
        <w:rPr>
          <w:b/>
          <w:color w:val="C00000"/>
          <w:sz w:val="28"/>
          <w:szCs w:val="28"/>
          <w:highlight w:val="yellow"/>
        </w:rPr>
        <w:t>p</w:t>
      </w:r>
      <w:r w:rsidR="005013B9" w:rsidRPr="00197A51">
        <w:rPr>
          <w:b/>
          <w:highlight w:val="yellow"/>
        </w:rPr>
        <w:t>val.tif</w:t>
      </w:r>
      <w:proofErr w:type="spellEnd"/>
      <w:r w:rsidR="005013B9">
        <w:t xml:space="preserve">  </w:t>
      </w:r>
      <w:r w:rsidR="005013B9" w:rsidRPr="00197A51">
        <w:t>is</w:t>
      </w:r>
      <w:proofErr w:type="gramEnd"/>
      <w:r w:rsidR="005013B9" w:rsidRPr="00197A51">
        <w:t xml:space="preserve"> being  compared against significance level which we may set up as 0.05 (5%)  or  0.1 (10%) or even 0.2 (20%).  Wherever the </w:t>
      </w:r>
      <w:r w:rsidR="00197A51">
        <w:t>‘</w:t>
      </w:r>
      <w:r w:rsidR="005013B9" w:rsidRPr="00197A51">
        <w:t>p</w:t>
      </w:r>
      <w:r w:rsidR="00197A51">
        <w:t>’</w:t>
      </w:r>
      <w:r w:rsidR="005013B9" w:rsidRPr="00197A51">
        <w:t xml:space="preserve"> values are less than the significance level (0.05</w:t>
      </w:r>
      <w:r w:rsidR="00197A51">
        <w:t xml:space="preserve"> or </w:t>
      </w:r>
      <w:r w:rsidR="005013B9" w:rsidRPr="00197A51">
        <w:t>0.1</w:t>
      </w:r>
      <w:r w:rsidR="00197A51">
        <w:t xml:space="preserve"> or </w:t>
      </w:r>
      <w:r w:rsidR="005013B9" w:rsidRPr="00197A51">
        <w:t>0.2), we cannot accept the null hypothesis of having slope linear regression equal zero. It means that trend is significant, but still it may be downwar</w:t>
      </w:r>
      <w:r w:rsidR="005B17A6">
        <w:t>d</w:t>
      </w:r>
      <w:r w:rsidR="005013B9" w:rsidRPr="00197A51">
        <w:t xml:space="preserve"> or upward.  </w:t>
      </w:r>
    </w:p>
    <w:p w:rsidR="007F7C2E" w:rsidRDefault="007F7C2E" w:rsidP="00E5533E">
      <w:pPr>
        <w:rPr>
          <w:rFonts w:ascii="Segoe UI" w:hAnsi="Segoe UI" w:cs="Segoe UI"/>
          <w:color w:val="000000"/>
          <w:sz w:val="20"/>
          <w:szCs w:val="20"/>
        </w:rPr>
      </w:pPr>
    </w:p>
    <w:p w:rsidR="002E1037" w:rsidRPr="002E1037" w:rsidRDefault="002E1037" w:rsidP="002E1037">
      <w:pPr>
        <w:rPr>
          <w:rFonts w:ascii="Arial" w:hAnsi="Arial" w:cs="Arial"/>
          <w:sz w:val="24"/>
          <w:szCs w:val="24"/>
          <w:lang w:val="en-US"/>
        </w:rPr>
      </w:pPr>
      <w:r w:rsidRPr="002E1037">
        <w:rPr>
          <w:rFonts w:ascii="Arial" w:hAnsi="Arial" w:cs="Arial"/>
          <w:sz w:val="24"/>
          <w:szCs w:val="24"/>
        </w:rPr>
        <w:t xml:space="preserve">In figures 6 and </w:t>
      </w:r>
      <w:proofErr w:type="gramStart"/>
      <w:r w:rsidRPr="002E1037">
        <w:rPr>
          <w:rFonts w:ascii="Arial" w:hAnsi="Arial" w:cs="Arial"/>
          <w:sz w:val="24"/>
          <w:szCs w:val="24"/>
        </w:rPr>
        <w:t>7 ,</w:t>
      </w:r>
      <w:proofErr w:type="gramEnd"/>
      <w:r w:rsidRPr="002E1037">
        <w:rPr>
          <w:rFonts w:ascii="Arial" w:hAnsi="Arial" w:cs="Arial"/>
          <w:sz w:val="24"/>
          <w:szCs w:val="24"/>
        </w:rPr>
        <w:t xml:space="preserve"> we compare output  ‘r’ values  for NDVI and NBR indexes. </w:t>
      </w:r>
      <w:r w:rsidRPr="002E1037">
        <w:rPr>
          <w:rFonts w:ascii="Arial" w:hAnsi="Arial" w:cs="Arial"/>
          <w:sz w:val="24"/>
          <w:szCs w:val="24"/>
          <w:lang w:val="en-US"/>
        </w:rPr>
        <w:t xml:space="preserve">NBR </w:t>
      </w:r>
      <w:proofErr w:type="gramStart"/>
      <w:r w:rsidRPr="002E1037">
        <w:rPr>
          <w:rFonts w:ascii="Arial" w:hAnsi="Arial" w:cs="Arial"/>
          <w:sz w:val="24"/>
          <w:szCs w:val="24"/>
          <w:lang w:val="en-US"/>
        </w:rPr>
        <w:t>index  (</w:t>
      </w:r>
      <w:proofErr w:type="gramEnd"/>
      <w:r w:rsidRPr="002E1037">
        <w:rPr>
          <w:rFonts w:ascii="Arial" w:hAnsi="Arial" w:cs="Arial"/>
          <w:sz w:val="24"/>
          <w:szCs w:val="24"/>
          <w:lang w:val="en-US"/>
        </w:rPr>
        <w:t>fig 7) is showing more green and yellow colors than NDVI.  The only way to find whether NDVI or NBR is closer to reality is to do ground check.</w:t>
      </w:r>
    </w:p>
    <w:p w:rsidR="0051155B" w:rsidRDefault="0051155B" w:rsidP="0051155B"/>
    <w:p w:rsidR="0051155B" w:rsidRDefault="0051155B" w:rsidP="0051155B">
      <w:r>
        <w:rPr>
          <w:noProof/>
          <w:lang w:eastAsia="en-CA"/>
        </w:rPr>
        <w:lastRenderedPageBreak/>
        <w:drawing>
          <wp:inline distT="0" distB="0" distL="0" distR="0" wp14:anchorId="05A56387" wp14:editId="34E7F5EE">
            <wp:extent cx="5905500" cy="444868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05397" cy="4448607"/>
                    </a:xfrm>
                    <a:prstGeom prst="rect">
                      <a:avLst/>
                    </a:prstGeom>
                  </pic:spPr>
                </pic:pic>
              </a:graphicData>
            </a:graphic>
          </wp:inline>
        </w:drawing>
      </w:r>
    </w:p>
    <w:p w:rsidR="0051155B" w:rsidRDefault="0051155B" w:rsidP="0051155B">
      <w:pPr>
        <w:rPr>
          <w:lang w:val="en-US"/>
        </w:rPr>
      </w:pPr>
      <w:r>
        <w:t xml:space="preserve">Figure </w:t>
      </w:r>
      <w:r w:rsidR="005B17A6">
        <w:t>6</w:t>
      </w:r>
      <w:r>
        <w:t xml:space="preserve"> </w:t>
      </w:r>
      <w:proofErr w:type="spellStart"/>
      <w:proofErr w:type="gramStart"/>
      <w:r w:rsidRPr="003C06CB">
        <w:rPr>
          <w:highlight w:val="yellow"/>
          <w:lang w:val="en-US"/>
        </w:rPr>
        <w:t>Cadote’s</w:t>
      </w:r>
      <w:proofErr w:type="spellEnd"/>
      <w:r w:rsidRPr="003C06CB">
        <w:rPr>
          <w:highlight w:val="yellow"/>
          <w:lang w:val="en-US"/>
        </w:rPr>
        <w:t xml:space="preserve">  </w:t>
      </w:r>
      <w:proofErr w:type="spellStart"/>
      <w:r w:rsidRPr="005B17A6">
        <w:rPr>
          <w:rFonts w:ascii="Arial" w:hAnsi="Arial" w:cs="Arial"/>
          <w:b/>
          <w:color w:val="C00000"/>
          <w:sz w:val="24"/>
          <w:szCs w:val="24"/>
          <w:highlight w:val="yellow"/>
          <w:lang w:val="en-US"/>
        </w:rPr>
        <w:t>r</w:t>
      </w:r>
      <w:proofErr w:type="gramEnd"/>
      <w:r w:rsidRPr="005B17A6">
        <w:rPr>
          <w:rFonts w:ascii="Arial" w:hAnsi="Arial" w:cs="Arial"/>
          <w:b/>
          <w:color w:val="C00000"/>
          <w:sz w:val="24"/>
          <w:szCs w:val="24"/>
          <w:highlight w:val="yellow"/>
          <w:lang w:val="en-US"/>
        </w:rPr>
        <w:t>_value</w:t>
      </w:r>
      <w:proofErr w:type="spellEnd"/>
      <w:r w:rsidRPr="005B17A6">
        <w:rPr>
          <w:rFonts w:ascii="Arial" w:hAnsi="Arial" w:cs="Arial"/>
          <w:color w:val="C00000"/>
          <w:sz w:val="24"/>
          <w:szCs w:val="24"/>
          <w:highlight w:val="yellow"/>
          <w:lang w:val="en-US"/>
        </w:rPr>
        <w:t xml:space="preserve"> </w:t>
      </w:r>
      <w:r w:rsidRPr="003C06CB">
        <w:rPr>
          <w:highlight w:val="yellow"/>
          <w:lang w:val="en-US"/>
        </w:rPr>
        <w:t xml:space="preserve">for </w:t>
      </w:r>
      <w:r w:rsidRPr="00182694">
        <w:rPr>
          <w:b/>
          <w:sz w:val="24"/>
          <w:szCs w:val="24"/>
          <w:highlight w:val="yellow"/>
          <w:lang w:val="en-US"/>
        </w:rPr>
        <w:t>NDVI index</w:t>
      </w:r>
      <w:r w:rsidRPr="0033509F">
        <w:rPr>
          <w:lang w:val="en-US"/>
        </w:rPr>
        <w:t xml:space="preserve">  </w:t>
      </w:r>
      <w:r>
        <w:rPr>
          <w:lang w:val="en-US"/>
        </w:rPr>
        <w:t>.  Yellow color indicates small changes in vegetation recovery, while greenish colors indicate a strong regrowth.</w:t>
      </w:r>
    </w:p>
    <w:p w:rsidR="005B17A6" w:rsidRPr="005B17A6" w:rsidRDefault="002E1037" w:rsidP="005B17A6">
      <w:pPr>
        <w:rPr>
          <w:rFonts w:ascii="Arial" w:hAnsi="Arial" w:cs="Arial"/>
          <w:sz w:val="24"/>
          <w:szCs w:val="24"/>
          <w:lang w:val="en-US"/>
        </w:rPr>
      </w:pPr>
      <w:proofErr w:type="gramStart"/>
      <w:r>
        <w:rPr>
          <w:rFonts w:ascii="Arial" w:hAnsi="Arial" w:cs="Arial"/>
          <w:sz w:val="24"/>
          <w:szCs w:val="24"/>
          <w:lang w:val="en-US"/>
        </w:rPr>
        <w:t>A</w:t>
      </w:r>
      <w:proofErr w:type="gramEnd"/>
      <w:r>
        <w:rPr>
          <w:rFonts w:ascii="Arial" w:hAnsi="Arial" w:cs="Arial"/>
          <w:sz w:val="24"/>
          <w:szCs w:val="24"/>
          <w:lang w:val="en-US"/>
        </w:rPr>
        <w:t xml:space="preserve"> ‘r’</w:t>
      </w:r>
      <w:r w:rsidR="0051155B" w:rsidRPr="005B17A6">
        <w:rPr>
          <w:rFonts w:ascii="Arial" w:hAnsi="Arial" w:cs="Arial"/>
          <w:sz w:val="24"/>
          <w:szCs w:val="24"/>
          <w:lang w:val="en-US"/>
        </w:rPr>
        <w:t xml:space="preserve"> value represents a strength of linear relationship and if it is positive and closer to 1, it means vegetation regrowth is increasing and it is stronger.  </w:t>
      </w:r>
    </w:p>
    <w:p w:rsidR="005B17A6" w:rsidRDefault="005B17A6" w:rsidP="0051155B">
      <w:pPr>
        <w:rPr>
          <w:rFonts w:ascii="Arial" w:hAnsi="Arial" w:cs="Arial"/>
          <w:sz w:val="24"/>
          <w:szCs w:val="24"/>
          <w:lang w:val="en-US"/>
        </w:rPr>
      </w:pPr>
    </w:p>
    <w:p w:rsidR="005B17A6" w:rsidRDefault="005B17A6" w:rsidP="0051155B">
      <w:pPr>
        <w:rPr>
          <w:rFonts w:ascii="Arial" w:hAnsi="Arial" w:cs="Arial"/>
          <w:sz w:val="24"/>
          <w:szCs w:val="24"/>
          <w:lang w:val="en-US"/>
        </w:rPr>
      </w:pPr>
    </w:p>
    <w:p w:rsidR="0051155B" w:rsidRDefault="0051155B" w:rsidP="0051155B">
      <w:r w:rsidRPr="0033509F">
        <w:rPr>
          <w:noProof/>
          <w:lang w:eastAsia="en-CA"/>
        </w:rPr>
        <w:lastRenderedPageBreak/>
        <w:drawing>
          <wp:inline distT="0" distB="0" distL="0" distR="0" wp14:anchorId="41D2830A" wp14:editId="43F9E68B">
            <wp:extent cx="5943600" cy="38481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a:extLst/>
                  </pic:spPr>
                </pic:pic>
              </a:graphicData>
            </a:graphic>
          </wp:inline>
        </w:drawing>
      </w:r>
    </w:p>
    <w:p w:rsidR="0051155B" w:rsidRDefault="0051155B" w:rsidP="0051155B">
      <w:pPr>
        <w:rPr>
          <w:lang w:val="en-US"/>
        </w:rPr>
      </w:pPr>
      <w:proofErr w:type="gramStart"/>
      <w:r>
        <w:t xml:space="preserve">Figure </w:t>
      </w:r>
      <w:r w:rsidR="005B17A6">
        <w:t>7</w:t>
      </w:r>
      <w:r>
        <w:t>.</w:t>
      </w:r>
      <w:proofErr w:type="gramEnd"/>
      <w:r>
        <w:t xml:space="preserve"> </w:t>
      </w:r>
      <w:proofErr w:type="spellStart"/>
      <w:proofErr w:type="gramStart"/>
      <w:r w:rsidRPr="005B17A6">
        <w:rPr>
          <w:b/>
          <w:lang w:val="en-US"/>
        </w:rPr>
        <w:t>Cadote’s</w:t>
      </w:r>
      <w:proofErr w:type="spellEnd"/>
      <w:r w:rsidRPr="005B17A6">
        <w:rPr>
          <w:b/>
          <w:lang w:val="en-US"/>
        </w:rPr>
        <w:t xml:space="preserve">  </w:t>
      </w:r>
      <w:r w:rsidRPr="005B17A6">
        <w:rPr>
          <w:b/>
          <w:highlight w:val="yellow"/>
          <w:lang w:val="en-US"/>
        </w:rPr>
        <w:t xml:space="preserve">  </w:t>
      </w:r>
      <w:proofErr w:type="spellStart"/>
      <w:r w:rsidRPr="005B17A6">
        <w:rPr>
          <w:b/>
          <w:color w:val="FF0000"/>
          <w:sz w:val="24"/>
          <w:szCs w:val="24"/>
          <w:highlight w:val="yellow"/>
          <w:lang w:val="en-US"/>
        </w:rPr>
        <w:t>r_value</w:t>
      </w:r>
      <w:proofErr w:type="spellEnd"/>
      <w:r>
        <w:rPr>
          <w:color w:val="FF0000"/>
          <w:lang w:val="en-US"/>
        </w:rPr>
        <w:t xml:space="preserve"> </w:t>
      </w:r>
      <w:r w:rsidRPr="00D840FB">
        <w:rPr>
          <w:highlight w:val="yellow"/>
          <w:lang w:val="en-US"/>
        </w:rPr>
        <w:t xml:space="preserve">for </w:t>
      </w:r>
      <w:r w:rsidRPr="00182694">
        <w:rPr>
          <w:b/>
          <w:sz w:val="24"/>
          <w:szCs w:val="24"/>
          <w:highlight w:val="yellow"/>
          <w:lang w:val="en-US"/>
        </w:rPr>
        <w:t>NBR index</w:t>
      </w:r>
      <w:r>
        <w:rPr>
          <w:lang w:val="en-US"/>
        </w:rPr>
        <w:t>.</w:t>
      </w:r>
      <w:proofErr w:type="gramEnd"/>
      <w:r>
        <w:rPr>
          <w:lang w:val="en-US"/>
        </w:rPr>
        <w:t xml:space="preserve">  Yellow color indicates small changes in vegetation recovery, while greenish colors indicate a strong regrowth.</w:t>
      </w:r>
    </w:p>
    <w:p w:rsidR="0051155B" w:rsidRDefault="0051155B" w:rsidP="0051155B">
      <w:pPr>
        <w:rPr>
          <w:lang w:val="en-US"/>
        </w:rPr>
      </w:pPr>
      <w:r>
        <w:rPr>
          <w:noProof/>
          <w:lang w:eastAsia="en-CA"/>
        </w:rPr>
        <w:lastRenderedPageBreak/>
        <w:drawing>
          <wp:inline distT="0" distB="0" distL="0" distR="0" wp14:anchorId="650E44CD" wp14:editId="6F72524C">
            <wp:extent cx="5943600" cy="4191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191635"/>
                    </a:xfrm>
                    <a:prstGeom prst="rect">
                      <a:avLst/>
                    </a:prstGeom>
                  </pic:spPr>
                </pic:pic>
              </a:graphicData>
            </a:graphic>
          </wp:inline>
        </w:drawing>
      </w:r>
    </w:p>
    <w:p w:rsidR="0051155B" w:rsidRDefault="0051155B" w:rsidP="0051155B">
      <w:pPr>
        <w:autoSpaceDE w:val="0"/>
        <w:autoSpaceDN w:val="0"/>
        <w:adjustRightInd w:val="0"/>
        <w:spacing w:after="0" w:line="240" w:lineRule="auto"/>
        <w:rPr>
          <w:lang w:val="en-US"/>
        </w:rPr>
      </w:pPr>
      <w:proofErr w:type="gramStart"/>
      <w:r>
        <w:rPr>
          <w:lang w:val="en-US"/>
        </w:rPr>
        <w:t xml:space="preserve">Fig </w:t>
      </w:r>
      <w:r w:rsidR="005B17A6">
        <w:rPr>
          <w:lang w:val="en-US"/>
        </w:rPr>
        <w:t>8</w:t>
      </w:r>
      <w:r>
        <w:rPr>
          <w:lang w:val="en-US"/>
        </w:rPr>
        <w:t>.</w:t>
      </w:r>
      <w:proofErr w:type="gramEnd"/>
      <w:r>
        <w:rPr>
          <w:lang w:val="en-US"/>
        </w:rPr>
        <w:t xml:space="preserve"> </w:t>
      </w:r>
      <w:proofErr w:type="gramStart"/>
      <w:r w:rsidRPr="005B17A6">
        <w:rPr>
          <w:b/>
          <w:sz w:val="24"/>
          <w:szCs w:val="24"/>
          <w:highlight w:val="yellow"/>
          <w:lang w:val="en-US"/>
        </w:rPr>
        <w:t>p</w:t>
      </w:r>
      <w:proofErr w:type="gramEnd"/>
      <w:r w:rsidRPr="005B17A6">
        <w:rPr>
          <w:b/>
          <w:sz w:val="24"/>
          <w:szCs w:val="24"/>
          <w:highlight w:val="yellow"/>
          <w:lang w:val="en-US"/>
        </w:rPr>
        <w:t xml:space="preserve"> value  for </w:t>
      </w:r>
      <w:proofErr w:type="spellStart"/>
      <w:r w:rsidRPr="005B17A6">
        <w:rPr>
          <w:b/>
          <w:sz w:val="24"/>
          <w:szCs w:val="24"/>
          <w:highlight w:val="yellow"/>
          <w:lang w:val="en-US"/>
        </w:rPr>
        <w:t>ndvi</w:t>
      </w:r>
      <w:proofErr w:type="spellEnd"/>
      <w:r>
        <w:rPr>
          <w:lang w:val="en-US"/>
        </w:rPr>
        <w:t xml:space="preserve">.  Green colors from figure 3 in </w:t>
      </w:r>
      <w:r w:rsidR="00375821">
        <w:rPr>
          <w:lang w:val="en-US"/>
        </w:rPr>
        <w:t>combination with</w:t>
      </w:r>
      <w:r>
        <w:rPr>
          <w:lang w:val="en-US"/>
        </w:rPr>
        <w:t xml:space="preserve"> colors here will give you what is the significance level for increased regrowth. </w:t>
      </w:r>
      <w:r w:rsidR="005013B9">
        <w:rPr>
          <w:lang w:val="en-US"/>
        </w:rPr>
        <w:t xml:space="preserve"> </w:t>
      </w:r>
    </w:p>
    <w:p w:rsidR="005013B9" w:rsidRPr="00375821" w:rsidRDefault="005013B9" w:rsidP="0051155B">
      <w:pPr>
        <w:autoSpaceDE w:val="0"/>
        <w:autoSpaceDN w:val="0"/>
        <w:adjustRightInd w:val="0"/>
        <w:spacing w:after="0" w:line="240" w:lineRule="auto"/>
        <w:rPr>
          <w:rFonts w:ascii="Arial" w:hAnsi="Arial" w:cs="Arial"/>
          <w:sz w:val="24"/>
          <w:szCs w:val="24"/>
          <w:lang w:val="en-US"/>
        </w:rPr>
      </w:pPr>
      <w:r w:rsidRPr="00375821">
        <w:rPr>
          <w:rFonts w:ascii="Arial" w:hAnsi="Arial" w:cs="Arial"/>
          <w:sz w:val="24"/>
          <w:szCs w:val="24"/>
          <w:lang w:val="en-US"/>
        </w:rPr>
        <w:t xml:space="preserve">From fig </w:t>
      </w:r>
      <w:r w:rsidR="00375821" w:rsidRPr="00375821">
        <w:rPr>
          <w:rFonts w:ascii="Arial" w:hAnsi="Arial" w:cs="Arial"/>
          <w:sz w:val="24"/>
          <w:szCs w:val="24"/>
          <w:lang w:val="en-US"/>
        </w:rPr>
        <w:t>8</w:t>
      </w:r>
      <w:r w:rsidRPr="00375821">
        <w:rPr>
          <w:rFonts w:ascii="Arial" w:hAnsi="Arial" w:cs="Arial"/>
          <w:sz w:val="24"/>
          <w:szCs w:val="24"/>
          <w:lang w:val="en-US"/>
        </w:rPr>
        <w:t>, majority of the regrowth i</w:t>
      </w:r>
      <w:r w:rsidR="002E1037">
        <w:rPr>
          <w:rFonts w:ascii="Arial" w:hAnsi="Arial" w:cs="Arial"/>
          <w:sz w:val="24"/>
          <w:szCs w:val="24"/>
          <w:lang w:val="en-US"/>
        </w:rPr>
        <w:t>s not statistically significant at 5% significance level.</w:t>
      </w:r>
    </w:p>
    <w:p w:rsidR="0051155B" w:rsidRDefault="0051155B" w:rsidP="0051155B">
      <w:pPr>
        <w:rPr>
          <w:lang w:val="en-US"/>
        </w:rPr>
      </w:pPr>
      <w:r w:rsidRPr="007D4F0A">
        <w:t xml:space="preserve"> </w:t>
      </w:r>
    </w:p>
    <w:p w:rsidR="0051155B" w:rsidRDefault="0051155B" w:rsidP="0051155B">
      <w:pPr>
        <w:rPr>
          <w:lang w:val="en-US"/>
        </w:rPr>
      </w:pPr>
      <w:r>
        <w:rPr>
          <w:noProof/>
          <w:lang w:eastAsia="en-CA"/>
        </w:rPr>
        <w:lastRenderedPageBreak/>
        <w:drawing>
          <wp:inline distT="0" distB="0" distL="0" distR="0" wp14:anchorId="0FCC280C" wp14:editId="26290032">
            <wp:extent cx="5819048" cy="40666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19048" cy="4066667"/>
                    </a:xfrm>
                    <a:prstGeom prst="rect">
                      <a:avLst/>
                    </a:prstGeom>
                  </pic:spPr>
                </pic:pic>
              </a:graphicData>
            </a:graphic>
          </wp:inline>
        </w:drawing>
      </w:r>
      <w:r w:rsidRPr="007D4F0A">
        <w:t xml:space="preserve"> </w:t>
      </w:r>
      <w:bookmarkStart w:id="0" w:name="_GoBack"/>
      <w:bookmarkEnd w:id="0"/>
    </w:p>
    <w:p w:rsidR="0051155B" w:rsidRDefault="0051155B" w:rsidP="0051155B">
      <w:pPr>
        <w:rPr>
          <w:lang w:val="en-US"/>
        </w:rPr>
      </w:pPr>
      <w:r>
        <w:t xml:space="preserve">Figure </w:t>
      </w:r>
      <w:proofErr w:type="gramStart"/>
      <w:r w:rsidR="00375821">
        <w:t>9</w:t>
      </w:r>
      <w:r>
        <w:t xml:space="preserve">  </w:t>
      </w:r>
      <w:proofErr w:type="spellStart"/>
      <w:r>
        <w:t>Whitemud’s</w:t>
      </w:r>
      <w:proofErr w:type="spellEnd"/>
      <w:proofErr w:type="gramEnd"/>
      <w:r>
        <w:rPr>
          <w:lang w:val="en-US"/>
        </w:rPr>
        <w:t xml:space="preserve"> </w:t>
      </w:r>
      <w:r w:rsidRPr="0033509F">
        <w:rPr>
          <w:lang w:val="en-US"/>
        </w:rPr>
        <w:t xml:space="preserve"> </w:t>
      </w:r>
      <w:r w:rsidRPr="00D840FB">
        <w:rPr>
          <w:highlight w:val="yellow"/>
          <w:lang w:val="en-US"/>
        </w:rPr>
        <w:t xml:space="preserve">  </w:t>
      </w:r>
      <w:proofErr w:type="spellStart"/>
      <w:r w:rsidRPr="00375821">
        <w:rPr>
          <w:b/>
          <w:color w:val="FF0000"/>
          <w:sz w:val="24"/>
          <w:szCs w:val="24"/>
          <w:highlight w:val="yellow"/>
          <w:lang w:val="en-US"/>
        </w:rPr>
        <w:t>p_value</w:t>
      </w:r>
      <w:proofErr w:type="spellEnd"/>
      <w:r w:rsidRPr="00375821">
        <w:rPr>
          <w:b/>
          <w:color w:val="FF0000"/>
          <w:sz w:val="24"/>
          <w:szCs w:val="24"/>
          <w:lang w:val="en-US"/>
        </w:rPr>
        <w:t xml:space="preserve"> </w:t>
      </w:r>
      <w:r w:rsidRPr="00D840FB">
        <w:rPr>
          <w:highlight w:val="yellow"/>
          <w:lang w:val="en-US"/>
        </w:rPr>
        <w:t xml:space="preserve">for </w:t>
      </w:r>
      <w:r>
        <w:rPr>
          <w:highlight w:val="yellow"/>
          <w:lang w:val="en-US"/>
        </w:rPr>
        <w:t xml:space="preserve">NDVI </w:t>
      </w:r>
      <w:r w:rsidRPr="00D840FB">
        <w:rPr>
          <w:highlight w:val="yellow"/>
          <w:lang w:val="en-US"/>
        </w:rPr>
        <w:t>index</w:t>
      </w:r>
      <w:r>
        <w:rPr>
          <w:lang w:val="en-US"/>
        </w:rPr>
        <w:t xml:space="preserve">.  </w:t>
      </w:r>
      <w:proofErr w:type="spellStart"/>
      <w:r>
        <w:rPr>
          <w:lang w:val="en-US"/>
        </w:rPr>
        <w:t>Greensih</w:t>
      </w:r>
      <w:proofErr w:type="spellEnd"/>
      <w:r>
        <w:rPr>
          <w:lang w:val="en-US"/>
        </w:rPr>
        <w:t xml:space="preserve"> color indicates highly significant changes either in loss of vegetation or increase of vegetation recovery. </w:t>
      </w:r>
    </w:p>
    <w:p w:rsidR="0051155B" w:rsidRDefault="0051155B" w:rsidP="0051155B">
      <w:pPr>
        <w:rPr>
          <w:noProof/>
          <w:lang w:eastAsia="en-CA"/>
        </w:rPr>
      </w:pPr>
      <w:r>
        <w:rPr>
          <w:noProof/>
          <w:lang w:eastAsia="en-CA"/>
        </w:rPr>
        <w:drawing>
          <wp:inline distT="0" distB="0" distL="0" distR="0" wp14:anchorId="0DF93B9C" wp14:editId="2D70810D">
            <wp:extent cx="5943600" cy="2005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05965"/>
                    </a:xfrm>
                    <a:prstGeom prst="rect">
                      <a:avLst/>
                    </a:prstGeom>
                  </pic:spPr>
                </pic:pic>
              </a:graphicData>
            </a:graphic>
          </wp:inline>
        </w:drawing>
      </w:r>
      <w:r w:rsidRPr="00AE47CD">
        <w:rPr>
          <w:noProof/>
          <w:lang w:eastAsia="en-CA"/>
        </w:rPr>
        <w:t xml:space="preserve"> </w:t>
      </w:r>
      <w:r>
        <w:rPr>
          <w:noProof/>
          <w:lang w:eastAsia="en-CA"/>
        </w:rPr>
        <w:drawing>
          <wp:inline distT="0" distB="0" distL="0" distR="0" wp14:anchorId="50139E19" wp14:editId="1BA4FEC6">
            <wp:extent cx="1600000" cy="136190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0000" cy="1361905"/>
                    </a:xfrm>
                    <a:prstGeom prst="rect">
                      <a:avLst/>
                    </a:prstGeom>
                  </pic:spPr>
                </pic:pic>
              </a:graphicData>
            </a:graphic>
          </wp:inline>
        </w:drawing>
      </w:r>
    </w:p>
    <w:p w:rsidR="0051155B" w:rsidRDefault="0051155B" w:rsidP="0051155B">
      <w:pPr>
        <w:rPr>
          <w:lang w:val="en-US"/>
        </w:rPr>
      </w:pPr>
      <w:proofErr w:type="gramStart"/>
      <w:r>
        <w:lastRenderedPageBreak/>
        <w:t xml:space="preserve">Figure </w:t>
      </w:r>
      <w:r w:rsidR="0008346B">
        <w:t>10</w:t>
      </w:r>
      <w:r>
        <w:t>.</w:t>
      </w:r>
      <w:proofErr w:type="gramEnd"/>
      <w:r>
        <w:t xml:space="preserve">  </w:t>
      </w:r>
      <w:proofErr w:type="spellStart"/>
      <w:r>
        <w:t>Whitemud’s</w:t>
      </w:r>
      <w:proofErr w:type="spellEnd"/>
      <w:r>
        <w:rPr>
          <w:lang w:val="en-US"/>
        </w:rPr>
        <w:t xml:space="preserve"> </w:t>
      </w:r>
      <w:r w:rsidRPr="0033509F">
        <w:rPr>
          <w:lang w:val="en-US"/>
        </w:rPr>
        <w:t xml:space="preserve"> </w:t>
      </w:r>
      <w:r w:rsidRPr="00D840FB">
        <w:rPr>
          <w:highlight w:val="yellow"/>
          <w:lang w:val="en-US"/>
        </w:rPr>
        <w:t xml:space="preserve">  </w:t>
      </w:r>
      <w:proofErr w:type="spellStart"/>
      <w:r>
        <w:rPr>
          <w:color w:val="FF0000"/>
          <w:highlight w:val="yellow"/>
          <w:lang w:val="en-US"/>
        </w:rPr>
        <w:t>r</w:t>
      </w:r>
      <w:r w:rsidRPr="00D840FB">
        <w:rPr>
          <w:color w:val="FF0000"/>
          <w:highlight w:val="yellow"/>
          <w:lang w:val="en-US"/>
        </w:rPr>
        <w:t>_value</w:t>
      </w:r>
      <w:proofErr w:type="spellEnd"/>
      <w:r>
        <w:rPr>
          <w:color w:val="FF0000"/>
          <w:lang w:val="en-US"/>
        </w:rPr>
        <w:t xml:space="preserve"> </w:t>
      </w:r>
      <w:proofErr w:type="gramStart"/>
      <w:r w:rsidR="0008346B">
        <w:rPr>
          <w:highlight w:val="yellow"/>
          <w:lang w:val="en-US"/>
        </w:rPr>
        <w:t xml:space="preserve">output </w:t>
      </w:r>
      <w:r w:rsidRPr="00D840FB">
        <w:rPr>
          <w:highlight w:val="yellow"/>
          <w:lang w:val="en-US"/>
        </w:rPr>
        <w:t xml:space="preserve"> </w:t>
      </w:r>
      <w:r w:rsidR="0008346B">
        <w:rPr>
          <w:highlight w:val="yellow"/>
          <w:lang w:val="en-US"/>
        </w:rPr>
        <w:t>for</w:t>
      </w:r>
      <w:proofErr w:type="gramEnd"/>
      <w:r w:rsidR="0008346B">
        <w:rPr>
          <w:highlight w:val="yellow"/>
          <w:lang w:val="en-US"/>
        </w:rPr>
        <w:t xml:space="preserve"> </w:t>
      </w:r>
      <w:r>
        <w:rPr>
          <w:highlight w:val="yellow"/>
          <w:lang w:val="en-US"/>
        </w:rPr>
        <w:t xml:space="preserve">NDVI </w:t>
      </w:r>
      <w:r w:rsidRPr="00D840FB">
        <w:rPr>
          <w:highlight w:val="yellow"/>
          <w:lang w:val="en-US"/>
        </w:rPr>
        <w:t>index</w:t>
      </w:r>
      <w:r>
        <w:rPr>
          <w:lang w:val="en-US"/>
        </w:rPr>
        <w:t xml:space="preserve">.  </w:t>
      </w:r>
      <w:proofErr w:type="spellStart"/>
      <w:r w:rsidRPr="0008346B">
        <w:rPr>
          <w:sz w:val="24"/>
          <w:szCs w:val="24"/>
          <w:lang w:val="en-US"/>
        </w:rPr>
        <w:t>Greensih</w:t>
      </w:r>
      <w:proofErr w:type="spellEnd"/>
      <w:r w:rsidRPr="0008346B">
        <w:rPr>
          <w:sz w:val="24"/>
          <w:szCs w:val="24"/>
          <w:lang w:val="en-US"/>
        </w:rPr>
        <w:t xml:space="preserve"> color indicates positive changes in vegetation recovery, while bluish colors indicate a </w:t>
      </w:r>
      <w:proofErr w:type="spellStart"/>
      <w:r w:rsidRPr="0008346B">
        <w:rPr>
          <w:sz w:val="24"/>
          <w:szCs w:val="24"/>
          <w:lang w:val="en-US"/>
        </w:rPr>
        <w:t>non regrowth</w:t>
      </w:r>
      <w:proofErr w:type="spellEnd"/>
      <w:r w:rsidRPr="0008346B">
        <w:rPr>
          <w:sz w:val="24"/>
          <w:szCs w:val="24"/>
          <w:lang w:val="en-US"/>
        </w:rPr>
        <w:t xml:space="preserve"> or loss of biomass with the time.  When we look at these positive changes against figure 7, we conclude that they are not highly significant</w:t>
      </w:r>
      <w:r>
        <w:rPr>
          <w:lang w:val="en-US"/>
        </w:rPr>
        <w:t xml:space="preserve">. </w:t>
      </w:r>
    </w:p>
    <w:p w:rsidR="0008346B" w:rsidRDefault="0051155B" w:rsidP="0051155B">
      <w:pPr>
        <w:rPr>
          <w:rFonts w:ascii="Arial" w:hAnsi="Arial" w:cs="Arial"/>
          <w:sz w:val="24"/>
          <w:szCs w:val="24"/>
          <w:lang w:val="en-US"/>
        </w:rPr>
      </w:pPr>
      <w:r w:rsidRPr="00C144BB">
        <w:rPr>
          <w:rFonts w:ascii="Arial" w:hAnsi="Arial" w:cs="Arial"/>
          <w:lang w:val="en-US"/>
        </w:rPr>
        <w:t xml:space="preserve">In this work we tried to </w:t>
      </w:r>
      <w:proofErr w:type="spellStart"/>
      <w:r w:rsidRPr="00C144BB">
        <w:rPr>
          <w:rFonts w:ascii="Arial" w:hAnsi="Arial" w:cs="Arial"/>
          <w:lang w:val="en-US"/>
        </w:rPr>
        <w:t>i</w:t>
      </w:r>
      <w:proofErr w:type="spellEnd"/>
      <w:r w:rsidRPr="00C144BB">
        <w:rPr>
          <w:rFonts w:ascii="Arial" w:hAnsi="Arial" w:cs="Arial"/>
        </w:rPr>
        <w:t xml:space="preserve">identify the </w:t>
      </w:r>
      <w:r w:rsidR="002E1037" w:rsidRPr="00C144BB">
        <w:rPr>
          <w:rFonts w:ascii="Arial" w:hAnsi="Arial" w:cs="Arial"/>
        </w:rPr>
        <w:t>process that</w:t>
      </w:r>
      <w:r w:rsidRPr="00C144BB">
        <w:rPr>
          <w:rFonts w:ascii="Arial" w:hAnsi="Arial" w:cs="Arial"/>
        </w:rPr>
        <w:t xml:space="preserve"> would test project area for significant recent NDVI trends corresponding to vegetation response or loss</w:t>
      </w:r>
      <w:r w:rsidRPr="0008346B">
        <w:rPr>
          <w:rFonts w:ascii="Arial" w:hAnsi="Arial" w:cs="Arial"/>
          <w:sz w:val="24"/>
          <w:szCs w:val="24"/>
        </w:rPr>
        <w:t xml:space="preserve">. </w:t>
      </w:r>
      <w:r w:rsidRPr="0008346B">
        <w:rPr>
          <w:rFonts w:ascii="Arial" w:hAnsi="Arial" w:cs="Arial"/>
          <w:sz w:val="24"/>
          <w:szCs w:val="24"/>
          <w:lang w:val="en-US"/>
        </w:rPr>
        <w:t xml:space="preserve">This process of determining trend in vegetation regrowth has been made </w:t>
      </w:r>
      <w:hyperlink r:id="rId21" w:history="1">
        <w:r w:rsidRPr="0008346B">
          <w:rPr>
            <w:rStyle w:val="Hyperlink"/>
            <w:rFonts w:ascii="Arial" w:hAnsi="Arial" w:cs="Arial"/>
            <w:sz w:val="24"/>
            <w:szCs w:val="24"/>
            <w:lang w:val="en-US"/>
          </w:rPr>
          <w:t>automatic</w:t>
        </w:r>
      </w:hyperlink>
      <w:r w:rsidRPr="0008346B">
        <w:rPr>
          <w:rFonts w:ascii="Arial" w:hAnsi="Arial" w:cs="Arial"/>
          <w:sz w:val="24"/>
          <w:szCs w:val="24"/>
          <w:lang w:val="en-US"/>
        </w:rPr>
        <w:t xml:space="preserve"> .  </w:t>
      </w:r>
      <w:r w:rsidRPr="0008346B">
        <w:rPr>
          <w:rFonts w:ascii="Arial" w:hAnsi="Arial" w:cs="Arial"/>
          <w:sz w:val="24"/>
          <w:szCs w:val="24"/>
        </w:rPr>
        <w:t xml:space="preserve"> </w:t>
      </w:r>
      <w:r w:rsidRPr="0008346B">
        <w:rPr>
          <w:rFonts w:ascii="Arial" w:hAnsi="Arial" w:cs="Arial"/>
          <w:sz w:val="24"/>
          <w:szCs w:val="24"/>
          <w:lang w:val="en-US"/>
        </w:rPr>
        <w:t>In the next phase</w:t>
      </w:r>
      <w:proofErr w:type="gramStart"/>
      <w:r w:rsidRPr="0008346B">
        <w:rPr>
          <w:rFonts w:ascii="Arial" w:hAnsi="Arial" w:cs="Arial"/>
          <w:sz w:val="24"/>
          <w:szCs w:val="24"/>
          <w:lang w:val="en-US"/>
        </w:rPr>
        <w:t>,  we</w:t>
      </w:r>
      <w:proofErr w:type="gramEnd"/>
      <w:r w:rsidRPr="0008346B">
        <w:rPr>
          <w:rFonts w:ascii="Arial" w:hAnsi="Arial" w:cs="Arial"/>
          <w:sz w:val="24"/>
          <w:szCs w:val="24"/>
          <w:lang w:val="en-US"/>
        </w:rPr>
        <w:t xml:space="preserve"> need to go on the ground and collect some ground data and look at them against this spatial output to see how our output is represented on the ground.  </w:t>
      </w:r>
      <w:r w:rsidR="0008346B">
        <w:rPr>
          <w:rFonts w:ascii="Arial" w:hAnsi="Arial" w:cs="Arial"/>
          <w:sz w:val="24"/>
          <w:szCs w:val="24"/>
          <w:lang w:val="en-US"/>
        </w:rPr>
        <w:t>Also, w</w:t>
      </w:r>
      <w:r w:rsidRPr="0008346B">
        <w:rPr>
          <w:rFonts w:ascii="Arial" w:hAnsi="Arial" w:cs="Arial"/>
          <w:sz w:val="24"/>
          <w:szCs w:val="24"/>
          <w:lang w:val="en-US"/>
        </w:rPr>
        <w:t xml:space="preserve">e should </w:t>
      </w:r>
      <w:r w:rsidR="0008346B">
        <w:rPr>
          <w:rFonts w:ascii="Arial" w:hAnsi="Arial" w:cs="Arial"/>
          <w:sz w:val="24"/>
          <w:szCs w:val="24"/>
          <w:lang w:val="en-US"/>
        </w:rPr>
        <w:t>explore</w:t>
      </w:r>
      <w:r w:rsidRPr="0008346B">
        <w:rPr>
          <w:rFonts w:ascii="Arial" w:hAnsi="Arial" w:cs="Arial"/>
          <w:sz w:val="24"/>
          <w:szCs w:val="24"/>
          <w:lang w:val="en-US"/>
        </w:rPr>
        <w:t xml:space="preserve"> different indices such as greenness, brightness,</w:t>
      </w:r>
      <w:r w:rsidRPr="0008346B">
        <w:rPr>
          <w:rFonts w:ascii="Arial" w:hAnsi="Arial" w:cs="Arial"/>
          <w:sz w:val="24"/>
          <w:szCs w:val="24"/>
        </w:rPr>
        <w:t xml:space="preserve"> Vegetation Optical Depth (VOD),</w:t>
      </w:r>
      <w:r w:rsidRPr="0008346B">
        <w:rPr>
          <w:rFonts w:ascii="Arial" w:hAnsi="Arial" w:cs="Arial"/>
          <w:sz w:val="24"/>
          <w:szCs w:val="24"/>
          <w:lang w:val="en-US"/>
        </w:rPr>
        <w:t xml:space="preserve"> and others to see which of </w:t>
      </w:r>
      <w:r w:rsidR="002E1037" w:rsidRPr="0008346B">
        <w:rPr>
          <w:rFonts w:ascii="Arial" w:hAnsi="Arial" w:cs="Arial"/>
          <w:sz w:val="24"/>
          <w:szCs w:val="24"/>
          <w:lang w:val="en-US"/>
        </w:rPr>
        <w:t>them may</w:t>
      </w:r>
      <w:r w:rsidRPr="0008346B">
        <w:rPr>
          <w:rFonts w:ascii="Arial" w:hAnsi="Arial" w:cs="Arial"/>
          <w:sz w:val="24"/>
          <w:szCs w:val="24"/>
          <w:lang w:val="en-US"/>
        </w:rPr>
        <w:t xml:space="preserve"> </w:t>
      </w:r>
      <w:r w:rsidR="002E1037" w:rsidRPr="0008346B">
        <w:rPr>
          <w:rFonts w:ascii="Arial" w:hAnsi="Arial" w:cs="Arial"/>
          <w:sz w:val="24"/>
          <w:szCs w:val="24"/>
          <w:lang w:val="en-US"/>
        </w:rPr>
        <w:t>be more</w:t>
      </w:r>
      <w:r w:rsidRPr="0008346B">
        <w:rPr>
          <w:rFonts w:ascii="Arial" w:hAnsi="Arial" w:cs="Arial"/>
          <w:sz w:val="24"/>
          <w:szCs w:val="24"/>
          <w:lang w:val="en-US"/>
        </w:rPr>
        <w:t xml:space="preserve"> sensitive to bio mass increase on the landscape.  </w:t>
      </w:r>
    </w:p>
    <w:p w:rsidR="0051155B" w:rsidRPr="0008346B" w:rsidRDefault="0051155B" w:rsidP="0051155B">
      <w:pPr>
        <w:rPr>
          <w:rFonts w:ascii="Arial" w:hAnsi="Arial" w:cs="Arial"/>
          <w:sz w:val="24"/>
          <w:szCs w:val="24"/>
          <w:lang w:val="en-US"/>
        </w:rPr>
      </w:pPr>
      <w:r w:rsidRPr="0008346B">
        <w:rPr>
          <w:rFonts w:ascii="Arial" w:hAnsi="Arial" w:cs="Arial"/>
          <w:sz w:val="24"/>
          <w:szCs w:val="24"/>
          <w:lang w:val="en-US"/>
        </w:rPr>
        <w:t xml:space="preserve">This process could be applied to determine potentially when we should go back to these PB sites and prescribe another round of burning.   Similarly, we could run this process </w:t>
      </w:r>
      <w:r w:rsidR="0008346B">
        <w:rPr>
          <w:rFonts w:ascii="Arial" w:hAnsi="Arial" w:cs="Arial"/>
          <w:sz w:val="24"/>
          <w:szCs w:val="24"/>
          <w:lang w:val="en-US"/>
        </w:rPr>
        <w:t>on</w:t>
      </w:r>
      <w:r w:rsidRPr="0008346B">
        <w:rPr>
          <w:rFonts w:ascii="Arial" w:hAnsi="Arial" w:cs="Arial"/>
          <w:sz w:val="24"/>
          <w:szCs w:val="24"/>
          <w:lang w:val="en-US"/>
        </w:rPr>
        <w:t xml:space="preserve"> historic burns and </w:t>
      </w:r>
      <w:r w:rsidR="0008346B">
        <w:rPr>
          <w:rFonts w:ascii="Arial" w:hAnsi="Arial" w:cs="Arial"/>
          <w:sz w:val="24"/>
          <w:szCs w:val="24"/>
          <w:lang w:val="en-US"/>
        </w:rPr>
        <w:t xml:space="preserve">prioritize those </w:t>
      </w:r>
      <w:r w:rsidRPr="0008346B">
        <w:rPr>
          <w:rFonts w:ascii="Arial" w:hAnsi="Arial" w:cs="Arial"/>
          <w:sz w:val="24"/>
          <w:szCs w:val="24"/>
          <w:lang w:val="en-US"/>
        </w:rPr>
        <w:t>experienc</w:t>
      </w:r>
      <w:r w:rsidR="0008346B">
        <w:rPr>
          <w:rFonts w:ascii="Arial" w:hAnsi="Arial" w:cs="Arial"/>
          <w:sz w:val="24"/>
          <w:szCs w:val="24"/>
          <w:lang w:val="en-US"/>
        </w:rPr>
        <w:t>ing</w:t>
      </w:r>
      <w:r w:rsidRPr="0008346B">
        <w:rPr>
          <w:rFonts w:ascii="Arial" w:hAnsi="Arial" w:cs="Arial"/>
          <w:sz w:val="24"/>
          <w:szCs w:val="24"/>
          <w:lang w:val="en-US"/>
        </w:rPr>
        <w:t xml:space="preserve"> positive trends </w:t>
      </w:r>
      <w:r w:rsidR="0008346B">
        <w:rPr>
          <w:rFonts w:ascii="Arial" w:hAnsi="Arial" w:cs="Arial"/>
          <w:sz w:val="24"/>
          <w:szCs w:val="24"/>
          <w:lang w:val="en-US"/>
        </w:rPr>
        <w:t>for</w:t>
      </w:r>
      <w:r w:rsidRPr="0008346B">
        <w:rPr>
          <w:rFonts w:ascii="Arial" w:hAnsi="Arial" w:cs="Arial"/>
          <w:sz w:val="24"/>
          <w:szCs w:val="24"/>
          <w:lang w:val="en-US"/>
        </w:rPr>
        <w:t xml:space="preserve"> </w:t>
      </w:r>
      <w:proofErr w:type="spellStart"/>
      <w:r w:rsidRPr="0008346B">
        <w:rPr>
          <w:rFonts w:ascii="Arial" w:hAnsi="Arial" w:cs="Arial"/>
          <w:sz w:val="24"/>
          <w:szCs w:val="24"/>
          <w:lang w:val="en-US"/>
        </w:rPr>
        <w:t>re</w:t>
      </w:r>
      <w:r w:rsidR="0008346B">
        <w:rPr>
          <w:rFonts w:ascii="Arial" w:hAnsi="Arial" w:cs="Arial"/>
          <w:sz w:val="24"/>
          <w:szCs w:val="24"/>
          <w:lang w:val="en-US"/>
        </w:rPr>
        <w:t>inv</w:t>
      </w:r>
      <w:r w:rsidRPr="0008346B">
        <w:rPr>
          <w:rFonts w:ascii="Arial" w:hAnsi="Arial" w:cs="Arial"/>
          <w:sz w:val="24"/>
          <w:szCs w:val="24"/>
          <w:lang w:val="en-US"/>
        </w:rPr>
        <w:t>entory</w:t>
      </w:r>
      <w:proofErr w:type="spellEnd"/>
      <w:r w:rsidRPr="0008346B">
        <w:rPr>
          <w:rFonts w:ascii="Arial" w:hAnsi="Arial" w:cs="Arial"/>
          <w:sz w:val="24"/>
          <w:szCs w:val="24"/>
          <w:lang w:val="en-US"/>
        </w:rPr>
        <w:t xml:space="preserve"> </w:t>
      </w:r>
      <w:r w:rsidR="0008346B">
        <w:rPr>
          <w:rFonts w:ascii="Arial" w:hAnsi="Arial" w:cs="Arial"/>
          <w:sz w:val="24"/>
          <w:szCs w:val="24"/>
          <w:lang w:val="en-US"/>
        </w:rPr>
        <w:t>of</w:t>
      </w:r>
      <w:r w:rsidRPr="0008346B">
        <w:rPr>
          <w:rFonts w:ascii="Arial" w:hAnsi="Arial" w:cs="Arial"/>
          <w:sz w:val="24"/>
          <w:szCs w:val="24"/>
          <w:lang w:val="en-US"/>
        </w:rPr>
        <w:t xml:space="preserve"> forest fuels. </w:t>
      </w:r>
    </w:p>
    <w:p w:rsidR="00072119" w:rsidRDefault="001B5549"/>
    <w:p w:rsidR="00D1138B" w:rsidRDefault="00D1138B"/>
    <w:sectPr w:rsidR="00D1138B">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549" w:rsidRDefault="001B5549" w:rsidP="001B5549">
      <w:pPr>
        <w:spacing w:after="0" w:line="240" w:lineRule="auto"/>
      </w:pPr>
      <w:r>
        <w:separator/>
      </w:r>
    </w:p>
  </w:endnote>
  <w:endnote w:type="continuationSeparator" w:id="0">
    <w:p w:rsidR="001B5549" w:rsidRDefault="001B5549" w:rsidP="001B5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49" w:rsidRDefault="001B55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49" w:rsidRDefault="001B5549">
    <w:pPr>
      <w:pStyle w:val="Footer"/>
    </w:pPr>
    <w:r>
      <w:rPr>
        <w:noProof/>
        <w:lang w:eastAsia="en-CA"/>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9594215</wp:posOffset>
              </wp:positionV>
              <wp:extent cx="7775468" cy="276161"/>
              <wp:effectExtent l="0" t="0" r="0" b="10160"/>
              <wp:wrapNone/>
              <wp:docPr id="1" name="MSIPCM9800485498499ffccb1dddfb" descr="{&quot;HashCode&quot;:-154267878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5468" cy="276161"/>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B5549" w:rsidRPr="001B5549" w:rsidRDefault="001B5549" w:rsidP="001B5549">
                          <w:pPr>
                            <w:spacing w:after="0"/>
                            <w:rPr>
                              <w:rFonts w:ascii="Calibri" w:hAnsi="Calibri"/>
                              <w:color w:val="000000"/>
                            </w:rPr>
                          </w:pPr>
                          <w:r w:rsidRPr="001B5549">
                            <w:rPr>
                              <w:rFonts w:ascii="Calibri" w:hAnsi="Calibri"/>
                              <w:color w:val="000000"/>
                            </w:rPr>
                            <w:t>Classification: Protected A</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9800485498499ffccb1dddfb" o:spid="_x0000_s1026" type="#_x0000_t202" alt="{&quot;HashCode&quot;:-1542678785,&quot;Height&quot;:792.0,&quot;Width&quot;:612.0,&quot;Placement&quot;:&quot;Footer&quot;,&quot;Index&quot;:&quot;Primary&quot;,&quot;Section&quot;:1,&quot;Top&quot;:0.0,&quot;Left&quot;:0.0}" style="position:absolute;margin-left:0;margin-top:755.45pt;width:612.25pt;height:21.7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JGbgMAAEkHAAAOAAAAZHJzL2Uyb0RvYy54bWysVUtv4zYQvhfofxB46KmOJFeWLDfOInHg&#10;bgDvrlGnyJnmIyKWIrUkHctd7H/vkKKcR3voFr1Iw3lxHt8ML9/1rUyemLFCqyXKLzKUMEU0Fepx&#10;if64X0/mKLEOK4qlVmyJTsyid1c//nB57BZsqhstKTMJOFF2ceyWqHGuW6SpJQ1rsb3QHVMg5Nq0&#10;2MHRPKbU4CN4b2U6zbIyPWpDO6MJsxa4t4MQXQX/nDPiPnFumUvkEkFsLnxN+O79N726xItHg7tG&#10;kBgG/g9RtFgouPTs6hY7nByM+JurVhCjrebugug21ZwLwkIOkE2evclm1+COhVygOLY7l8n+f27J&#10;x6etSQSF3qFE4RZa9GF3t119qOdZVsxnRT0v6ppzQvY5pZTvUUKZJVDBrz99OWj363tsm5WmbDgt&#10;JvmsmJbVvJrPfo4KTDw2LoqrenqRRcGDoK6J/DJ/5m8lJqxlarQZVNZaO2YGOjq4U5T10cHw2xrR&#10;YnN6pbUDDAA4o14ebe91FznZOaAN4+OdwPzmsXHs7AJKtOugSK6/0b2vU+RbYPqW99y0/g/NTEAO&#10;KDudkcV6lxBgVlU1K0qYBQKyaVXmZXCTPlt3xrrfmG4TTyyRgagDoPDTxjq4EVRHFX+Z0mshZUCv&#10;VMlxicpfZlkwOEvAQiqvy8IcDG7g1DsgAx+CCxj9WufTIruZ1pN1Oa8mxbqYTeoqm0+yvL6py6yo&#10;i9v1N+89LxaNoJSpjVBsnJe8+Hd4jJM7ID1MzKvArZaC+qx8bD7XlTTJE4bB3QMiPvuyQ0ovtNLX&#10;4QQxZDf+Q5ap7+DQqUC5k2Tev1S/Mw64Dw3zjLBx2PlKTAggcGxS0PZaHML7HsOo702HLnyP8dki&#10;3KyVOxu3QmkTuv0mbPp5DJkP+lCMF3l70vX7PiJ4r+kJgG00AA5gazuyFlD3DbZuiw3sQWDCbnef&#10;4MOlBpTpSKGk0ebPf+J7fYADSFFyhL26RPbLARuGEnmnYHFNZ0WW+U0cTkCYQNR5UcBhP3LVoV1p&#10;aD1sJQgrkF7XyZHkRrcPsPuv/XUgworApYCVkVw5OIEA3g7Crq8DDTu3w26jdh3xrn1dPdDu+wds&#10;ujh5DiD0UY+rFy/eDOCg6y2Vvj44zUWYTl/ZoZyx4rCvAxDj2+IfhJfnoPX8Al79BQAA//8DAFBL&#10;AwQUAAYACAAAACEAQYhGPt8AAAALAQAADwAAAGRycy9kb3ducmV2LnhtbEyPwU7DMBBE70j8g7VI&#10;3KiTKEE0xKmqSkWCA6KhH+DGS5JiryPbacPf45zguDOj2TfVZjaaXdD5wZKAdJUAQ2qtGqgTcPzc&#10;PzwB80GSktoSCvhBD5v69qaSpbJXOuClCR2LJeRLKaAPYSw5922PRvqVHZGi92WdkSGeruPKyWss&#10;N5pnSfLIjRwofujliLse2+9mMgK2OKX+Ve/PL8Ox+Xg7vwendmsh7u/m7TOwgHP4C8OCH9Ghjkwn&#10;O5HyTAuIQ0JUizRZA1v8LMsLYKdFK/IceF3x/xvqXwAAAP//AwBQSwECLQAUAAYACAAAACEAtoM4&#10;kv4AAADhAQAAEwAAAAAAAAAAAAAAAAAAAAAAW0NvbnRlbnRfVHlwZXNdLnhtbFBLAQItABQABgAI&#10;AAAAIQA4/SH/1gAAAJQBAAALAAAAAAAAAAAAAAAAAC8BAABfcmVscy8ucmVsc1BLAQItABQABgAI&#10;AAAAIQDeSLJGbgMAAEkHAAAOAAAAAAAAAAAAAAAAAC4CAABkcnMvZTJvRG9jLnhtbFBLAQItABQA&#10;BgAIAAAAIQBBiEY+3wAAAAsBAAAPAAAAAAAAAAAAAAAAAMgFAABkcnMvZG93bnJldi54bWxQSwUG&#10;AAAAAAQABADzAAAA1AYAAAAA&#10;" o:allowincell="f" filled="f" stroked="f" strokeweight=".5pt">
              <v:fill o:detectmouseclick="t"/>
              <v:textbox inset="20pt,0,,0">
                <w:txbxContent>
                  <w:p w:rsidR="001B5549" w:rsidRPr="001B5549" w:rsidRDefault="001B5549" w:rsidP="001B5549">
                    <w:pPr>
                      <w:spacing w:after="0"/>
                      <w:rPr>
                        <w:rFonts w:ascii="Calibri" w:hAnsi="Calibri"/>
                        <w:color w:val="000000"/>
                      </w:rPr>
                    </w:pPr>
                    <w:r w:rsidRPr="001B5549">
                      <w:rPr>
                        <w:rFonts w:ascii="Calibri" w:hAnsi="Calibri"/>
                        <w:color w:val="000000"/>
                      </w:rPr>
                      <w:t>Classification: Protected A</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49" w:rsidRDefault="001B55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549" w:rsidRDefault="001B5549" w:rsidP="001B5549">
      <w:pPr>
        <w:spacing w:after="0" w:line="240" w:lineRule="auto"/>
      </w:pPr>
      <w:r>
        <w:separator/>
      </w:r>
    </w:p>
  </w:footnote>
  <w:footnote w:type="continuationSeparator" w:id="0">
    <w:p w:rsidR="001B5549" w:rsidRDefault="001B5549" w:rsidP="001B55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49" w:rsidRDefault="001B55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49" w:rsidRDefault="001B554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49" w:rsidRDefault="001B554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5B"/>
    <w:rsid w:val="0008346B"/>
    <w:rsid w:val="00197A51"/>
    <w:rsid w:val="001B5549"/>
    <w:rsid w:val="00240018"/>
    <w:rsid w:val="002E1037"/>
    <w:rsid w:val="00375821"/>
    <w:rsid w:val="00456109"/>
    <w:rsid w:val="004B382D"/>
    <w:rsid w:val="005013B9"/>
    <w:rsid w:val="0051155B"/>
    <w:rsid w:val="00533885"/>
    <w:rsid w:val="005B17A6"/>
    <w:rsid w:val="006F1823"/>
    <w:rsid w:val="007F6B8F"/>
    <w:rsid w:val="007F7C2E"/>
    <w:rsid w:val="00CC56AD"/>
    <w:rsid w:val="00D1138B"/>
    <w:rsid w:val="00DD001E"/>
    <w:rsid w:val="00E5533E"/>
    <w:rsid w:val="00EE0B7F"/>
    <w:rsid w:val="00EE1FFC"/>
    <w:rsid w:val="00F26C1F"/>
    <w:rsid w:val="00FB5F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5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155B"/>
    <w:rPr>
      <w:color w:val="0000FF" w:themeColor="hyperlink"/>
      <w:u w:val="single"/>
    </w:rPr>
  </w:style>
  <w:style w:type="paragraph" w:customStyle="1" w:styleId="Default">
    <w:name w:val="Default"/>
    <w:rsid w:val="0051155B"/>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51155B"/>
    <w:rPr>
      <w:i/>
      <w:iCs/>
    </w:rPr>
  </w:style>
  <w:style w:type="paragraph" w:styleId="BalloonText">
    <w:name w:val="Balloon Text"/>
    <w:basedOn w:val="Normal"/>
    <w:link w:val="BalloonTextChar"/>
    <w:uiPriority w:val="99"/>
    <w:semiHidden/>
    <w:unhideWhenUsed/>
    <w:rsid w:val="00511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55B"/>
    <w:rPr>
      <w:rFonts w:ascii="Tahoma" w:hAnsi="Tahoma" w:cs="Tahoma"/>
      <w:sz w:val="16"/>
      <w:szCs w:val="16"/>
    </w:rPr>
  </w:style>
  <w:style w:type="paragraph" w:styleId="Header">
    <w:name w:val="header"/>
    <w:basedOn w:val="Normal"/>
    <w:link w:val="HeaderChar"/>
    <w:uiPriority w:val="99"/>
    <w:unhideWhenUsed/>
    <w:rsid w:val="001B5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549"/>
  </w:style>
  <w:style w:type="paragraph" w:styleId="Footer">
    <w:name w:val="footer"/>
    <w:basedOn w:val="Normal"/>
    <w:link w:val="FooterChar"/>
    <w:uiPriority w:val="99"/>
    <w:unhideWhenUsed/>
    <w:rsid w:val="001B5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5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5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155B"/>
    <w:rPr>
      <w:color w:val="0000FF" w:themeColor="hyperlink"/>
      <w:u w:val="single"/>
    </w:rPr>
  </w:style>
  <w:style w:type="paragraph" w:customStyle="1" w:styleId="Default">
    <w:name w:val="Default"/>
    <w:rsid w:val="0051155B"/>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51155B"/>
    <w:rPr>
      <w:i/>
      <w:iCs/>
    </w:rPr>
  </w:style>
  <w:style w:type="paragraph" w:styleId="BalloonText">
    <w:name w:val="Balloon Text"/>
    <w:basedOn w:val="Normal"/>
    <w:link w:val="BalloonTextChar"/>
    <w:uiPriority w:val="99"/>
    <w:semiHidden/>
    <w:unhideWhenUsed/>
    <w:rsid w:val="00511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55B"/>
    <w:rPr>
      <w:rFonts w:ascii="Tahoma" w:hAnsi="Tahoma" w:cs="Tahoma"/>
      <w:sz w:val="16"/>
      <w:szCs w:val="16"/>
    </w:rPr>
  </w:style>
  <w:style w:type="paragraph" w:styleId="Header">
    <w:name w:val="header"/>
    <w:basedOn w:val="Normal"/>
    <w:link w:val="HeaderChar"/>
    <w:uiPriority w:val="99"/>
    <w:unhideWhenUsed/>
    <w:rsid w:val="001B5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549"/>
  </w:style>
  <w:style w:type="paragraph" w:styleId="Footer">
    <w:name w:val="footer"/>
    <w:basedOn w:val="Normal"/>
    <w:link w:val="FooterChar"/>
    <w:uiPriority w:val="99"/>
    <w:unhideWhenUsed/>
    <w:rsid w:val="001B5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file:///C:\_LOCALdata\prj_2019\TS_python\TSA_ver_5_addH_Z.p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1291</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GOA</Company>
  <LinksUpToDate>false</LinksUpToDate>
  <CharactersWithSpaces>8639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bob.stankovic</dc:creator>
  <cp:lastModifiedBy>bob.stankovic</cp:lastModifiedBy>
  <cp:revision>2</cp:revision>
  <dcterms:created xsi:type="dcterms:W3CDTF">2020-11-05T19:31:00Z</dcterms:created>
  <dcterms:modified xsi:type="dcterms:W3CDTF">2020-11-05T19:31:00Z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bf2ea38-542c-4b75-bd7d-582ec36a519f_Enabled">
    <vt:lpwstr>true</vt:lpwstr>
  </property>
  <property fmtid="{D5CDD505-2E9C-101B-9397-08002B2CF9AE}" pid="3" name="MSIP_Label_abf2ea38-542c-4b75-bd7d-582ec36a519f_SetDate">
    <vt:lpwstr>2020-11-05T19:30:18Z</vt:lpwstr>
  </property>
  <property fmtid="{D5CDD505-2E9C-101B-9397-08002B2CF9AE}" pid="4" name="MSIP_Label_abf2ea38-542c-4b75-bd7d-582ec36a519f_Method">
    <vt:lpwstr>Standard</vt:lpwstr>
  </property>
  <property fmtid="{D5CDD505-2E9C-101B-9397-08002B2CF9AE}" pid="5" name="MSIP_Label_abf2ea38-542c-4b75-bd7d-582ec36a519f_Name">
    <vt:lpwstr>Protected A</vt:lpwstr>
  </property>
  <property fmtid="{D5CDD505-2E9C-101B-9397-08002B2CF9AE}" pid="6" name="MSIP_Label_abf2ea38-542c-4b75-bd7d-582ec36a519f_SiteId">
    <vt:lpwstr>2bb51c06-af9b-42c5-8bf5-3c3b7b10850b</vt:lpwstr>
  </property>
  <property fmtid="{D5CDD505-2E9C-101B-9397-08002B2CF9AE}" pid="7" name="MSIP_Label_abf2ea38-542c-4b75-bd7d-582ec36a519f_ActionId">
    <vt:lpwstr>78414623-32b0-4d97-b446-00002b4ead21</vt:lpwstr>
  </property>
  <property fmtid="{D5CDD505-2E9C-101B-9397-08002B2CF9AE}" pid="8" name="MSIP_Label_abf2ea38-542c-4b75-bd7d-582ec36a519f_ContentBits">
    <vt:lpwstr>2</vt:lpwstr>
  </property>
</Properties>
</file>