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FreeSerif" w:cs="FreeSerif" w:eastAsia="FreeSerif" w:hAnsi="FreeSerif"/>
          <w:b w:val="1"/>
          <w:sz w:val="40"/>
          <w:szCs w:val="40"/>
        </w:rPr>
      </w:pPr>
      <w:r w:rsidDel="00000000" w:rsidR="00000000" w:rsidRPr="00000000">
        <w:rPr>
          <w:rFonts w:ascii="FreeSerif" w:cs="FreeSerif" w:eastAsia="FreeSerif" w:hAnsi="FreeSerif"/>
          <w:b w:val="1"/>
          <w:sz w:val="40"/>
          <w:szCs w:val="40"/>
          <w:rtl w:val="0"/>
        </w:rPr>
        <w:t xml:space="preserve">TP4 - ASR2 - ENS Lyon - L3IF - 2019-2020</w:t>
      </w:r>
    </w:p>
    <w:p w:rsidR="00000000" w:rsidDel="00000000" w:rsidP="00000000" w:rsidRDefault="00000000" w:rsidRPr="00000000" w14:paraId="00000002">
      <w:pPr>
        <w:jc w:val="center"/>
        <w:rPr>
          <w:rFonts w:ascii="FreeSerif" w:cs="FreeSerif" w:eastAsia="FreeSerif" w:hAnsi="FreeSerif"/>
          <w:b w:val="1"/>
          <w:sz w:val="40"/>
          <w:szCs w:val="40"/>
        </w:rPr>
      </w:pPr>
      <w:r w:rsidDel="00000000" w:rsidR="00000000" w:rsidRPr="00000000">
        <w:rPr>
          <w:rFonts w:ascii="FreeSerif" w:cs="FreeSerif" w:eastAsia="FreeSerif" w:hAnsi="FreeSerif"/>
          <w:b w:val="1"/>
          <w:sz w:val="40"/>
          <w:szCs w:val="40"/>
          <w:rtl w:val="0"/>
        </w:rPr>
        <w:t xml:space="preserve">Implémentation d’un syscall</w:t>
      </w:r>
    </w:p>
    <w:p w:rsidR="00000000" w:rsidDel="00000000" w:rsidP="00000000" w:rsidRDefault="00000000" w:rsidRPr="00000000" w14:paraId="00000003">
      <w:pPr>
        <w:spacing w:line="240" w:lineRule="auto"/>
        <w:jc w:val="left"/>
        <w:rPr>
          <w:rFonts w:ascii="FreeSerif" w:cs="FreeSerif" w:eastAsia="FreeSerif" w:hAnsi="FreeSerif"/>
          <w:b w:val="1"/>
          <w:sz w:val="24"/>
          <w:szCs w:val="24"/>
        </w:rPr>
      </w:pPr>
      <w:r w:rsidDel="00000000" w:rsidR="00000000" w:rsidRPr="00000000">
        <w:rPr>
          <w:rFonts w:ascii="FreeSerif" w:cs="FreeSerif" w:eastAsia="FreeSerif" w:hAnsi="FreeSerif"/>
          <w:b w:val="1"/>
          <w:sz w:val="24"/>
          <w:szCs w:val="24"/>
          <w:rtl w:val="0"/>
        </w:rPr>
        <w:t xml:space="preserve">Intervenants: </w:t>
      </w:r>
    </w:p>
    <w:p w:rsidR="00000000" w:rsidDel="00000000" w:rsidP="00000000" w:rsidRDefault="00000000" w:rsidRPr="00000000" w14:paraId="00000004">
      <w:pPr>
        <w:spacing w:line="240" w:lineRule="auto"/>
        <w:ind w:left="720" w:firstLine="0"/>
        <w:jc w:val="left"/>
        <w:rPr>
          <w:rFonts w:ascii="FreeSerif" w:cs="FreeSerif" w:eastAsia="FreeSerif" w:hAnsi="FreeSerif"/>
          <w:b w:val="1"/>
          <w:sz w:val="24"/>
          <w:szCs w:val="24"/>
        </w:rPr>
      </w:pPr>
      <w:r w:rsidDel="00000000" w:rsidR="00000000" w:rsidRPr="00000000">
        <w:rPr>
          <w:rFonts w:ascii="FreeSerif" w:cs="FreeSerif" w:eastAsia="FreeSerif" w:hAnsi="FreeSerif"/>
          <w:b w:val="1"/>
          <w:sz w:val="24"/>
          <w:szCs w:val="24"/>
          <w:rtl w:val="0"/>
        </w:rPr>
        <w:t xml:space="preserve">Stella Bitchebe (</w:t>
      </w:r>
      <w:hyperlink r:id="rId6">
        <w:r w:rsidDel="00000000" w:rsidR="00000000" w:rsidRPr="00000000">
          <w:rPr>
            <w:rFonts w:ascii="FreeSerif" w:cs="FreeSerif" w:eastAsia="FreeSerif" w:hAnsi="FreeSerif"/>
            <w:b w:val="1"/>
            <w:color w:val="1155cc"/>
            <w:sz w:val="24"/>
            <w:szCs w:val="24"/>
            <w:u w:val="single"/>
            <w:rtl w:val="0"/>
          </w:rPr>
          <w:t xml:space="preserve">celestine-stella.ndonga-bitchebe@ens-lyon.fr</w:t>
        </w:r>
      </w:hyperlink>
      <w:r w:rsidDel="00000000" w:rsidR="00000000" w:rsidRPr="00000000">
        <w:rPr>
          <w:rFonts w:ascii="FreeSerif" w:cs="FreeSerif" w:eastAsia="FreeSerif" w:hAnsi="FreeSerif"/>
          <w:b w:val="1"/>
          <w:sz w:val="24"/>
          <w:szCs w:val="24"/>
          <w:rtl w:val="0"/>
        </w:rPr>
        <w:t xml:space="preserve">)</w:t>
      </w:r>
    </w:p>
    <w:p w:rsidR="00000000" w:rsidDel="00000000" w:rsidP="00000000" w:rsidRDefault="00000000" w:rsidRPr="00000000" w14:paraId="00000005">
      <w:pPr>
        <w:spacing w:line="240" w:lineRule="auto"/>
        <w:ind w:left="720" w:firstLine="0"/>
        <w:jc w:val="left"/>
        <w:rPr>
          <w:rFonts w:ascii="FreeSerif" w:cs="FreeSerif" w:eastAsia="FreeSerif" w:hAnsi="FreeSerif"/>
          <w:b w:val="1"/>
          <w:sz w:val="24"/>
          <w:szCs w:val="24"/>
        </w:rPr>
      </w:pPr>
      <w:r w:rsidDel="00000000" w:rsidR="00000000" w:rsidRPr="00000000">
        <w:rPr>
          <w:rFonts w:ascii="FreeSerif" w:cs="FreeSerif" w:eastAsia="FreeSerif" w:hAnsi="FreeSerif"/>
          <w:b w:val="1"/>
          <w:sz w:val="24"/>
          <w:szCs w:val="24"/>
          <w:rtl w:val="0"/>
        </w:rPr>
        <w:t xml:space="preserve">Lavoisier Wapet (</w:t>
      </w:r>
      <w:hyperlink r:id="rId7">
        <w:r w:rsidDel="00000000" w:rsidR="00000000" w:rsidRPr="00000000">
          <w:rPr>
            <w:rFonts w:ascii="FreeSerif" w:cs="FreeSerif" w:eastAsia="FreeSerif" w:hAnsi="FreeSerif"/>
            <w:b w:val="1"/>
            <w:color w:val="1155cc"/>
            <w:sz w:val="24"/>
            <w:szCs w:val="24"/>
            <w:u w:val="single"/>
            <w:rtl w:val="0"/>
          </w:rPr>
          <w:t xml:space="preserve">patrick-lavoisier.wapet@ens-lyon.fr</w:t>
        </w:r>
      </w:hyperlink>
      <w:r w:rsidDel="00000000" w:rsidR="00000000" w:rsidRPr="00000000">
        <w:rPr>
          <w:rFonts w:ascii="FreeSerif" w:cs="FreeSerif" w:eastAsia="FreeSerif" w:hAnsi="FreeSerif"/>
          <w:b w:val="1"/>
          <w:sz w:val="24"/>
          <w:szCs w:val="24"/>
          <w:rtl w:val="0"/>
        </w:rPr>
        <w:t xml:space="preserve">)</w:t>
      </w:r>
    </w:p>
    <w:p w:rsidR="00000000" w:rsidDel="00000000" w:rsidP="00000000" w:rsidRDefault="00000000" w:rsidRPr="00000000" w14:paraId="00000006">
      <w:pPr>
        <w:spacing w:line="240" w:lineRule="auto"/>
        <w:ind w:firstLine="720"/>
        <w:jc w:val="left"/>
        <w:rPr>
          <w:rFonts w:ascii="FreeSerif" w:cs="FreeSerif" w:eastAsia="FreeSerif" w:hAnsi="FreeSerif"/>
          <w:b w:val="1"/>
          <w:sz w:val="24"/>
          <w:szCs w:val="24"/>
        </w:rPr>
      </w:pPr>
      <w:r w:rsidDel="00000000" w:rsidR="00000000" w:rsidRPr="00000000">
        <w:rPr>
          <w:rFonts w:ascii="FreeSerif" w:cs="FreeSerif" w:eastAsia="FreeSerif" w:hAnsi="FreeSerif"/>
          <w:b w:val="1"/>
          <w:sz w:val="24"/>
          <w:szCs w:val="24"/>
          <w:rtl w:val="0"/>
        </w:rPr>
        <w:t xml:space="preserve">Alain Tchana (</w:t>
      </w:r>
      <w:hyperlink r:id="rId8">
        <w:r w:rsidDel="00000000" w:rsidR="00000000" w:rsidRPr="00000000">
          <w:rPr>
            <w:rFonts w:ascii="FreeSerif" w:cs="FreeSerif" w:eastAsia="FreeSerif" w:hAnsi="FreeSerif"/>
            <w:b w:val="1"/>
            <w:color w:val="1155cc"/>
            <w:sz w:val="24"/>
            <w:szCs w:val="24"/>
            <w:u w:val="single"/>
            <w:rtl w:val="0"/>
          </w:rPr>
          <w:t xml:space="preserve">alain.tchana@ens-lyon.fr</w:t>
        </w:r>
      </w:hyperlink>
      <w:r w:rsidDel="00000000" w:rsidR="00000000" w:rsidRPr="00000000">
        <w:rPr>
          <w:rFonts w:ascii="FreeSerif" w:cs="FreeSerif" w:eastAsia="FreeSerif" w:hAnsi="FreeSerif"/>
          <w:b w:val="1"/>
          <w:sz w:val="24"/>
          <w:szCs w:val="24"/>
          <w:rtl w:val="0"/>
        </w:rPr>
        <w:t xml:space="preserve">)</w:t>
      </w:r>
    </w:p>
    <w:p w:rsidR="00000000" w:rsidDel="00000000" w:rsidP="00000000" w:rsidRDefault="00000000" w:rsidRPr="00000000" w14:paraId="00000007">
      <w:pPr>
        <w:spacing w:line="240" w:lineRule="auto"/>
        <w:rPr>
          <w:color w:val="262626"/>
          <w:sz w:val="24"/>
          <w:szCs w:val="24"/>
        </w:rPr>
      </w:pPr>
      <w:r w:rsidDel="00000000" w:rsidR="00000000" w:rsidRPr="00000000">
        <w:rPr>
          <w:color w:val="262626"/>
          <w:sz w:val="24"/>
          <w:szCs w:val="24"/>
          <w:rtl w:val="0"/>
        </w:rPr>
        <w:tab/>
        <w:t xml:space="preserve">(Note: ce sujet a été rédigé par Stella et Lavoisier)</w:t>
      </w:r>
    </w:p>
    <w:p w:rsidR="00000000" w:rsidDel="00000000" w:rsidP="00000000" w:rsidRDefault="00000000" w:rsidRPr="00000000" w14:paraId="00000008">
      <w:pPr>
        <w:spacing w:line="240" w:lineRule="auto"/>
        <w:rPr>
          <w:color w:val="262626"/>
          <w:sz w:val="24"/>
          <w:szCs w:val="24"/>
        </w:rPr>
      </w:pPr>
      <w:r w:rsidDel="00000000" w:rsidR="00000000" w:rsidRPr="00000000">
        <w:rPr>
          <w:rtl w:val="0"/>
        </w:rPr>
      </w:r>
    </w:p>
    <w:p w:rsidR="00000000" w:rsidDel="00000000" w:rsidP="00000000" w:rsidRDefault="00000000" w:rsidRPr="00000000" w14:paraId="00000009">
      <w:pPr>
        <w:spacing w:line="240" w:lineRule="auto"/>
        <w:rPr>
          <w:color w:val="262626"/>
          <w:sz w:val="24"/>
          <w:szCs w:val="24"/>
        </w:rPr>
      </w:pPr>
      <w:r w:rsidDel="00000000" w:rsidR="00000000" w:rsidRPr="00000000">
        <w:rPr>
          <w:rtl w:val="0"/>
        </w:rPr>
      </w:r>
    </w:p>
    <w:p w:rsidR="00000000" w:rsidDel="00000000" w:rsidP="00000000" w:rsidRDefault="00000000" w:rsidRPr="00000000" w14:paraId="0000000A">
      <w:pPr>
        <w:spacing w:line="240" w:lineRule="auto"/>
        <w:rPr>
          <w:color w:val="262626"/>
          <w:sz w:val="24"/>
          <w:szCs w:val="24"/>
        </w:rPr>
      </w:pPr>
      <w:r w:rsidDel="00000000" w:rsidR="00000000" w:rsidRPr="00000000">
        <w:rPr>
          <w:rFonts w:ascii="FreeSerif" w:cs="FreeSerif" w:eastAsia="FreeSerif" w:hAnsi="FreeSerif"/>
          <w:b w:val="1"/>
          <w:sz w:val="32"/>
          <w:szCs w:val="32"/>
          <w:u w:val="single"/>
          <w:rtl w:val="0"/>
        </w:rPr>
        <w:t xml:space="preserve">Objectif général</w:t>
      </w:r>
      <w:r w:rsidDel="00000000" w:rsidR="00000000" w:rsidRPr="00000000">
        <w:rPr>
          <w:rtl w:val="0"/>
        </w:rPr>
      </w:r>
    </w:p>
    <w:p w:rsidR="00000000" w:rsidDel="00000000" w:rsidP="00000000" w:rsidRDefault="00000000" w:rsidRPr="00000000" w14:paraId="0000000B">
      <w:pPr>
        <w:spacing w:line="240" w:lineRule="auto"/>
        <w:rPr>
          <w:color w:val="262626"/>
          <w:sz w:val="24"/>
          <w:szCs w:val="24"/>
        </w:rPr>
      </w:pPr>
      <w:r w:rsidDel="00000000" w:rsidR="00000000" w:rsidRPr="00000000">
        <w:rPr>
          <w:rtl w:val="0"/>
        </w:rPr>
      </w:r>
    </w:p>
    <w:p w:rsidR="00000000" w:rsidDel="00000000" w:rsidP="00000000" w:rsidRDefault="00000000" w:rsidRPr="00000000" w14:paraId="0000000C">
      <w:pPr>
        <w:spacing w:line="240" w:lineRule="auto"/>
        <w:rPr>
          <w:color w:val="262626"/>
          <w:sz w:val="24"/>
          <w:szCs w:val="24"/>
        </w:rPr>
      </w:pPr>
      <w:r w:rsidDel="00000000" w:rsidR="00000000" w:rsidRPr="00000000">
        <w:rPr>
          <w:color w:val="262626"/>
          <w:sz w:val="24"/>
          <w:szCs w:val="24"/>
          <w:rtl w:val="0"/>
        </w:rPr>
        <w:t xml:space="preserve">L’objectif du Tp est d’implanter le syscall make_vcpu() qui:</w:t>
      </w:r>
    </w:p>
    <w:p w:rsidR="00000000" w:rsidDel="00000000" w:rsidP="00000000" w:rsidRDefault="00000000" w:rsidRPr="00000000" w14:paraId="0000000D">
      <w:pPr>
        <w:numPr>
          <w:ilvl w:val="0"/>
          <w:numId w:val="3"/>
        </w:numPr>
        <w:spacing w:after="0" w:afterAutospacing="0" w:before="240" w:lineRule="auto"/>
        <w:ind w:left="720" w:hanging="360"/>
        <w:rPr>
          <w:color w:val="262626"/>
          <w:sz w:val="24"/>
          <w:szCs w:val="24"/>
          <w:u w:val="none"/>
        </w:rPr>
      </w:pPr>
      <w:r w:rsidDel="00000000" w:rsidR="00000000" w:rsidRPr="00000000">
        <w:rPr>
          <w:color w:val="262626"/>
          <w:sz w:val="24"/>
          <w:szCs w:val="24"/>
          <w:rtl w:val="0"/>
        </w:rPr>
        <w:t xml:space="preserve">Prend en paramètre  le PID d'un processus</w:t>
      </w:r>
    </w:p>
    <w:p w:rsidR="00000000" w:rsidDel="00000000" w:rsidP="00000000" w:rsidRDefault="00000000" w:rsidRPr="00000000" w14:paraId="0000000E">
      <w:pPr>
        <w:numPr>
          <w:ilvl w:val="0"/>
          <w:numId w:val="3"/>
        </w:numPr>
        <w:spacing w:after="0" w:afterAutospacing="0" w:before="0" w:beforeAutospacing="0" w:lineRule="auto"/>
        <w:ind w:left="720" w:hanging="360"/>
        <w:rPr>
          <w:color w:val="262626"/>
          <w:sz w:val="24"/>
          <w:szCs w:val="24"/>
          <w:u w:val="none"/>
        </w:rPr>
      </w:pPr>
      <w:r w:rsidDel="00000000" w:rsidR="00000000" w:rsidRPr="00000000">
        <w:rPr>
          <w:color w:val="262626"/>
          <w:sz w:val="24"/>
          <w:szCs w:val="24"/>
          <w:rtl w:val="0"/>
        </w:rPr>
        <w:t xml:space="preserve">Marque tous les threads de ce processus  comme étant des  vCPUs.</w:t>
      </w:r>
    </w:p>
    <w:p w:rsidR="00000000" w:rsidDel="00000000" w:rsidP="00000000" w:rsidRDefault="00000000" w:rsidRPr="00000000" w14:paraId="0000000F">
      <w:pPr>
        <w:numPr>
          <w:ilvl w:val="0"/>
          <w:numId w:val="3"/>
        </w:numPr>
        <w:spacing w:after="240" w:before="0" w:beforeAutospacing="0" w:lineRule="auto"/>
        <w:ind w:left="720" w:hanging="360"/>
        <w:rPr>
          <w:color w:val="262626"/>
          <w:sz w:val="24"/>
          <w:szCs w:val="24"/>
          <w:u w:val="none"/>
        </w:rPr>
      </w:pPr>
      <w:r w:rsidDel="00000000" w:rsidR="00000000" w:rsidRPr="00000000">
        <w:rPr>
          <w:color w:val="262626"/>
          <w:sz w:val="24"/>
          <w:szCs w:val="24"/>
          <w:rtl w:val="0"/>
        </w:rPr>
        <w:t xml:space="preserve">Écrit dans le log du noyau linux les différentes opérations qu’il effectue. </w:t>
      </w:r>
    </w:p>
    <w:p w:rsidR="00000000" w:rsidDel="00000000" w:rsidP="00000000" w:rsidRDefault="00000000" w:rsidRPr="00000000" w14:paraId="00000010">
      <w:pPr>
        <w:spacing w:after="240" w:before="240" w:lineRule="auto"/>
        <w:ind w:left="0" w:firstLine="0"/>
        <w:rPr>
          <w:color w:val="262626"/>
          <w:sz w:val="24"/>
          <w:szCs w:val="24"/>
        </w:rPr>
      </w:pPr>
      <w:r w:rsidDel="00000000" w:rsidR="00000000" w:rsidRPr="00000000">
        <w:rPr>
          <w:color w:val="262626"/>
          <w:sz w:val="24"/>
          <w:szCs w:val="24"/>
          <w:rtl w:val="0"/>
        </w:rPr>
        <w:t xml:space="preserve">Ensuite il faudra réaliser un programme en user-space qui crée des threads et appelle ce syscall.  </w:t>
      </w:r>
    </w:p>
    <w:p w:rsidR="00000000" w:rsidDel="00000000" w:rsidP="00000000" w:rsidRDefault="00000000" w:rsidRPr="00000000" w14:paraId="00000011">
      <w:pPr>
        <w:spacing w:after="240" w:before="240" w:lineRule="auto"/>
        <w:ind w:left="0" w:firstLine="0"/>
        <w:rPr>
          <w:color w:val="262626"/>
          <w:sz w:val="24"/>
          <w:szCs w:val="24"/>
        </w:rPr>
      </w:pPr>
      <w:r w:rsidDel="00000000" w:rsidR="00000000" w:rsidRPr="00000000">
        <w:rPr>
          <w:rFonts w:ascii="FreeSerif" w:cs="FreeSerif" w:eastAsia="FreeSerif" w:hAnsi="FreeSerif"/>
          <w:b w:val="1"/>
          <w:sz w:val="32"/>
          <w:szCs w:val="32"/>
          <w:u w:val="single"/>
          <w:rtl w:val="0"/>
        </w:rPr>
        <w:t xml:space="preserve">Indications relatives à l’implémentation du syscall</w:t>
      </w:r>
      <w:r w:rsidDel="00000000" w:rsidR="00000000" w:rsidRPr="00000000">
        <w:rPr>
          <w:rtl w:val="0"/>
        </w:rPr>
      </w:r>
    </w:p>
    <w:p w:rsidR="00000000" w:rsidDel="00000000" w:rsidP="00000000" w:rsidRDefault="00000000" w:rsidRPr="00000000" w14:paraId="00000012">
      <w:pPr>
        <w:spacing w:after="240" w:before="240" w:lineRule="auto"/>
        <w:rPr>
          <w:color w:val="262626"/>
          <w:sz w:val="24"/>
          <w:szCs w:val="24"/>
        </w:rPr>
      </w:pPr>
      <w:r w:rsidDel="00000000" w:rsidR="00000000" w:rsidRPr="00000000">
        <w:rPr>
          <w:color w:val="262626"/>
          <w:sz w:val="24"/>
          <w:szCs w:val="24"/>
          <w:rtl w:val="0"/>
        </w:rPr>
        <w:t xml:space="preserve">Vous devez utiliser la machine virtuelle (VM) créée lors du TP-1 pour recompiler votre noyau linux  (en suivant bien sûr les instructions de ce même TP-1) après l’ajout du syscall. </w:t>
      </w:r>
    </w:p>
    <w:p w:rsidR="00000000" w:rsidDel="00000000" w:rsidP="00000000" w:rsidRDefault="00000000" w:rsidRPr="00000000" w14:paraId="00000013">
      <w:pPr>
        <w:spacing w:after="240" w:before="240" w:lineRule="auto"/>
        <w:rPr>
          <w:color w:val="262626"/>
          <w:sz w:val="24"/>
          <w:szCs w:val="24"/>
        </w:rPr>
      </w:pPr>
      <w:r w:rsidDel="00000000" w:rsidR="00000000" w:rsidRPr="00000000">
        <w:rPr>
          <w:color w:val="262626"/>
          <w:sz w:val="24"/>
          <w:szCs w:val="24"/>
          <w:rtl w:val="0"/>
        </w:rPr>
        <w:t xml:space="preserve">De façon générale, pour implémenter un nouveau syscall dans le noyau linux il </w:t>
      </w:r>
      <w:r w:rsidDel="00000000" w:rsidR="00000000" w:rsidRPr="00000000">
        <w:rPr>
          <w:color w:val="262626"/>
          <w:sz w:val="24"/>
          <w:szCs w:val="24"/>
          <w:rtl w:val="0"/>
        </w:rPr>
        <w:t xml:space="preserve">faut</w:t>
      </w:r>
      <w:r w:rsidDel="00000000" w:rsidR="00000000" w:rsidRPr="00000000">
        <w:rPr>
          <w:color w:val="262626"/>
          <w:sz w:val="24"/>
          <w:szCs w:val="24"/>
          <w:rtl w:val="0"/>
        </w:rPr>
        <w:t xml:space="preserve"> créer un nouveau dossier pour votre syscall y ajouter votre code (les .c et .h), faire un Makefile pour le compiler et ajouter votre syscall au Makefile global du kernel.</w:t>
      </w:r>
    </w:p>
    <w:p w:rsidR="00000000" w:rsidDel="00000000" w:rsidP="00000000" w:rsidRDefault="00000000" w:rsidRPr="00000000" w14:paraId="00000014">
      <w:pPr>
        <w:spacing w:after="240" w:before="240" w:lineRule="auto"/>
        <w:rPr>
          <w:color w:val="262626"/>
          <w:sz w:val="24"/>
          <w:szCs w:val="24"/>
        </w:rPr>
      </w:pPr>
      <w:r w:rsidDel="00000000" w:rsidR="00000000" w:rsidRPr="00000000">
        <w:rPr>
          <w:b w:val="1"/>
          <w:color w:val="262626"/>
          <w:sz w:val="24"/>
          <w:szCs w:val="24"/>
          <w:rtl w:val="0"/>
        </w:rPr>
        <w:t xml:space="preserve">Cependant</w:t>
      </w:r>
      <w:r w:rsidDel="00000000" w:rsidR="00000000" w:rsidRPr="00000000">
        <w:rPr>
          <w:color w:val="262626"/>
          <w:sz w:val="24"/>
          <w:szCs w:val="24"/>
          <w:rtl w:val="0"/>
        </w:rPr>
        <w:t xml:space="preserve">,</w:t>
      </w:r>
      <w:r w:rsidDel="00000000" w:rsidR="00000000" w:rsidRPr="00000000">
        <w:rPr>
          <w:b w:val="1"/>
          <w:color w:val="262626"/>
          <w:sz w:val="24"/>
          <w:szCs w:val="24"/>
          <w:rtl w:val="0"/>
        </w:rPr>
        <w:t xml:space="preserve"> il est préférable, lorsque cela est possible, de </w:t>
      </w:r>
      <w:r w:rsidDel="00000000" w:rsidR="00000000" w:rsidRPr="00000000">
        <w:rPr>
          <w:b w:val="1"/>
          <w:i w:val="1"/>
          <w:color w:val="262626"/>
          <w:sz w:val="24"/>
          <w:szCs w:val="24"/>
          <w:rtl w:val="0"/>
        </w:rPr>
        <w:t xml:space="preserve">réutiliser</w:t>
      </w:r>
      <w:r w:rsidDel="00000000" w:rsidR="00000000" w:rsidRPr="00000000">
        <w:rPr>
          <w:b w:val="1"/>
          <w:color w:val="262626"/>
          <w:sz w:val="24"/>
          <w:szCs w:val="24"/>
          <w:rtl w:val="0"/>
        </w:rPr>
        <w:t xml:space="preserve"> au maximum le code ou les fichiers déjà existant dans le noyau linux</w:t>
      </w:r>
      <w:r w:rsidDel="00000000" w:rsidR="00000000" w:rsidRPr="00000000">
        <w:rPr>
          <w:color w:val="262626"/>
          <w:sz w:val="24"/>
          <w:szCs w:val="24"/>
          <w:rtl w:val="0"/>
        </w:rPr>
        <w:t xml:space="preserve">! Dans votre cas, vous allez rajouter l’implémentation de votre syscall dans un fichier existant (i.e. on ne va pas créer de nouveaux fichiers .h et .c, ni modifier de Makefile). Vous écrirez par exemple l’implémentation (le code) de votre syscall dans le fichier kernel/sched/core.c en utilisant la macro SYSCALL_DEFINE1 qui permet de définir un syscall. Ici le chiffre 1 représente le nombre de paramètres du syscall. Recherchez une utilisation de cette directive dans ce fichier pour vous en inspirer. </w:t>
      </w:r>
    </w:p>
    <w:p w:rsidR="00000000" w:rsidDel="00000000" w:rsidP="00000000" w:rsidRDefault="00000000" w:rsidRPr="00000000" w14:paraId="00000015">
      <w:pPr>
        <w:spacing w:after="240" w:before="240" w:lineRule="auto"/>
        <w:rPr>
          <w:color w:val="262626"/>
          <w:sz w:val="24"/>
          <w:szCs w:val="24"/>
        </w:rPr>
      </w:pPr>
      <w:r w:rsidDel="00000000" w:rsidR="00000000" w:rsidRPr="00000000">
        <w:rPr>
          <w:color w:val="262626"/>
          <w:sz w:val="24"/>
          <w:szCs w:val="24"/>
          <w:rtl w:val="0"/>
        </w:rPr>
        <w:t xml:space="preserve">Sachez aussi que les threads et les processus sont manipulés par le kernel sous la forme d’une structure de données: </w:t>
      </w:r>
      <w:r w:rsidDel="00000000" w:rsidR="00000000" w:rsidRPr="00000000">
        <w:rPr>
          <w:i w:val="1"/>
          <w:color w:val="262626"/>
          <w:sz w:val="24"/>
          <w:szCs w:val="24"/>
          <w:rtl w:val="0"/>
        </w:rPr>
        <w:t xml:space="preserve">task_struct</w:t>
      </w:r>
      <w:r w:rsidDel="00000000" w:rsidR="00000000" w:rsidRPr="00000000">
        <w:rPr>
          <w:color w:val="262626"/>
          <w:sz w:val="24"/>
          <w:szCs w:val="24"/>
          <w:rtl w:val="0"/>
        </w:rPr>
        <w:t xml:space="preserve">, définie dans le fichier </w:t>
      </w:r>
      <w:r w:rsidDel="00000000" w:rsidR="00000000" w:rsidRPr="00000000">
        <w:rPr>
          <w:i w:val="1"/>
          <w:color w:val="262626"/>
          <w:sz w:val="24"/>
          <w:szCs w:val="24"/>
          <w:rtl w:val="0"/>
        </w:rPr>
        <w:t xml:space="preserve">/include/linux/sched.h</w:t>
      </w:r>
      <w:r w:rsidDel="00000000" w:rsidR="00000000" w:rsidRPr="00000000">
        <w:rPr>
          <w:color w:val="262626"/>
          <w:sz w:val="24"/>
          <w:szCs w:val="24"/>
          <w:rtl w:val="0"/>
        </w:rPr>
        <w:t xml:space="preserve">. Pour marquer un thread (task) comme vCPU, vous ajouterez un champ dans cette structure (qui indiquera par un 1 ou 0 si le processus est un vCPU ou pas). Vous pourrez le nommer par exemple “</w:t>
      </w:r>
      <w:r w:rsidDel="00000000" w:rsidR="00000000" w:rsidRPr="00000000">
        <w:rPr>
          <w:i w:val="1"/>
          <w:color w:val="262626"/>
          <w:sz w:val="24"/>
          <w:szCs w:val="24"/>
          <w:rtl w:val="0"/>
        </w:rPr>
        <w:t xml:space="preserve">is_vcpu</w:t>
      </w:r>
      <w:r w:rsidDel="00000000" w:rsidR="00000000" w:rsidRPr="00000000">
        <w:rPr>
          <w:color w:val="262626"/>
          <w:sz w:val="24"/>
          <w:szCs w:val="24"/>
          <w:rtl w:val="0"/>
        </w:rPr>
        <w:t xml:space="preserve">”.</w:t>
      </w:r>
    </w:p>
    <w:p w:rsidR="00000000" w:rsidDel="00000000" w:rsidP="00000000" w:rsidRDefault="00000000" w:rsidRPr="00000000" w14:paraId="00000016">
      <w:pPr>
        <w:spacing w:after="240" w:before="240" w:lineRule="auto"/>
        <w:rPr>
          <w:color w:val="262626"/>
          <w:sz w:val="24"/>
          <w:szCs w:val="24"/>
        </w:rPr>
      </w:pPr>
      <w:r w:rsidDel="00000000" w:rsidR="00000000" w:rsidRPr="00000000">
        <w:rPr>
          <w:color w:val="262626"/>
          <w:sz w:val="24"/>
          <w:szCs w:val="24"/>
          <w:rtl w:val="0"/>
        </w:rPr>
        <w:t xml:space="preserve">Vous aurez besoin de quelques APIs ou fonctions prédéfinies fournies par le noyau pour pouvoir manipuler les processus:</w:t>
      </w:r>
    </w:p>
    <w:p w:rsidR="00000000" w:rsidDel="00000000" w:rsidP="00000000" w:rsidRDefault="00000000" w:rsidRPr="00000000" w14:paraId="00000017">
      <w:pPr>
        <w:numPr>
          <w:ilvl w:val="0"/>
          <w:numId w:val="1"/>
        </w:numPr>
        <w:spacing w:after="0" w:afterAutospacing="0" w:before="240" w:lineRule="auto"/>
        <w:ind w:left="720" w:hanging="360"/>
        <w:rPr>
          <w:color w:val="262626"/>
          <w:sz w:val="24"/>
          <w:szCs w:val="24"/>
        </w:rPr>
      </w:pPr>
      <w:r w:rsidDel="00000000" w:rsidR="00000000" w:rsidRPr="00000000">
        <w:rPr>
          <w:color w:val="262626"/>
          <w:sz w:val="24"/>
          <w:szCs w:val="24"/>
          <w:rtl w:val="0"/>
        </w:rPr>
        <w:t xml:space="preserve">Rechercher un processus à partir de son pid: </w:t>
      </w:r>
      <w:r w:rsidDel="00000000" w:rsidR="00000000" w:rsidRPr="00000000">
        <w:rPr>
          <w:i w:val="1"/>
          <w:color w:val="262626"/>
          <w:sz w:val="24"/>
          <w:szCs w:val="24"/>
          <w:rtl w:val="0"/>
        </w:rPr>
        <w:t xml:space="preserve">find_process_by_pid</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262626"/>
          <w:sz w:val="24"/>
          <w:szCs w:val="24"/>
        </w:rPr>
      </w:pPr>
      <w:r w:rsidDel="00000000" w:rsidR="00000000" w:rsidRPr="00000000">
        <w:rPr>
          <w:color w:val="262626"/>
          <w:sz w:val="24"/>
          <w:szCs w:val="24"/>
          <w:rtl w:val="0"/>
        </w:rPr>
        <w:t xml:space="preserve">Lire et modifier la structure d’un processus de manière sécurisée: </w:t>
      </w:r>
      <w:r w:rsidDel="00000000" w:rsidR="00000000" w:rsidRPr="00000000">
        <w:rPr>
          <w:i w:val="1"/>
          <w:color w:val="262626"/>
          <w:sz w:val="24"/>
          <w:szCs w:val="24"/>
          <w:rtl w:val="0"/>
        </w:rPr>
        <w:t xml:space="preserve">rcu_read_lock</w:t>
      </w:r>
      <w:r w:rsidDel="00000000" w:rsidR="00000000" w:rsidRPr="00000000">
        <w:rPr>
          <w:color w:val="262626"/>
          <w:sz w:val="24"/>
          <w:szCs w:val="24"/>
          <w:rtl w:val="0"/>
        </w:rPr>
        <w:t xml:space="preserve">, </w:t>
      </w:r>
      <w:r w:rsidDel="00000000" w:rsidR="00000000" w:rsidRPr="00000000">
        <w:rPr>
          <w:i w:val="1"/>
          <w:color w:val="262626"/>
          <w:sz w:val="24"/>
          <w:szCs w:val="24"/>
          <w:rtl w:val="0"/>
        </w:rPr>
        <w:t xml:space="preserve">rcu_read_unlock</w:t>
      </w:r>
      <w:r w:rsidDel="00000000" w:rsidR="00000000" w:rsidRPr="00000000">
        <w:rPr>
          <w:color w:val="262626"/>
          <w:sz w:val="24"/>
          <w:szCs w:val="24"/>
          <w:rtl w:val="0"/>
        </w:rPr>
        <w:t xml:space="preserve"> </w:t>
      </w:r>
    </w:p>
    <w:p w:rsidR="00000000" w:rsidDel="00000000" w:rsidP="00000000" w:rsidRDefault="00000000" w:rsidRPr="00000000" w14:paraId="00000019">
      <w:pPr>
        <w:numPr>
          <w:ilvl w:val="0"/>
          <w:numId w:val="1"/>
        </w:numPr>
        <w:spacing w:after="240" w:before="0" w:beforeAutospacing="0" w:lineRule="auto"/>
        <w:ind w:left="720" w:hanging="360"/>
        <w:rPr>
          <w:color w:val="262626"/>
          <w:sz w:val="24"/>
          <w:szCs w:val="24"/>
          <w:u w:val="none"/>
        </w:rPr>
      </w:pPr>
      <w:r w:rsidDel="00000000" w:rsidR="00000000" w:rsidRPr="00000000">
        <w:rPr>
          <w:color w:val="262626"/>
          <w:sz w:val="24"/>
          <w:szCs w:val="24"/>
          <w:rtl w:val="0"/>
        </w:rPr>
        <w:t xml:space="preserve">Parcourir la liste des threads d’un processus: </w:t>
      </w:r>
      <w:r w:rsidDel="00000000" w:rsidR="00000000" w:rsidRPr="00000000">
        <w:rPr>
          <w:i w:val="1"/>
          <w:color w:val="262626"/>
          <w:sz w:val="24"/>
          <w:szCs w:val="24"/>
          <w:rtl w:val="0"/>
        </w:rPr>
        <w:t xml:space="preserve">for_each_thread</w:t>
      </w:r>
    </w:p>
    <w:p w:rsidR="00000000" w:rsidDel="00000000" w:rsidP="00000000" w:rsidRDefault="00000000" w:rsidRPr="00000000" w14:paraId="0000001A">
      <w:pPr>
        <w:spacing w:after="240" w:before="240" w:lineRule="auto"/>
        <w:rPr>
          <w:color w:val="262626"/>
          <w:sz w:val="24"/>
          <w:szCs w:val="24"/>
        </w:rPr>
      </w:pPr>
      <w:r w:rsidDel="00000000" w:rsidR="00000000" w:rsidRPr="00000000">
        <w:rPr>
          <w:color w:val="262626"/>
          <w:sz w:val="24"/>
          <w:szCs w:val="24"/>
          <w:rtl w:val="0"/>
        </w:rPr>
        <w:t xml:space="preserve">Vous aurez aussi besoin des champs suivants de la structure </w:t>
      </w:r>
      <w:r w:rsidDel="00000000" w:rsidR="00000000" w:rsidRPr="00000000">
        <w:rPr>
          <w:i w:val="1"/>
          <w:color w:val="262626"/>
          <w:sz w:val="24"/>
          <w:szCs w:val="24"/>
          <w:rtl w:val="0"/>
        </w:rPr>
        <w:t xml:space="preserve">task_struct</w:t>
      </w:r>
      <w:r w:rsidDel="00000000" w:rsidR="00000000" w:rsidRPr="00000000">
        <w:rPr>
          <w:color w:val="262626"/>
          <w:sz w:val="24"/>
          <w:szCs w:val="24"/>
          <w:rtl w:val="0"/>
        </w:rPr>
        <w:t xml:space="preserve">:</w:t>
      </w:r>
    </w:p>
    <w:p w:rsidR="00000000" w:rsidDel="00000000" w:rsidP="00000000" w:rsidRDefault="00000000" w:rsidRPr="00000000" w14:paraId="0000001B">
      <w:pPr>
        <w:numPr>
          <w:ilvl w:val="0"/>
          <w:numId w:val="4"/>
        </w:numPr>
        <w:spacing w:after="0" w:afterAutospacing="0" w:before="240" w:lineRule="auto"/>
        <w:ind w:left="720" w:hanging="360"/>
        <w:rPr>
          <w:color w:val="262626"/>
          <w:sz w:val="24"/>
          <w:szCs w:val="24"/>
          <w:u w:val="none"/>
        </w:rPr>
      </w:pPr>
      <w:r w:rsidDel="00000000" w:rsidR="00000000" w:rsidRPr="00000000">
        <w:rPr>
          <w:i w:val="1"/>
          <w:color w:val="262626"/>
          <w:sz w:val="24"/>
          <w:szCs w:val="24"/>
          <w:rtl w:val="0"/>
        </w:rPr>
        <w:t xml:space="preserve">pid</w:t>
      </w:r>
      <w:r w:rsidDel="00000000" w:rsidR="00000000" w:rsidRPr="00000000">
        <w:rPr>
          <w:color w:val="262626"/>
          <w:sz w:val="24"/>
          <w:szCs w:val="24"/>
          <w:rtl w:val="0"/>
        </w:rPr>
        <w:t xml:space="preserve">: qui est le pid du processus ou du thread (bref d’un task)</w:t>
      </w:r>
    </w:p>
    <w:p w:rsidR="00000000" w:rsidDel="00000000" w:rsidP="00000000" w:rsidRDefault="00000000" w:rsidRPr="00000000" w14:paraId="0000001C">
      <w:pPr>
        <w:numPr>
          <w:ilvl w:val="0"/>
          <w:numId w:val="4"/>
        </w:numPr>
        <w:spacing w:after="240" w:before="0" w:beforeAutospacing="0" w:lineRule="auto"/>
        <w:ind w:left="720" w:hanging="360"/>
        <w:rPr>
          <w:color w:val="262626"/>
          <w:sz w:val="24"/>
          <w:szCs w:val="24"/>
          <w:u w:val="none"/>
        </w:rPr>
      </w:pPr>
      <w:r w:rsidDel="00000000" w:rsidR="00000000" w:rsidRPr="00000000">
        <w:rPr>
          <w:i w:val="1"/>
          <w:color w:val="262626"/>
          <w:sz w:val="24"/>
          <w:szCs w:val="24"/>
          <w:rtl w:val="0"/>
        </w:rPr>
        <w:t xml:space="preserve">tgid</w:t>
      </w:r>
      <w:r w:rsidDel="00000000" w:rsidR="00000000" w:rsidRPr="00000000">
        <w:rPr>
          <w:color w:val="262626"/>
          <w:sz w:val="24"/>
          <w:szCs w:val="24"/>
          <w:rtl w:val="0"/>
        </w:rPr>
        <w:t xml:space="preserve">: tous les threads d’un processus ont le même tgid qui est égal au pid du task père. Et pour le processus père, </w:t>
      </w:r>
      <w:r w:rsidDel="00000000" w:rsidR="00000000" w:rsidRPr="00000000">
        <w:rPr>
          <w:i w:val="1"/>
          <w:color w:val="262626"/>
          <w:sz w:val="24"/>
          <w:szCs w:val="24"/>
          <w:rtl w:val="0"/>
        </w:rPr>
        <w:t xml:space="preserve">pid = tgid.</w:t>
      </w:r>
      <w:r w:rsidDel="00000000" w:rsidR="00000000" w:rsidRPr="00000000">
        <w:rPr>
          <w:rtl w:val="0"/>
        </w:rPr>
      </w:r>
    </w:p>
    <w:p w:rsidR="00000000" w:rsidDel="00000000" w:rsidP="00000000" w:rsidRDefault="00000000" w:rsidRPr="00000000" w14:paraId="0000001D">
      <w:pPr>
        <w:spacing w:after="240" w:before="240" w:lineRule="auto"/>
        <w:rPr>
          <w:color w:val="262626"/>
          <w:sz w:val="24"/>
          <w:szCs w:val="24"/>
        </w:rPr>
      </w:pPr>
      <w:r w:rsidDel="00000000" w:rsidR="00000000" w:rsidRPr="00000000">
        <w:rPr>
          <w:color w:val="262626"/>
          <w:sz w:val="24"/>
          <w:szCs w:val="24"/>
          <w:rtl w:val="0"/>
        </w:rPr>
        <w:t xml:space="preserve">La déclaration d’un nouveau syscall se fait dans les fichiers suivants:</w:t>
      </w:r>
    </w:p>
    <w:p w:rsidR="00000000" w:rsidDel="00000000" w:rsidP="00000000" w:rsidRDefault="00000000" w:rsidRPr="00000000" w14:paraId="0000001E">
      <w:pPr>
        <w:numPr>
          <w:ilvl w:val="0"/>
          <w:numId w:val="2"/>
        </w:numPr>
        <w:spacing w:after="240" w:before="240" w:lineRule="auto"/>
        <w:ind w:left="720" w:hanging="360"/>
        <w:rPr>
          <w:color w:val="262626"/>
          <w:sz w:val="24"/>
          <w:szCs w:val="24"/>
        </w:rPr>
      </w:pPr>
      <w:r w:rsidDel="00000000" w:rsidR="00000000" w:rsidRPr="00000000">
        <w:rPr>
          <w:color w:val="262626"/>
          <w:sz w:val="24"/>
          <w:szCs w:val="24"/>
          <w:rtl w:val="0"/>
        </w:rPr>
        <w:t xml:space="preserve">arch/x86/entry/syscall/syscall_64.tbl: qui est la </w:t>
      </w:r>
      <w:r w:rsidDel="00000000" w:rsidR="00000000" w:rsidRPr="00000000">
        <w:rPr>
          <w:b w:val="1"/>
          <w:i w:val="1"/>
          <w:color w:val="262626"/>
          <w:sz w:val="24"/>
          <w:szCs w:val="24"/>
          <w:rtl w:val="0"/>
        </w:rPr>
        <w:t xml:space="preserve">table des syscalls</w:t>
      </w:r>
      <w:r w:rsidDel="00000000" w:rsidR="00000000" w:rsidRPr="00000000">
        <w:rPr>
          <w:color w:val="262626"/>
          <w:sz w:val="24"/>
          <w:szCs w:val="24"/>
          <w:rtl w:val="0"/>
        </w:rPr>
        <w:t xml:space="preserve">. Le numéro défini dans ce fichier est “le numéro du syscall”, celui qui sera utilisé pour l’invoquer dans une appli c. </w:t>
      </w:r>
    </w:p>
    <w:p w:rsidR="00000000" w:rsidDel="00000000" w:rsidP="00000000" w:rsidRDefault="00000000" w:rsidRPr="00000000" w14:paraId="0000001F">
      <w:pPr>
        <w:spacing w:after="240" w:before="240" w:lineRule="auto"/>
        <w:ind w:left="720" w:firstLine="0"/>
        <w:rPr>
          <w:color w:val="262626"/>
          <w:sz w:val="24"/>
          <w:szCs w:val="24"/>
          <w:highlight w:val="red"/>
        </w:rPr>
      </w:pPr>
      <w:r w:rsidDel="00000000" w:rsidR="00000000" w:rsidRPr="00000000">
        <w:rPr>
          <w:color w:val="262626"/>
          <w:sz w:val="24"/>
          <w:szCs w:val="24"/>
        </w:rPr>
        <w:drawing>
          <wp:inline distB="114300" distT="114300" distL="114300" distR="114300">
            <wp:extent cx="5276850" cy="101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68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rPr>
          <w:color w:val="262626"/>
          <w:sz w:val="24"/>
          <w:szCs w:val="24"/>
        </w:rPr>
      </w:pPr>
      <w:r w:rsidDel="00000000" w:rsidR="00000000" w:rsidRPr="00000000">
        <w:rPr>
          <w:color w:val="262626"/>
          <w:sz w:val="24"/>
          <w:szCs w:val="24"/>
          <w:rtl w:val="0"/>
        </w:rPr>
        <w:t xml:space="preserve">include/linux/syscall.h: contient la déclaration des fonctions qui implantent les syscalls</w:t>
      </w:r>
    </w:p>
    <w:p w:rsidR="00000000" w:rsidDel="00000000" w:rsidP="00000000" w:rsidRDefault="00000000" w:rsidRPr="00000000" w14:paraId="00000021">
      <w:pPr>
        <w:spacing w:after="240" w:before="240" w:lineRule="auto"/>
        <w:ind w:left="720" w:firstLine="0"/>
        <w:rPr>
          <w:color w:val="262626"/>
          <w:sz w:val="24"/>
          <w:szCs w:val="24"/>
        </w:rPr>
      </w:pPr>
      <w:r w:rsidDel="00000000" w:rsidR="00000000" w:rsidRPr="00000000">
        <w:rPr>
          <w:color w:val="262626"/>
          <w:sz w:val="24"/>
          <w:szCs w:val="24"/>
        </w:rPr>
        <w:drawing>
          <wp:inline distB="114300" distT="114300" distL="114300" distR="114300">
            <wp:extent cx="5276850" cy="800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76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0" w:firstLine="0"/>
        <w:rPr>
          <w:color w:val="262626"/>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color w:val="262626"/>
          <w:sz w:val="24"/>
          <w:szCs w:val="24"/>
        </w:rPr>
      </w:pPr>
      <w:r w:rsidDel="00000000" w:rsidR="00000000" w:rsidRPr="00000000">
        <w:rPr>
          <w:color w:val="262626"/>
          <w:sz w:val="24"/>
          <w:szCs w:val="24"/>
          <w:rtl w:val="0"/>
        </w:rPr>
        <w:t xml:space="preserve">La définition de notre syscall est fait dans core.c:</w:t>
      </w:r>
    </w:p>
    <w:p w:rsidR="00000000" w:rsidDel="00000000" w:rsidP="00000000" w:rsidRDefault="00000000" w:rsidRPr="00000000" w14:paraId="00000024">
      <w:pPr>
        <w:spacing w:after="240" w:before="240" w:lineRule="auto"/>
        <w:ind w:left="0" w:firstLine="0"/>
        <w:jc w:val="center"/>
        <w:rPr>
          <w:color w:val="262626"/>
          <w:sz w:val="24"/>
          <w:szCs w:val="24"/>
        </w:rPr>
      </w:pPr>
      <w:r w:rsidDel="00000000" w:rsidR="00000000" w:rsidRPr="00000000">
        <w:rPr>
          <w:color w:val="262626"/>
          <w:sz w:val="24"/>
          <w:szCs w:val="24"/>
        </w:rPr>
        <w:drawing>
          <wp:inline distB="114300" distT="114300" distL="114300" distR="114300">
            <wp:extent cx="6266005" cy="288988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66005" cy="28898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0" w:firstLine="0"/>
        <w:rPr>
          <w:color w:val="262626"/>
          <w:sz w:val="24"/>
          <w:szCs w:val="24"/>
        </w:rPr>
      </w:pPr>
      <w:r w:rsidDel="00000000" w:rsidR="00000000" w:rsidRPr="00000000">
        <w:rPr>
          <w:color w:val="262626"/>
          <w:sz w:val="24"/>
          <w:szCs w:val="24"/>
          <w:rtl w:val="0"/>
        </w:rPr>
        <w:t xml:space="preserve">Dans l’application créée pour tester votre syscall, utilisez la fonction </w:t>
      </w:r>
      <w:r w:rsidDel="00000000" w:rsidR="00000000" w:rsidRPr="00000000">
        <w:rPr>
          <w:i w:val="1"/>
          <w:color w:val="262626"/>
          <w:sz w:val="24"/>
          <w:szCs w:val="24"/>
          <w:rtl w:val="0"/>
        </w:rPr>
        <w:t xml:space="preserve">syscall(int number, ...) - vous pouvez regarder le man</w:t>
      </w:r>
      <w:r w:rsidDel="00000000" w:rsidR="00000000" w:rsidRPr="00000000">
        <w:rPr>
          <w:color w:val="262626"/>
          <w:sz w:val="24"/>
          <w:szCs w:val="24"/>
          <w:rtl w:val="0"/>
        </w:rPr>
        <w:t xml:space="preserve">.</w:t>
      </w:r>
    </w:p>
    <w:p w:rsidR="00000000" w:rsidDel="00000000" w:rsidP="00000000" w:rsidRDefault="00000000" w:rsidRPr="00000000" w14:paraId="00000026">
      <w:pPr>
        <w:spacing w:after="240" w:before="240" w:lineRule="auto"/>
        <w:ind w:left="0" w:firstLine="0"/>
        <w:jc w:val="center"/>
        <w:rPr>
          <w:color w:val="262626"/>
          <w:sz w:val="24"/>
          <w:szCs w:val="24"/>
        </w:rPr>
      </w:pPr>
      <w:r w:rsidDel="00000000" w:rsidR="00000000" w:rsidRPr="00000000">
        <w:rPr>
          <w:color w:val="262626"/>
          <w:sz w:val="24"/>
          <w:szCs w:val="24"/>
        </w:rPr>
        <w:drawing>
          <wp:inline distB="114300" distT="114300" distL="114300" distR="114300">
            <wp:extent cx="2520315" cy="479324"/>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20315" cy="4793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jc w:val="center"/>
        <w:rPr>
          <w:color w:val="262626"/>
          <w:sz w:val="24"/>
          <w:szCs w:val="24"/>
        </w:rPr>
      </w:pPr>
      <w:r w:rsidDel="00000000" w:rsidR="00000000" w:rsidRPr="00000000">
        <w:rPr>
          <w:color w:val="262626"/>
          <w:sz w:val="24"/>
          <w:szCs w:val="24"/>
          <w:rtl w:val="0"/>
        </w:rPr>
        <w:t xml:space="preserve">Ici 333 est le numéro que nous avons défini pour notre syscall dans le fichier syscall_64.tbl</w:t>
      </w:r>
    </w:p>
    <w:p w:rsidR="00000000" w:rsidDel="00000000" w:rsidP="00000000" w:rsidRDefault="00000000" w:rsidRPr="00000000" w14:paraId="00000028">
      <w:pPr>
        <w:spacing w:after="240" w:before="240" w:lineRule="auto"/>
        <w:ind w:left="0" w:firstLine="0"/>
        <w:jc w:val="center"/>
        <w:rPr>
          <w:color w:val="262626"/>
          <w:sz w:val="24"/>
          <w:szCs w:val="24"/>
        </w:rPr>
      </w:pPr>
      <w:r w:rsidDel="00000000" w:rsidR="00000000" w:rsidRPr="00000000">
        <w:rPr>
          <w:color w:val="262626"/>
          <w:sz w:val="24"/>
          <w:szCs w:val="24"/>
        </w:rPr>
        <w:drawing>
          <wp:inline distB="114300" distT="114300" distL="114300" distR="114300">
            <wp:extent cx="3335655" cy="65002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35655" cy="650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0" w:firstLine="0"/>
        <w:rPr>
          <w:color w:val="262626"/>
          <w:sz w:val="24"/>
          <w:szCs w:val="24"/>
        </w:rPr>
      </w:pPr>
      <w:r w:rsidDel="00000000" w:rsidR="00000000" w:rsidRPr="00000000">
        <w:rPr>
          <w:color w:val="262626"/>
          <w:sz w:val="24"/>
          <w:szCs w:val="24"/>
          <w:rtl w:val="0"/>
        </w:rPr>
        <w:t xml:space="preserve">Pour vérifier l’exécution de votre syscall, dans l’implémentation vous pourrez faire des printk  (équivalent kernel de printf) dans votre syscall. Et ces prints seront visibles dans les logs du kernel : </w:t>
      </w:r>
      <w:r w:rsidDel="00000000" w:rsidR="00000000" w:rsidRPr="00000000">
        <w:rPr>
          <w:i w:val="1"/>
          <w:color w:val="262626"/>
          <w:sz w:val="24"/>
          <w:szCs w:val="24"/>
          <w:rtl w:val="0"/>
        </w:rPr>
        <w:t xml:space="preserve">sudo dmesg</w:t>
      </w:r>
      <w:r w:rsidDel="00000000" w:rsidR="00000000" w:rsidRPr="00000000">
        <w:rPr>
          <w:color w:val="262626"/>
          <w:sz w:val="24"/>
          <w:szCs w:val="24"/>
          <w:rtl w:val="0"/>
        </w:rPr>
        <w:t xml:space="preserve"> (ajouter un TAG afin de filtrer, grep, facilement les logs). </w:t>
      </w:r>
    </w:p>
    <w:p w:rsidR="00000000" w:rsidDel="00000000" w:rsidP="00000000" w:rsidRDefault="00000000" w:rsidRPr="00000000" w14:paraId="0000002A">
      <w:pPr>
        <w:spacing w:line="240" w:lineRule="auto"/>
        <w:rPr>
          <w:color w:val="262626"/>
          <w:sz w:val="24"/>
          <w:szCs w:val="24"/>
        </w:rPr>
      </w:pPr>
      <w:r w:rsidDel="00000000" w:rsidR="00000000" w:rsidRPr="00000000">
        <w:rPr>
          <w:rtl w:val="0"/>
        </w:rPr>
      </w:r>
    </w:p>
    <w:p w:rsidR="00000000" w:rsidDel="00000000" w:rsidP="00000000" w:rsidRDefault="00000000" w:rsidRPr="00000000" w14:paraId="0000002B">
      <w:pPr>
        <w:spacing w:line="240" w:lineRule="auto"/>
        <w:rPr>
          <w:color w:val="262626"/>
          <w:sz w:val="24"/>
          <w:szCs w:val="24"/>
        </w:rPr>
      </w:pPr>
      <w:r w:rsidDel="00000000" w:rsidR="00000000" w:rsidRPr="00000000">
        <w:rPr>
          <w:rtl w:val="0"/>
        </w:rPr>
      </w:r>
    </w:p>
    <w:p w:rsidR="00000000" w:rsidDel="00000000" w:rsidP="00000000" w:rsidRDefault="00000000" w:rsidRPr="00000000" w14:paraId="0000002C">
      <w:pPr>
        <w:spacing w:line="240" w:lineRule="auto"/>
        <w:rPr>
          <w:color w:val="262626"/>
          <w:sz w:val="24"/>
          <w:szCs w:val="24"/>
        </w:rPr>
      </w:pPr>
      <w:r w:rsidDel="00000000" w:rsidR="00000000" w:rsidRPr="00000000">
        <w:rPr>
          <w:rtl w:val="0"/>
        </w:rPr>
      </w:r>
    </w:p>
    <w:p w:rsidR="00000000" w:rsidDel="00000000" w:rsidP="00000000" w:rsidRDefault="00000000" w:rsidRPr="00000000" w14:paraId="0000002D">
      <w:pPr>
        <w:spacing w:line="240" w:lineRule="auto"/>
        <w:rPr>
          <w:color w:val="262626"/>
          <w:sz w:val="24"/>
          <w:szCs w:val="24"/>
        </w:rPr>
      </w:pPr>
      <w:r w:rsidDel="00000000" w:rsidR="00000000" w:rsidRPr="00000000">
        <w:rPr>
          <w:rtl w:val="0"/>
        </w:rPr>
      </w:r>
    </w:p>
    <w:p w:rsidR="00000000" w:rsidDel="00000000" w:rsidP="00000000" w:rsidRDefault="00000000" w:rsidRPr="00000000" w14:paraId="0000002E">
      <w:pPr>
        <w:spacing w:line="240" w:lineRule="auto"/>
        <w:rPr>
          <w:color w:val="262626"/>
          <w:sz w:val="24"/>
          <w:szCs w:val="24"/>
        </w:rPr>
      </w:pPr>
      <w:r w:rsidDel="00000000" w:rsidR="00000000" w:rsidRPr="00000000">
        <w:rPr>
          <w:rtl w:val="0"/>
        </w:rPr>
      </w:r>
    </w:p>
    <w:p w:rsidR="00000000" w:rsidDel="00000000" w:rsidP="00000000" w:rsidRDefault="00000000" w:rsidRPr="00000000" w14:paraId="0000002F">
      <w:pPr>
        <w:spacing w:line="240" w:lineRule="auto"/>
        <w:rPr>
          <w:color w:val="262626"/>
          <w:sz w:val="24"/>
          <w:szCs w:val="24"/>
        </w:rPr>
      </w:pPr>
      <w:r w:rsidDel="00000000" w:rsidR="00000000" w:rsidRPr="00000000">
        <w:rPr>
          <w:rtl w:val="0"/>
        </w:rPr>
      </w:r>
    </w:p>
    <w:p w:rsidR="00000000" w:rsidDel="00000000" w:rsidP="00000000" w:rsidRDefault="00000000" w:rsidRPr="00000000" w14:paraId="00000030">
      <w:pPr>
        <w:spacing w:line="240" w:lineRule="auto"/>
        <w:rPr>
          <w:color w:val="262626"/>
          <w:sz w:val="24"/>
          <w:szCs w:val="24"/>
        </w:rPr>
      </w:pPr>
      <w:r w:rsidDel="00000000" w:rsidR="00000000" w:rsidRPr="00000000">
        <w:rPr>
          <w:rtl w:val="0"/>
        </w:rPr>
      </w:r>
    </w:p>
    <w:p w:rsidR="00000000" w:rsidDel="00000000" w:rsidP="00000000" w:rsidRDefault="00000000" w:rsidRPr="00000000" w14:paraId="00000031">
      <w:pPr>
        <w:spacing w:line="240" w:lineRule="auto"/>
        <w:rPr>
          <w:color w:val="262626"/>
          <w:sz w:val="24"/>
          <w:szCs w:val="24"/>
        </w:rPr>
      </w:pPr>
      <w:r w:rsidDel="00000000" w:rsidR="00000000" w:rsidRPr="00000000">
        <w:rPr>
          <w:rtl w:val="0"/>
        </w:rPr>
      </w:r>
    </w:p>
    <w:p w:rsidR="00000000" w:rsidDel="00000000" w:rsidP="00000000" w:rsidRDefault="00000000" w:rsidRPr="00000000" w14:paraId="00000032">
      <w:pPr>
        <w:spacing w:line="240" w:lineRule="auto"/>
        <w:rPr>
          <w:color w:val="262626"/>
          <w:sz w:val="24"/>
          <w:szCs w:val="24"/>
        </w:rPr>
      </w:pPr>
      <w:r w:rsidDel="00000000" w:rsidR="00000000" w:rsidRPr="00000000">
        <w:rPr>
          <w:rtl w:val="0"/>
        </w:rPr>
      </w:r>
    </w:p>
    <w:sectPr>
      <w:pgSz w:h="16838" w:w="11906" w:orient="portrait"/>
      <w:pgMar w:bottom="806.5748031496078"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Free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celestine-stella.ndonga-bitchebe@ens-lyon.fr" TargetMode="External"/><Relationship Id="rId7" Type="http://schemas.openxmlformats.org/officeDocument/2006/relationships/hyperlink" Target="mailto:patrick-lavoisier.wapet@ens-lyon.fr" TargetMode="External"/><Relationship Id="rId8" Type="http://schemas.openxmlformats.org/officeDocument/2006/relationships/hyperlink" Target="mailto:alain.tchana@ens-lyo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