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6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1852" w:type="dxa"/>
            <w:vAlign w:val="center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fr-FR"/>
              </w:rPr>
              <w:drawing>
                <wp:inline distT="0" distB="0" distL="114300" distR="114300">
                  <wp:extent cx="1108075" cy="281940"/>
                  <wp:effectExtent l="0" t="0" r="6350" b="3810"/>
                  <wp:docPr id="1" name="Image 1" descr="/home/stella/Documents/perso/femmes et sciences/journees scientifiques Yde/2023/logo_short23.pnglogo_short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/home/stella/Documents/perso/femmes et sciences/journees scientifiques Yde/2023/logo_short23.pnglogo_short2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07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vAlign w:val="center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fr-FR"/>
              </w:rPr>
              <w:t>Women in Computer Science Days Cameroon 2023</w:t>
            </w:r>
          </w:p>
        </w:tc>
      </w:tr>
    </w:tbl>
    <w:p>
      <w:pPr>
        <w:ind w:left="0" w:leftChars="0"/>
        <w:rPr>
          <w:rFonts w:hint="default" w:ascii="Times New Roman" w:hAnsi="Times New Roman" w:cs="Times New Roman"/>
          <w:lang w:val="fr-FR"/>
        </w:rPr>
      </w:pPr>
    </w:p>
    <w:p>
      <w:pPr>
        <w:rPr>
          <w:rFonts w:hint="default" w:ascii="Times New Roman" w:cstheme="minorBidi"/>
          <w:b/>
          <w:bCs/>
          <w:kern w:val="2"/>
          <w:sz w:val="32"/>
          <w:szCs w:val="32"/>
          <w:lang w:val="fr-FR" w:eastAsia="zh-CN" w:bidi="ar-SA"/>
        </w:rPr>
      </w:pPr>
      <w:r>
        <w:rPr>
          <w:rFonts w:hint="default" w:ascii="Times New Roman" w:cstheme="minorBidi"/>
          <w:b/>
          <w:bCs/>
          <w:kern w:val="2"/>
          <w:sz w:val="32"/>
          <w:szCs w:val="32"/>
          <w:lang w:val="fr-FR" w:eastAsia="zh-CN" w:bidi="ar-SA"/>
        </w:rPr>
        <w:t>Program</w:t>
      </w:r>
    </w:p>
    <w:p>
      <w:pPr>
        <w:bidi w:val="0"/>
        <w:rPr>
          <w:rFonts w:hint="default"/>
          <w:lang w:val="fr-FR" w:eastAsia="zh-CN"/>
        </w:rPr>
      </w:pPr>
    </w:p>
    <w:p>
      <w:pPr>
        <w:bidi w:val="0"/>
        <w:rPr>
          <w:rFonts w:hint="default"/>
          <w:b/>
          <w:bCs/>
          <w:sz w:val="32"/>
          <w:szCs w:val="40"/>
          <w:lang w:val="fr" w:eastAsia="zh-CN"/>
        </w:rPr>
      </w:pPr>
      <w:r>
        <w:rPr>
          <w:rFonts w:hint="default"/>
          <w:b/>
          <w:bCs/>
          <w:sz w:val="32"/>
          <w:szCs w:val="40"/>
          <w:lang w:val="fr" w:eastAsia="zh-CN"/>
        </w:rPr>
        <w:t>December 12</w:t>
      </w:r>
    </w:p>
    <w:p>
      <w:pPr>
        <w:rPr>
          <w:rFonts w:hint="default" w:ascii="Times New Roman" w:hAnsi="Times New Roman" w:cs="Times New Roman"/>
          <w:lang w:val="fr"/>
        </w:rPr>
      </w:pPr>
      <w:r>
        <w:rPr>
          <w:rFonts w:hint="default" w:ascii="Times New Roman" w:hAnsi="Times New Roman" w:cs="Times New Roman"/>
          <w:lang w:val="fr"/>
        </w:rPr>
        <w:drawing>
          <wp:inline distT="0" distB="0" distL="114300" distR="114300">
            <wp:extent cx="6814820" cy="5781040"/>
            <wp:effectExtent l="0" t="0" r="5080" b="635"/>
            <wp:docPr id="4" name="Image 4" descr="/home/stellab/Images/Captures d’écran/Capture d’écran du 2023-12-11 15-54-40.pngCapture d’écran du 2023-12-11 15-54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/home/stellab/Images/Captures d’écran/Capture d’écran du 2023-12-11 15-54-40.pngCapture d’écran du 2023-12-11 15-54-40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fr"/>
        </w:rPr>
      </w:pPr>
    </w:p>
    <w:p>
      <w:pPr>
        <w:rPr>
          <w:rFonts w:hint="default" w:ascii="Times New Roman" w:hAnsi="Times New Roman" w:cs="Times New Roman"/>
          <w:lang w:val="fr"/>
        </w:rPr>
      </w:pPr>
    </w:p>
    <w:p>
      <w:pPr>
        <w:rPr>
          <w:rFonts w:hint="default" w:ascii="Times New Roman" w:hAnsi="Times New Roman" w:cs="Times New Roman"/>
          <w:lang w:val="fr"/>
        </w:rPr>
      </w:pPr>
    </w:p>
    <w:p>
      <w:pPr>
        <w:rPr>
          <w:rFonts w:hint="default" w:ascii="Times New Roman" w:hAnsi="Times New Roman" w:cs="Times New Roman"/>
          <w:lang w:val="fr"/>
        </w:rPr>
      </w:pPr>
    </w:p>
    <w:p>
      <w:pPr>
        <w:rPr>
          <w:rFonts w:hint="default" w:ascii="Times New Roman" w:hAnsi="Times New Roman" w:cs="Times New Roman"/>
          <w:lang w:val="fr"/>
        </w:rPr>
      </w:pPr>
    </w:p>
    <w:p>
      <w:pPr>
        <w:bidi w:val="0"/>
        <w:rPr>
          <w:rFonts w:hint="default"/>
          <w:b/>
          <w:bCs/>
          <w:sz w:val="32"/>
          <w:szCs w:val="40"/>
          <w:lang w:val="fr" w:eastAsia="zh-CN"/>
        </w:rPr>
      </w:pPr>
      <w:r>
        <w:rPr>
          <w:rFonts w:hint="default"/>
          <w:b/>
          <w:bCs/>
          <w:sz w:val="32"/>
          <w:szCs w:val="40"/>
          <w:lang w:val="fr" w:eastAsia="zh-CN"/>
        </w:rPr>
        <w:t>December 13</w:t>
      </w:r>
    </w:p>
    <w:p>
      <w:pPr>
        <w:rPr>
          <w:rFonts w:hint="default" w:ascii="Times New Roman" w:hAnsi="Times New Roman" w:cs="Times New Roman"/>
          <w:lang w:val="fr"/>
        </w:rPr>
      </w:pPr>
    </w:p>
    <w:p>
      <w:pPr>
        <w:rPr>
          <w:rFonts w:hint="default" w:ascii="Times New Roman" w:hAnsi="Times New Roman" w:cs="Times New Roman"/>
          <w:lang w:val="fr"/>
        </w:rPr>
      </w:pPr>
      <w:r>
        <w:rPr>
          <w:rFonts w:hint="default" w:ascii="Times New Roman" w:hAnsi="Times New Roman" w:cs="Times New Roman"/>
          <w:lang w:val="fr"/>
        </w:rPr>
        <w:drawing>
          <wp:inline distT="0" distB="0" distL="114300" distR="114300">
            <wp:extent cx="3482340" cy="3525520"/>
            <wp:effectExtent l="0" t="0" r="3810" b="8255"/>
            <wp:docPr id="3" name="Image 3" descr="Capture d’écran du 2023-12-11 15-48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apture d’écran du 2023-12-11 15-48-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fr-FR"/>
        </w:rPr>
      </w:pPr>
    </w:p>
    <w:p>
      <w:pPr>
        <w:ind w:left="0" w:leftChars="0"/>
        <w:rPr>
          <w:rFonts w:hint="default" w:ascii="Times New Roman" w:hAnsi="Times New Roman" w:cs="Times New Roman"/>
          <w:b/>
          <w:bCs/>
          <w:sz w:val="24"/>
          <w:szCs w:val="32"/>
          <w:lang w:val="fr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lang w:val="fr"/>
        </w:rPr>
        <w:t>Description</w:t>
      </w:r>
    </w:p>
    <w:p>
      <w:pPr>
        <w:ind w:left="0" w:leftChars="0"/>
        <w:rPr>
          <w:rFonts w:hint="default" w:ascii="Times New Roman" w:hAnsi="Times New Roman" w:cs="Times New Roman"/>
          <w:b/>
          <w:bCs/>
          <w:sz w:val="24"/>
          <w:szCs w:val="32"/>
          <w:lang w:val="fr-FR"/>
        </w:rPr>
      </w:pPr>
    </w:p>
    <w:p>
      <w:pPr>
        <w:ind w:left="0" w:leftChars="0"/>
        <w:rPr>
          <w:rFonts w:hint="default" w:ascii="Times New Roman" w:hAnsi="Times New Roman" w:cs="Times New Roman"/>
          <w:sz w:val="24"/>
          <w:szCs w:val="32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/>
        </w:rPr>
        <w:t>What is WoCC</w:t>
      </w:r>
      <w:r>
        <w:rPr>
          <w:rFonts w:hint="default" w:ascii="Times New Roman" w:hAnsi="Times New Roman" w:cs="Times New Roman"/>
          <w:sz w:val="24"/>
          <w:szCs w:val="32"/>
          <w:lang w:val="fr-FR"/>
        </w:rPr>
        <w:t xml:space="preserve">? An annual seminar we organize in Cameroon (at the Polytechnic School of Yaounde) to share our experience with local researchers and students. </w:t>
      </w:r>
    </w:p>
    <w:p>
      <w:pPr>
        <w:ind w:left="0" w:leftChars="0"/>
        <w:rPr>
          <w:rFonts w:hint="default" w:ascii="Times New Roman" w:hAnsi="Times New Roman" w:cs="Times New Roman"/>
          <w:sz w:val="24"/>
          <w:szCs w:val="32"/>
          <w:lang w:val="fr-FR"/>
        </w:rPr>
      </w:pPr>
    </w:p>
    <w:p>
      <w:pPr>
        <w:ind w:left="0" w:leftChars="0"/>
        <w:rPr>
          <w:rFonts w:hint="default" w:ascii="Times New Roman" w:hAnsi="Times New Roman" w:cs="Times New Roman"/>
          <w:sz w:val="24"/>
          <w:szCs w:val="32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/>
        </w:rPr>
        <w:t>Aim</w:t>
      </w:r>
      <w:r>
        <w:rPr>
          <w:rFonts w:hint="default" w:ascii="Times New Roman" w:hAnsi="Times New Roman" w:cs="Times New Roman"/>
          <w:sz w:val="24"/>
          <w:szCs w:val="32"/>
          <w:lang w:val="fr-FR"/>
        </w:rPr>
        <w:t>: expose aspiring women scientists to women's accomplishments worldwide in System and AI research.</w:t>
      </w:r>
    </w:p>
    <w:p>
      <w:pPr>
        <w:ind w:left="0" w:leftChars="0"/>
        <w:rPr>
          <w:rFonts w:hint="default" w:ascii="Times New Roman" w:hAnsi="Times New Roman" w:cs="Times New Roman"/>
          <w:sz w:val="24"/>
          <w:szCs w:val="32"/>
          <w:lang w:val="fr-FR"/>
        </w:rPr>
      </w:pPr>
    </w:p>
    <w:p>
      <w:pPr>
        <w:ind w:left="0" w:leftChars="0"/>
        <w:rPr>
          <w:rFonts w:hint="default" w:ascii="Times New Roman" w:hAnsi="Times New Roman" w:cs="Times New Roman"/>
          <w:sz w:val="24"/>
          <w:szCs w:val="32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/>
        </w:rPr>
        <w:t>Who is concerned</w:t>
      </w:r>
      <w:r>
        <w:rPr>
          <w:rFonts w:hint="default" w:ascii="Times New Roman" w:hAnsi="Times New Roman" w:cs="Times New Roman"/>
          <w:sz w:val="24"/>
          <w:szCs w:val="32"/>
          <w:lang w:val="fr-FR"/>
        </w:rPr>
        <w:t>? Everyone! WoCC is a hybrid event. It hosts in-person students from all universities of Cameroon and researchers from Cameroon, France, Canada, US. It provides a link for remote attendance to all registered members.</w:t>
      </w:r>
    </w:p>
    <w:p>
      <w:pPr>
        <w:ind w:left="0" w:leftChars="0"/>
        <w:rPr>
          <w:rFonts w:hint="default" w:ascii="Times New Roman" w:hAnsi="Times New Roman" w:cs="Times New Roman"/>
          <w:sz w:val="24"/>
          <w:szCs w:val="32"/>
          <w:lang w:val="fr-FR"/>
        </w:rPr>
      </w:pPr>
    </w:p>
    <w:p>
      <w:pPr>
        <w:ind w:left="0" w:leftChars="0"/>
        <w:rPr>
          <w:rFonts w:hint="default" w:ascii="Times New Roman" w:hAnsi="Times New Roman" w:cs="Times New Roman"/>
          <w:sz w:val="24"/>
          <w:szCs w:val="32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/>
        </w:rPr>
        <w:t>When?</w:t>
      </w:r>
      <w:r>
        <w:rPr>
          <w:rFonts w:hint="default" w:ascii="Times New Roman" w:hAnsi="Times New Roman" w:cs="Times New Roman"/>
          <w:sz w:val="24"/>
          <w:szCs w:val="32"/>
          <w:lang w:val="fr-FR"/>
        </w:rPr>
        <w:t>: 12-13 December 2023, at the Polytechnic Engineering School of Yaounde (https://science-events-cameroon.github.io/2023/).</w:t>
      </w:r>
    </w:p>
    <w:p>
      <w:pPr>
        <w:rPr>
          <w:rFonts w:hint="default" w:ascii="Times New Roman" w:hAnsi="Times New Roman" w:cs="Times New Roman"/>
          <w:lang w:val="fr-FR"/>
        </w:rPr>
      </w:pPr>
    </w:p>
    <w:p>
      <w:pPr>
        <w:pStyle w:val="2"/>
        <w:bidi w:val="0"/>
        <w:jc w:val="both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cstheme="minorBidi"/>
          <w:b/>
          <w:bCs/>
          <w:kern w:val="2"/>
          <w:sz w:val="32"/>
          <w:szCs w:val="32"/>
          <w:lang w:val="fr-FR" w:eastAsia="zh-CN" w:bidi="ar-SA"/>
        </w:rPr>
        <w:t xml:space="preserve">Expected </w:t>
      </w:r>
      <w:r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  <w:t>Guests</w:t>
      </w:r>
      <w:r>
        <w:rPr>
          <w:rFonts w:hint="default" w:cstheme="minorBidi"/>
          <w:b/>
          <w:bCs/>
          <w:kern w:val="2"/>
          <w:sz w:val="32"/>
          <w:szCs w:val="32"/>
          <w:lang w:val="fr-FR" w:eastAsia="zh-CN" w:bidi="ar-SA"/>
        </w:rPr>
        <w:t xml:space="preserve">, </w:t>
      </w:r>
      <w:r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  <w:t>Keynotes</w:t>
      </w:r>
      <w:r>
        <w:rPr>
          <w:rFonts w:hint="default" w:cstheme="minorBidi"/>
          <w:b/>
          <w:bCs/>
          <w:kern w:val="2"/>
          <w:sz w:val="32"/>
          <w:szCs w:val="32"/>
          <w:lang w:val="fr-FR" w:eastAsia="zh-CN" w:bidi="ar-SA"/>
        </w:rPr>
        <w:t>, and Speakers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Mme Libom Li Likeng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(Minister of MINPOSTEL, Yaounde, Cameroon)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Prof Marie-Thérèse Abena Ondoa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(Minister of MINPROFF, Yaounde, Cameroon) 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Prof Oana Balmau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(Assistant Professor, McGill University, Montreal, Canada)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Prof Natacha Crooks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(Assistant Professor, UC Berkeley, California, USA)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Dr Aline Carneiro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(Research Director at INRIA, Paris, France)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Pr Katia Jaffres-Runser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(Full Professor, Toulouse INP, Toulouse, France)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Dr Sonia Ben Mokhtar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(Research Director at CNRS, Lyon, France)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 xml:space="preserve">Dr Anne-Marie Chana 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>(Senior Lecturer, Polytechnic School, Yaounde, Cameroon)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Dr Gabrielle De Michelli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(Postdoctoral Scholar, UC San Diego, California, USA)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Times New Roman" w:hAnsi="Times New Roman" w:cs="Times New Roman"/>
          <w:sz w:val="24"/>
          <w:szCs w:val="32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Dr Stella Bitchebe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(Postdoctoral Researcher, McGill University, Montreal, Canada)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/>
          <w:lang w:val="fr-FR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fr-FR" w:eastAsia="zh-CN"/>
        </w:rPr>
        <w:t>Carole Djeumo</w:t>
      </w:r>
      <w:r>
        <w:rPr>
          <w:rFonts w:hint="default" w:ascii="Times New Roman" w:hAnsi="Times New Roman" w:cs="Times New Roman"/>
          <w:sz w:val="24"/>
          <w:szCs w:val="32"/>
          <w:lang w:val="fr-FR" w:eastAsia="zh-CN"/>
        </w:rPr>
        <w:t xml:space="preserve"> (PhD Student, UC Louvain, Louvain, Belgique)</w:t>
      </w:r>
    </w:p>
    <w:p>
      <w:pPr>
        <w:rPr>
          <w:rFonts w:hint="default" w:ascii="Times New Roman" w:hAnsi="Times New Roman" w:cs="Times New Roman"/>
          <w:lang w:val="fr-FR"/>
        </w:rPr>
      </w:pPr>
    </w:p>
    <w:p>
      <w:pPr>
        <w:rPr>
          <w:rFonts w:hint="default" w:ascii="Times New Roman" w:hAnsi="Times New Roman" w:cs="Times New Roman"/>
          <w:lang w:val="fr-FR"/>
        </w:rPr>
      </w:pPr>
      <w:r>
        <w:rPr>
          <w:rFonts w:hint="default" w:ascii="Times New Roman" w:hAnsi="Times New Roman" w:cs="Times New Roman"/>
          <w:lang w:val="fr-FR"/>
        </w:rPr>
        <w:br w:type="page"/>
      </w:r>
    </w:p>
    <w:tbl>
      <w:tblPr>
        <w:tblStyle w:val="6"/>
        <w:tblW w:w="8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68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4" w:hRule="atLeast"/>
        </w:trPr>
        <w:tc>
          <w:tcPr>
            <w:tcW w:w="1852" w:type="dxa"/>
            <w:vAlign w:val="center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lang w:val="fr-FR"/>
              </w:rPr>
              <w:drawing>
                <wp:inline distT="0" distB="0" distL="114300" distR="114300">
                  <wp:extent cx="1056005" cy="269240"/>
                  <wp:effectExtent l="0" t="0" r="1270" b="6985"/>
                  <wp:docPr id="2" name="Image 2" descr="/home/stella/Documents/perso/femmes et sciences/journees scientifiques Yde/2022/logo_short22.pnglogo_short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/home/stella/Documents/perso/femmes et sciences/journees scientifiques Yde/2022/logo_short22.pnglogo_short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8" w:type="dxa"/>
            <w:vAlign w:val="center"/>
          </w:tcPr>
          <w:p>
            <w:pPr>
              <w:bidi w:val="0"/>
              <w:ind w:firstLine="160" w:firstLineChars="5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auto"/>
                <w:sz w:val="32"/>
                <w:szCs w:val="32"/>
                <w:vertAlign w:val="baseline"/>
                <w:lang w:val="fr-FR"/>
              </w:rPr>
              <w:t>Last Edition Summary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lang w:val="fr-FR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WoCC’22 </w:t>
      </w:r>
      <w:r>
        <w:rPr>
          <w:rFonts w:hint="default" w:ascii="Times New Roman" w:hAnsi="Times New Roman" w:cs="Times New Roman"/>
          <w:sz w:val="24"/>
          <w:szCs w:val="32"/>
          <w:lang w:val="fr-FR"/>
        </w:rPr>
        <w:t>(https://science-events-cameroon.github.io/2023/)</w:t>
      </w:r>
      <w:r>
        <w:rPr>
          <w:rFonts w:hint="default" w:ascii="Times New Roman" w:hAnsi="Times New Roman" w:cs="Times New Roman"/>
          <w:sz w:val="24"/>
          <w:szCs w:val="24"/>
          <w:lang w:val="fr-FR"/>
        </w:rPr>
        <w:t xml:space="preserve"> took place on 20-22 December 2022, at the Polytechnic Engineering School of Yaounde, with the participation of other researchers and PhD students. The program included a lot of in-person and remote speakers and keynotes, student presentations, tutorials, and women in CS workshop. It was colocated with the STEM Bootcamp organized by </w:t>
      </w:r>
      <w:r>
        <w:rPr>
          <w:rStyle w:val="5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fldChar w:fldCharType="begin"/>
      </w:r>
      <w:r>
        <w:rPr>
          <w:rStyle w:val="5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instrText xml:space="preserve"> HYPERLINK "https://yuhala.github.io/" </w:instrText>
      </w:r>
      <w:r>
        <w:rPr>
          <w:rStyle w:val="5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t>Yuhala Peterson</w:t>
      </w:r>
      <w:r>
        <w:rPr>
          <w:rStyle w:val="5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fldChar w:fldCharType="end"/>
      </w:r>
      <w:r>
        <w:rPr>
          <w:rStyle w:val="5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fr-FR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sz w:val="24"/>
          <w:szCs w:val="24"/>
          <w:lang w:val="fr-FR"/>
        </w:rPr>
        <w:t>WoCC’22 had over 70 student and researcher participants from Cameroon, France, and the USA and considerable funding from many sponsors. The following tables recapitulate this first edition.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fr-FR" w:eastAsia="zh-CN"/>
        </w:rPr>
      </w:pPr>
    </w:p>
    <w:p>
      <w:pPr>
        <w:jc w:val="both"/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</w:pPr>
      <w:r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  <w:t>Organizers</w:t>
      </w:r>
    </w:p>
    <w:p>
      <w:pPr>
        <w:jc w:val="both"/>
        <w:rPr>
          <w:rStyle w:val="5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</w:pPr>
      <w:r>
        <w:rPr>
          <w:rStyle w:val="5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fldChar w:fldCharType="begin"/>
      </w:r>
      <w:r>
        <w:rPr>
          <w:rStyle w:val="5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instrText xml:space="preserve"> HYPERLINK "https://perso.ens-lyon.fr/celestine-stella.ndonga-bitchebe/" </w:instrText>
      </w:r>
      <w:r>
        <w:rPr>
          <w:rStyle w:val="5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t>Stella Bitchebe</w:t>
      </w:r>
      <w:r>
        <w:rPr>
          <w:rStyle w:val="5"/>
          <w:rFonts w:hint="default" w:ascii="Times New Roman" w:hAnsi="Times New Roman" w:eastAsia="宋体" w:cs="Times New Roman"/>
          <w:color w:val="6639A6"/>
          <w:sz w:val="24"/>
          <w:szCs w:val="24"/>
          <w:lang w:val="fr-FR" w:eastAsia="zh-CN"/>
        </w:rPr>
        <w:fldChar w:fldCharType="end"/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fr-FR" w:eastAsia="zh-CN"/>
        </w:rPr>
      </w:pPr>
    </w:p>
    <w:p>
      <w:pPr>
        <w:pStyle w:val="2"/>
        <w:bidi w:val="0"/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Participants/Attendees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Student Registrations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Student Attendees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    Women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    Men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Speakers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    In-person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    Remote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    Msc Students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    PhD Students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      Senior Researchers/Professors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Student Volunteers</w:t>
            </w:r>
          </w:p>
        </w:tc>
        <w:tc>
          <w:tcPr>
            <w:tcW w:w="4261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9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24"/>
          <w:lang w:val="fr-FR"/>
        </w:rPr>
      </w:pPr>
    </w:p>
    <w:p>
      <w:pPr>
        <w:pStyle w:val="2"/>
        <w:bidi w:val="0"/>
        <w:jc w:val="both"/>
        <w:rPr>
          <w:rFonts w:hint="default" w:ascii="Times New Roman" w:hAnsi="Times New Roman" w:cs="Times New Roman"/>
          <w:szCs w:val="24"/>
          <w:lang w:val="fr-FR"/>
        </w:rPr>
      </w:pPr>
      <w:r>
        <w:rPr>
          <w:rFonts w:hint="default"/>
          <w:lang w:val="fr-FR"/>
        </w:rPr>
        <w:t xml:space="preserve">Budget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923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</w:p>
        </w:tc>
        <w:tc>
          <w:tcPr>
            <w:tcW w:w="923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Qty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Unit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Organizer Flights</w:t>
            </w:r>
          </w:p>
        </w:tc>
        <w:tc>
          <w:tcPr>
            <w:tcW w:w="923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2000 €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6000 €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Conference room rent + Setup</w:t>
            </w:r>
          </w:p>
        </w:tc>
        <w:tc>
          <w:tcPr>
            <w:tcW w:w="923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3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250 €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750 €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3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Coffe breaks</w:t>
            </w:r>
          </w:p>
        </w:tc>
        <w:tc>
          <w:tcPr>
            <w:tcW w:w="923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7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150 €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1050 €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Lunch</w:t>
            </w:r>
          </w:p>
        </w:tc>
        <w:tc>
          <w:tcPr>
            <w:tcW w:w="923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3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500 €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1500 €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Internt access setup</w:t>
            </w:r>
          </w:p>
        </w:tc>
        <w:tc>
          <w:tcPr>
            <w:tcW w:w="923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3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50 €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150 €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Program printing for attendees</w:t>
            </w:r>
          </w:p>
        </w:tc>
        <w:tc>
          <w:tcPr>
            <w:tcW w:w="923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65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1 €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65 €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90" w:type="dxa"/>
            <w:gridSpan w:val="3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Total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9515 €</w:t>
            </w:r>
          </w:p>
        </w:tc>
      </w:tr>
    </w:tbl>
    <w:p>
      <w:pPr>
        <w:pStyle w:val="2"/>
        <w:bidi w:val="0"/>
        <w:jc w:val="both"/>
        <w:rPr>
          <w:rFonts w:hint="default" w:ascii="Times New Roman" w:hAnsi="Times New Roman" w:cs="Times New Roman"/>
          <w:szCs w:val="24"/>
          <w:lang w:val="fr-FR"/>
        </w:rPr>
      </w:pPr>
      <w:r>
        <w:rPr>
          <w:rFonts w:hint="default"/>
          <w:lang w:val="fr-FR"/>
        </w:rPr>
        <w:t>Sponsors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4294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7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Sponsor</w:t>
            </w:r>
          </w:p>
        </w:tc>
        <w:tc>
          <w:tcPr>
            <w:tcW w:w="4294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Funding</w:t>
            </w:r>
          </w:p>
        </w:tc>
        <w:tc>
          <w:tcPr>
            <w:tcW w:w="1589" w:type="dxa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University of Neuchatel</w:t>
            </w:r>
          </w:p>
        </w:tc>
        <w:tc>
          <w:tcPr>
            <w:tcW w:w="4294" w:type="dxa"/>
          </w:tcPr>
          <w:p>
            <w:pPr>
              <w:wordWrap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 Organizer Flight</w:t>
            </w:r>
          </w:p>
        </w:tc>
        <w:tc>
          <w:tcPr>
            <w:tcW w:w="1589" w:type="dxa"/>
          </w:tcPr>
          <w:p>
            <w:pPr>
              <w:wordWrap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2000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fr-FR"/>
              </w:rPr>
              <w:t>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INRIA</w:t>
            </w:r>
          </w:p>
        </w:tc>
        <w:tc>
          <w:tcPr>
            <w:tcW w:w="4294" w:type="dxa"/>
            <w:vAlign w:val="top"/>
          </w:tcPr>
          <w:p>
            <w:pPr>
              <w:wordWrap w:val="0"/>
              <w:jc w:val="both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 Organizer Flight</w:t>
            </w:r>
          </w:p>
        </w:tc>
        <w:tc>
          <w:tcPr>
            <w:tcW w:w="1589" w:type="dxa"/>
            <w:vAlign w:val="top"/>
          </w:tcPr>
          <w:p>
            <w:pPr>
              <w:wordWrap w:val="0"/>
              <w:jc w:val="both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2000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fr-FR"/>
              </w:rPr>
              <w:t>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CNRS</w:t>
            </w:r>
          </w:p>
        </w:tc>
        <w:tc>
          <w:tcPr>
            <w:tcW w:w="4294" w:type="dxa"/>
            <w:vAlign w:val="top"/>
          </w:tcPr>
          <w:p>
            <w:pPr>
              <w:wordWrap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1 Organizer Flight</w:t>
            </w:r>
          </w:p>
        </w:tc>
        <w:tc>
          <w:tcPr>
            <w:tcW w:w="1589" w:type="dxa"/>
            <w:vAlign w:val="top"/>
          </w:tcPr>
          <w:p>
            <w:pPr>
              <w:wordWrap w:val="0"/>
              <w:jc w:val="both"/>
              <w:rPr>
                <w:rFonts w:hint="default" w:ascii="Times New Roman" w:hAnsi="Times New Roman" w:cs="Times New Roman" w:eastAsiaTheme="minorEastAsia"/>
                <w:kern w:val="2"/>
                <w:sz w:val="24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 xml:space="preserve">2000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fr-FR"/>
              </w:rPr>
              <w:t>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MLNS2</w:t>
            </w:r>
          </w:p>
        </w:tc>
        <w:tc>
          <w:tcPr>
            <w:tcW w:w="4294" w:type="dxa"/>
          </w:tcPr>
          <w:p>
            <w:pPr>
              <w:wordWrap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Coffe Breaks + Lunch + Prints</w:t>
            </w:r>
          </w:p>
        </w:tc>
        <w:tc>
          <w:tcPr>
            <w:tcW w:w="1589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fr-FR"/>
              </w:rPr>
              <w:t>2615 €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7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Polytechnic Yaounde</w:t>
            </w:r>
          </w:p>
        </w:tc>
        <w:tc>
          <w:tcPr>
            <w:tcW w:w="4294" w:type="dxa"/>
          </w:tcPr>
          <w:p>
            <w:pPr>
              <w:wordWrap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Conference room + Internet access</w:t>
            </w:r>
          </w:p>
        </w:tc>
        <w:tc>
          <w:tcPr>
            <w:tcW w:w="1589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fr-FR"/>
              </w:rPr>
              <w:t>900 €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1" w:type="dxa"/>
            <w:gridSpan w:val="2"/>
          </w:tcPr>
          <w:p>
            <w:pPr>
              <w:wordWrap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fr-FR"/>
              </w:rPr>
              <w:t>Total</w:t>
            </w:r>
          </w:p>
        </w:tc>
        <w:tc>
          <w:tcPr>
            <w:tcW w:w="1589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/>
                <w:bCs/>
                <w:kern w:val="2"/>
                <w:sz w:val="24"/>
                <w:szCs w:val="24"/>
                <w:vertAlign w:val="baseline"/>
                <w:lang w:val="fr-FR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fr-FR"/>
              </w:rPr>
              <w:t>9515 €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4"/>
          <w:szCs w:val="24"/>
          <w:lang w:val="fr-FR"/>
        </w:rPr>
      </w:pPr>
    </w:p>
    <w:p>
      <w:pPr>
        <w:jc w:val="both"/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</w:pPr>
      <w:r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  <w:t>Abbreviations</w:t>
      </w:r>
    </w:p>
    <w:p>
      <w:pPr>
        <w:numPr>
          <w:ilvl w:val="0"/>
          <w:numId w:val="2"/>
        </w:numPr>
        <w:ind w:left="838" w:leftChars="0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CNRS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: Centre National de la Recherche Scientifique</w:t>
      </w:r>
    </w:p>
    <w:p>
      <w:pPr>
        <w:numPr>
          <w:ilvl w:val="0"/>
          <w:numId w:val="2"/>
        </w:numPr>
        <w:ind w:left="838" w:leftChars="0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INRIA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: Institut National de Recherche en Informatique Appliquée</w:t>
      </w:r>
    </w:p>
    <w:p>
      <w:pPr>
        <w:numPr>
          <w:ilvl w:val="0"/>
          <w:numId w:val="2"/>
        </w:numPr>
        <w:ind w:left="838" w:leftChars="0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MLNS2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: Machine Learning Network Systems Secuity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fr-FR"/>
        </w:rPr>
      </w:pPr>
    </w:p>
    <w:p>
      <w:pPr>
        <w:pStyle w:val="2"/>
        <w:bidi w:val="0"/>
        <w:jc w:val="both"/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</w:pPr>
      <w:r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  <w:t>Guests</w:t>
      </w:r>
      <w:r>
        <w:rPr>
          <w:rFonts w:hint="default" w:cstheme="minorBidi"/>
          <w:b/>
          <w:bCs/>
          <w:kern w:val="2"/>
          <w:sz w:val="32"/>
          <w:szCs w:val="32"/>
          <w:lang w:val="fr-FR" w:eastAsia="zh-CN" w:bidi="ar-SA"/>
        </w:rPr>
        <w:t xml:space="preserve">, </w:t>
      </w:r>
      <w:r>
        <w:rPr>
          <w:rFonts w:hint="default" w:ascii="Arial" w:hAnsi="Arial" w:eastAsia="黑体" w:cstheme="minorBidi"/>
          <w:b/>
          <w:bCs/>
          <w:kern w:val="2"/>
          <w:sz w:val="32"/>
          <w:szCs w:val="32"/>
          <w:lang w:val="fr-FR" w:eastAsia="zh-CN" w:bidi="ar-SA"/>
        </w:rPr>
        <w:t>Keynotes</w:t>
      </w:r>
      <w:r>
        <w:rPr>
          <w:rFonts w:hint="default" w:cstheme="minorBidi"/>
          <w:b/>
          <w:bCs/>
          <w:kern w:val="2"/>
          <w:sz w:val="32"/>
          <w:szCs w:val="32"/>
          <w:lang w:val="fr-FR" w:eastAsia="zh-CN" w:bidi="ar-SA"/>
        </w:rPr>
        <w:t>, and Speakers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Dr Aline Carneiro (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Research Director at INRIA, Paris, France)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Pr Katia Jaffres-Runser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 xml:space="preserve"> (Full Professor, Toulouse INP, Toulouse, France)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 xml:space="preserve">Dr Gabrielle De Michelli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(Postdoctoral Scholar, UC San Diego, California, USA)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 xml:space="preserve">Dr Anne-Marie Chana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(Senior Lecturer, Polytechnic School, Yaounde, Cameroon)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 xml:space="preserve">Josiane Kouam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 xml:space="preserve">(PhD Candidate,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 w:eastAsia="zh-CN"/>
        </w:rPr>
        <w:t>INRIA/Ecole Polytechnique, Paris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, France)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 xml:space="preserve">Prof Batchakui Bernabe 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(Associate Professor, Polytechnic School, Yaounde, Cameroon)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Nel Tsopgny (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PhD Student, University of Yaounde I, Yaounde, Cameroon)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Jordan Ngounou (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PhD Student, University of Yaounde I, Yaounde, Cameroon)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Gaëlle Yonga (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>Msc Student, University of Douala, Douala, Cameroon)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Stella Bitchebe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 xml:space="preserve"> (PhD Candidate, ENS Lyon, Lyon, France)</w:t>
      </w:r>
    </w:p>
    <w:p>
      <w:pPr>
        <w:numPr>
          <w:ilvl w:val="0"/>
          <w:numId w:val="2"/>
        </w:numPr>
        <w:ind w:left="838" w:leftChars="0" w:right="-218" w:rightChars="-104" w:hanging="418" w:firstLineChars="0"/>
        <w:jc w:val="both"/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fr-FR"/>
        </w:rPr>
        <w:t>Yuhala Peterson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fr-FR"/>
        </w:rPr>
        <w:t xml:space="preserve"> (PhD Candidate, University of Neuchatel, Neuchatel, Switzerland)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22"/>
          <w:szCs w:val="22"/>
          <w:vertAlign w:val="baseline"/>
          <w:lang w:val="fr-FR"/>
        </w:rPr>
      </w:pPr>
    </w:p>
    <w:p>
      <w:pPr>
        <w:jc w:val="both"/>
      </w:pPr>
    </w:p>
    <w:sectPr>
      <w:pgSz w:w="11906" w:h="16838"/>
      <w:pgMar w:top="1440" w:right="10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B6535B"/>
    <w:multiLevelType w:val="singleLevel"/>
    <w:tmpl w:val="AFB653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FB5EB9FF"/>
    <w:multiLevelType w:val="singleLevel"/>
    <w:tmpl w:val="FB5EB9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C46D3"/>
    <w:rsid w:val="7FCF2BFE"/>
    <w:rsid w:val="E57B823B"/>
    <w:rsid w:val="F0CFAC72"/>
    <w:rsid w:val="FBFC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548</Words>
  <Characters>3240</Characters>
  <Lines>0</Lines>
  <Paragraphs>0</Paragraphs>
  <TotalTime>2</TotalTime>
  <ScaleCrop>false</ScaleCrop>
  <LinksUpToDate>false</LinksUpToDate>
  <CharactersWithSpaces>3715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2023-10-19T20:35:00Z</dcterms:created>
  <dc:creator>stella</dc:creator>
  <cp:lastModifiedBy>stellab</cp:lastModifiedBy>
  <dcterms:modified xsi:type="dcterms:W3CDTF">2023-12-11T15:55:03Z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