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507" w14:textId="54C3FF46" w:rsidR="00BE0BCF" w:rsidRDefault="00BB2F74">
      <w:pPr>
        <w:rPr>
          <w:sz w:val="24"/>
        </w:rPr>
      </w:pPr>
      <w:r w:rsidRPr="00BB2F74">
        <w:rPr>
          <w:sz w:val="24"/>
        </w:rPr>
        <w:t>Brett Stelly</w:t>
      </w:r>
    </w:p>
    <w:p w14:paraId="7E24FEB0" w14:textId="12F67764" w:rsidR="00BB2F74" w:rsidRDefault="00BB2F74">
      <w:pPr>
        <w:rPr>
          <w:sz w:val="24"/>
        </w:rPr>
      </w:pPr>
      <w:r>
        <w:rPr>
          <w:sz w:val="24"/>
        </w:rPr>
        <w:t>Cameras and Projections</w:t>
      </w:r>
    </w:p>
    <w:p w14:paraId="144EF453" w14:textId="33FFC216" w:rsidR="00BB2F74" w:rsidRDefault="00BB2F74">
      <w:pPr>
        <w:rPr>
          <w:sz w:val="24"/>
        </w:rPr>
      </w:pPr>
    </w:p>
    <w:p w14:paraId="75C586BA" w14:textId="291F6FA0" w:rsidR="00BB2F74" w:rsidRPr="00BB2F74" w:rsidRDefault="00BB2F74" w:rsidP="00BB2F74">
      <w:pPr>
        <w:jc w:val="center"/>
        <w:rPr>
          <w:b/>
          <w:sz w:val="24"/>
        </w:rPr>
      </w:pPr>
      <w:r>
        <w:rPr>
          <w:b/>
          <w:sz w:val="24"/>
        </w:rPr>
        <w:t>“Fly Camera” i</w:t>
      </w:r>
      <w:bookmarkStart w:id="0" w:name="_GoBack"/>
      <w:bookmarkEnd w:id="0"/>
      <w:r>
        <w:rPr>
          <w:b/>
          <w:sz w:val="24"/>
        </w:rPr>
        <w:t>mplementation using translation and rotation</w:t>
      </w:r>
    </w:p>
    <w:sectPr w:rsidR="00BB2F74" w:rsidRPr="00BB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4"/>
    <w:rsid w:val="00095B75"/>
    <w:rsid w:val="006D1A81"/>
    <w:rsid w:val="00BA4071"/>
    <w:rsid w:val="00B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160B"/>
  <w15:chartTrackingRefBased/>
  <w15:docId w15:val="{4D713C4B-43FF-43E3-B8F7-65C31AD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2018-10-09T15:19:00Z</dcterms:created>
  <dcterms:modified xsi:type="dcterms:W3CDTF">2018-10-09T15:40:00Z</dcterms:modified>
</cp:coreProperties>
</file>