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2FDAE" w14:textId="77777777" w:rsidR="008409D8" w:rsidRPr="00A74BC4" w:rsidRDefault="008409D8">
      <w:pPr>
        <w:rPr>
          <w:rFonts w:ascii="Times New Roman" w:hAnsi="Times New Roman" w:cs="Times New Roman"/>
          <w:sz w:val="24"/>
          <w:szCs w:val="24"/>
        </w:rPr>
      </w:pPr>
    </w:p>
    <w:sectPr w:rsidR="008409D8" w:rsidRPr="00A7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3C"/>
    <w:rsid w:val="008409D8"/>
    <w:rsid w:val="00A74BC4"/>
    <w:rsid w:val="00FA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D68E6-37A8-45CC-B027-DA8F2F9B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Williams-Gilchrist</dc:creator>
  <cp:keywords/>
  <dc:description/>
  <cp:lastModifiedBy>Jonas Williams-Gilchrist</cp:lastModifiedBy>
  <cp:revision>2</cp:revision>
  <dcterms:created xsi:type="dcterms:W3CDTF">2020-09-25T00:20:00Z</dcterms:created>
  <dcterms:modified xsi:type="dcterms:W3CDTF">2020-09-25T00:20:00Z</dcterms:modified>
</cp:coreProperties>
</file>