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b/>
          <w:bCs/>
          <w:sz w:val="40"/>
          <w:szCs w:val="40"/>
        </w:rPr>
        <w:t xml:space="preserve">Concurrent File Sharing System with SDN</w:t>
      </w:r>
    </w:p>
    <w:p>
      <w:pPr>
        <w:spacing w:after="120"/>
      </w:pPr>
      <w:r>
        <w:t xml:space="preserve">SDN-Socket Programming Mini Project (Project 14): TCP sockets + Mininet + OS-Ken controller</w:t>
      </w:r>
    </w:p>
    <w:p>
      <w:pPr>
        <w:spacing w:after="120"/>
      </w:pPr>
      <w:r>
        <w:t xml:space="preserve">Repository: github.com/bsubriyaa/concurrent-file-sharing-sdn</w:t>
      </w:r>
    </w:p>
    <w:p>
      <w:pPr>
        <w:pStyle w:val="Heading1"/>
      </w:pPr>
      <w:r>
        <w:t xml:space="preserve">1. Problem statement and objectives</w:t>
      </w:r>
    </w:p>
    <w:p>
      <w:pPr>
        <w:spacing w:after="120"/>
      </w:pPr>
      <w:r>
        <w:t xml:space="preserve">The project builds a multi-user file-sharing service on raw TCP sockets and runs it in a Mininet network whose Open vSwitch is controlled by an OS-Ken (OpenFlow 1.3) controller. The application and the network influence each other: security events produced by the application make the controller change forwarding behaviour.</w:t>
      </w:r>
    </w:p>
    <w:p>
      <w:pPr>
        <w:spacing w:after="120"/>
      </w:pPr>
      <w:r>
        <w:t xml:space="preserve">Objectives from the project brief, and how each is met: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0"/>
        <w:gridCol w:w="4800"/>
      </w:tblGrid>
      <w:tr>
        <w:trPr>
          <w:tblHeader/>
        </w:trPr>
        <w:tc>
          <w:tcPr>
            <w:tcW w:type="dxa" w:w="42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tcPr>
          <w:p>
            <w:r>
              <w:rPr>
                <w:b/>
                <w:bCs/>
                <w:sz w:val="20"/>
                <w:szCs w:val="20"/>
              </w:rPr>
              <w:t xml:space="preserve">Expectation (Project 14)</w:t>
            </w:r>
          </w:p>
        </w:tc>
        <w:tc>
          <w:tcPr>
            <w:tcW w:type="dxa" w:w="48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tcPr>
          <w:p>
            <w:r>
              <w:rPr>
                <w:b/>
                <w:bCs/>
                <w:sz w:val="20"/>
                <w:szCs w:val="20"/>
              </w:rPr>
              <w:t xml:space="preserve">Implementation</w:t>
            </w:r>
          </w:p>
        </w:tc>
      </w:tr>
      <w:t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Concurrent TCP file transfers</w:t>
            </w:r>
          </w:p>
        </w:tc>
        <w:tc>
          <w:tcPr>
            <w:tcW w:type="dxa" w:w="4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Thread-per-client server; 8 parallel downloads and 10 parallel uploads tested</w:t>
            </w:r>
          </w:p>
        </w:tc>
      </w:tr>
      <w:t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Upload and download</w:t>
            </w:r>
          </w:p>
        </w:tc>
        <w:tc>
          <w:tcPr>
            <w:tcW w:type="dxa" w:w="4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UPLOAD / DOWNLOAD with explicit sizes; SHA-256 verified</w:t>
            </w:r>
          </w:p>
        </w:tc>
      </w:tr>
      <w:t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File metadata</w:t>
            </w:r>
          </w:p>
        </w:tc>
        <w:tc>
          <w:tcPr>
            <w:tcW w:type="dxa" w:w="4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metadata.json: size, uploader, upload time; shown in LIST</w:t>
            </w:r>
          </w:p>
        </w:tc>
      </w:tr>
      <w:t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Authenticated access</w:t>
            </w:r>
          </w:p>
        </w:tc>
        <w:tc>
          <w:tcPr>
            <w:tcW w:type="dxa" w:w="4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AUTH with salted PBKDF2 password hashes; 3 failures close the connection</w:t>
            </w:r>
          </w:p>
        </w:tc>
      </w:tr>
      <w:t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SDN access policies</w:t>
            </w:r>
          </w:p>
        </w:tc>
        <w:tc>
          <w:tcPr>
            <w:tcW w:type="dxa" w:w="4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Controller blocks a host after 3 failed logins with a timed drop flow</w:t>
            </w:r>
          </w:p>
        </w:tc>
      </w:tr>
      <w:t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Bandwidth monitoring</w:t>
            </w:r>
          </w:p>
        </w:tc>
        <w:tc>
          <w:tcPr>
            <w:tcW w:type="dxa" w:w="4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Controller polls port statistics every 2 s into stats.csv</w:t>
            </w:r>
          </w:p>
        </w:tc>
      </w:tr>
      <w:t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Simultaneous-transfer tests</w:t>
            </w:r>
          </w:p>
        </w:tc>
        <w:tc>
          <w:tcPr>
            <w:tcW w:type="dxa" w:w="4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3 hosts downloading at once; fairness measured</w:t>
            </w:r>
          </w:p>
        </w:tc>
      </w:tr>
      <w:t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Dynamic bandwidth management (extra)</w:t>
            </w:r>
          </w:p>
        </w:tc>
        <w:tc>
          <w:tcPr>
            <w:tcW w:type="dxa" w:w="4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Optional hog limiter: OpenFlow meter caps a host that monopolises a busy server link</w:t>
            </w:r>
          </w:p>
        </w:tc>
      </w:tr>
      <w:tr>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Performance evaluation</w:t>
            </w:r>
          </w:p>
        </w:tc>
        <w:tc>
          <w:tcPr>
            <w:tcW w:type="dxa" w:w="4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SDN vs baseline (no controller), repeated runs, mean and standard deviation</w:t>
            </w:r>
          </w:p>
        </w:tc>
      </w:tr>
    </w:tbl>
    <w:p>
      <w:pPr>
        <w:pStyle w:val="Heading1"/>
      </w:pPr>
      <w:r>
        <w:t xml:space="preserve">2. System architecture</w:t>
      </w:r>
    </w:p>
    <w:p>
      <w:pPr>
        <w:spacing w:after="120"/>
      </w:pPr>
      <w:r>
        <w:t xml:space="preserve">A star topology: four hosts connect to one Open vSwitch (s1), which connects to a remote OS-Ken controller.</w:t>
      </w:r>
    </w:p>
    <w:p>
      <w:pPr>
        <w:spacing w:after="40"/>
      </w:pPr>
      <w:r>
        <w:rPr>
          <w:rFonts w:ascii="Consolas" w:cs="Consolas" w:eastAsia="Consolas" w:hAnsi="Consolas"/>
          <w:sz w:val="18"/>
          <w:szCs w:val="18"/>
        </w:rPr>
        <w:t xml:space="preserve">              OS-Ken controller c0 (127.0.0.1:6653)</w:t>
      </w:r>
    </w:p>
    <w:p>
      <w:pPr>
        <w:spacing w:after="40"/>
      </w:pPr>
      <w:r>
        <w:rPr>
          <w:rFonts w:ascii="Consolas" w:cs="Consolas" w:eastAsia="Consolas" w:hAnsi="Consolas"/>
          <w:sz w:val="18"/>
          <w:szCs w:val="18"/>
        </w:rPr>
        <w:t xml:space="preserve">                        | OpenFlow 1.3</w:t>
      </w:r>
    </w:p>
    <w:p>
      <w:pPr>
        <w:spacing w:after="40"/>
      </w:pPr>
      <w:r>
        <w:rPr>
          <w:rFonts w:ascii="Consolas" w:cs="Consolas" w:eastAsia="Consolas" w:hAnsi="Consolas"/>
          <w:sz w:val="18"/>
          <w:szCs w:val="18"/>
        </w:rPr>
        <w:t xml:space="preserve">                       s1  (Open vSwitch)</w:t>
      </w:r>
    </w:p>
    <w:p>
      <w:pPr>
        <w:spacing w:after="40"/>
      </w:pPr>
      <w:r>
        <w:rPr>
          <w:rFonts w:ascii="Consolas" w:cs="Consolas" w:eastAsia="Consolas" w:hAnsi="Consolas"/>
          <w:sz w:val="18"/>
          <w:szCs w:val="18"/>
        </w:rPr>
        <w:t xml:space="preserve">     port1 |   port2 |   port3 |   port4 (capped, 10 Mbit/s)</w:t>
      </w:r>
    </w:p>
    <w:p>
      <w:pPr>
        <w:spacing w:after="40"/>
      </w:pPr>
      <w:r>
        <w:rPr>
          <w:rFonts w:ascii="Consolas" w:cs="Consolas" w:eastAsia="Consolas" w:hAnsi="Consolas"/>
          <w:sz w:val="18"/>
          <w:szCs w:val="18"/>
        </w:rPr>
        <w:t xml:space="preserve">          h1        h2        h3       server</w:t>
      </w:r>
    </w:p>
    <w:p>
      <w:pPr>
        <w:spacing w:after="40"/>
      </w:pPr>
      <w:r>
        <w:rPr>
          <w:rFonts w:ascii="Consolas" w:cs="Consolas" w:eastAsia="Consolas" w:hAnsi="Consolas"/>
          <w:sz w:val="18"/>
          <w:szCs w:val="18"/>
        </w:rPr>
        <w:t xml:space="preserve">      10.0.0.1  10.0.0.2  10.0.0.3   10.0.0.4 : TCP 5000</w:t>
      </w:r>
    </w:p>
    <w:p>
      <w:pPr>
        <w:spacing w:after="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tcPr>
          <w:p>
            <w:r>
              <w:rPr>
                <w:b/>
                <w:bCs/>
                <w:sz w:val="20"/>
                <w:szCs w:val="20"/>
              </w:rPr>
              <w:t xml:space="preserve">Component</w:t>
            </w:r>
          </w:p>
        </w:tc>
        <w:tc>
          <w:tcPr>
            <w:tcW w:type="dxa" w:w="70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tcPr>
          <w:p>
            <w:r>
              <w:rPr>
                <w:b/>
                <w:bCs/>
                <w:sz w:val="20"/>
                <w:szCs w:val="20"/>
              </w:rPr>
              <w:t xml:space="preserve">Role</w:t>
            </w:r>
          </w:p>
        </w:tc>
      </w:tr>
      <w:t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h1, h2, h3</w:t>
            </w:r>
          </w:p>
        </w:tc>
        <w:tc>
          <w:tcPr>
            <w:tcW w:type="dxa" w:w="7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Client hosts running client.py / bench.py</w:t>
            </w:r>
          </w:p>
        </w:tc>
      </w:tr>
      <w:t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server</w:t>
            </w:r>
          </w:p>
        </w:tc>
        <w:tc>
          <w:tcPr>
            <w:tcW w:type="dxa" w:w="7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File server (server.py), thread per connection, port 5000</w:t>
            </w:r>
          </w:p>
        </w:tc>
      </w:tr>
      <w:t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s1</w:t>
            </w:r>
          </w:p>
        </w:tc>
        <w:tc>
          <w:tcPr>
            <w:tcW w:type="dxa" w:w="7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Open vSwitch, OpenFlow 1.3, flow tables programmed by the controller</w:t>
            </w:r>
          </w:p>
        </w:tc>
      </w:tr>
      <w:t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c0</w:t>
            </w:r>
          </w:p>
        </w:tc>
        <w:tc>
          <w:tcPr>
            <w:tcW w:type="dxa" w:w="7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OS-Ken controller: learning switch, dynamic blocking, bandwidth monitor</w:t>
            </w:r>
          </w:p>
        </w:tc>
      </w:tr>
    </w:tbl>
    <w:p>
      <w:pPr>
        <w:pStyle w:val="Heading1"/>
      </w:pPr>
      <w:r>
        <w:t xml:space="preserve">3. Socket implementation</w:t>
      </w:r>
    </w:p>
    <w:p>
      <w:pPr>
        <w:pStyle w:val="Heading2"/>
      </w:pPr>
      <w:r>
        <w:t xml:space="preserve">3.1 Server and concurrency</w:t>
      </w:r>
    </w:p>
    <w:p>
      <w:pPr>
        <w:spacing w:after="120"/>
      </w:pPr>
      <w:r>
        <w:t xml:space="preserve">The server creates a TCP socket (AF_INET, SOCK_STREAM), binds 0.0.0.0:5000, listens with a backlog of 128, and starts a daemon thread for every accepted connection. Each thread has a 60 s inactivity timeout. A lock protects metadata.json and the event log; metadata is written atomically (temporary file then replace).</w:t>
      </w:r>
    </w:p>
    <w:p>
      <w:pPr>
        <w:pStyle w:val="Heading2"/>
      </w:pPr>
      <w:r>
        <w:t xml:space="preserve">3.2 Application protocol</w:t>
      </w:r>
    </w:p>
    <w:p>
      <w:pPr>
        <w:spacing w:after="120"/>
      </w:pPr>
      <w:r>
        <w:t xml:space="preserve">TCP is a byte stream and does not preserve message boundaries, so every control message is one line ending in a newline, and file contents follow an exact byte count. Both sides use a buffered reader that never assumes one recv() equals one message.</w:t>
      </w:r>
    </w:p>
    <w:p>
      <w:pPr>
        <w:spacing w:after="40"/>
      </w:pPr>
      <w:r>
        <w:rPr>
          <w:rFonts w:ascii="Consolas" w:cs="Consolas" w:eastAsia="Consolas" w:hAnsi="Consolas"/>
          <w:sz w:val="18"/>
          <w:szCs w:val="18"/>
        </w:rPr>
        <w:t xml:space="preserve">C: AUTH &lt;user&gt; &lt;password&gt;   S: OK | ERR &lt;reason&gt;</w:t>
      </w:r>
    </w:p>
    <w:p>
      <w:pPr>
        <w:spacing w:after="40"/>
      </w:pPr>
      <w:r>
        <w:rPr>
          <w:rFonts w:ascii="Consolas" w:cs="Consolas" w:eastAsia="Consolas" w:hAnsi="Consolas"/>
          <w:sz w:val="18"/>
          <w:szCs w:val="18"/>
        </w:rPr>
        <w:t xml:space="preserve">C: LIST                     S: OK &lt;nbytes&gt; + listing</w:t>
      </w:r>
    </w:p>
    <w:p>
      <w:pPr>
        <w:spacing w:after="40"/>
      </w:pPr>
      <w:r>
        <w:rPr>
          <w:rFonts w:ascii="Consolas" w:cs="Consolas" w:eastAsia="Consolas" w:hAnsi="Consolas"/>
          <w:sz w:val="18"/>
          <w:szCs w:val="18"/>
        </w:rPr>
        <w:t xml:space="preserve">C: UPLOAD &lt;name&gt; &lt;size&gt;     S: READY | ERR ...  then &lt;size&gt; bytes, S: OK | ERR</w:t>
      </w:r>
    </w:p>
    <w:p>
      <w:pPr>
        <w:spacing w:after="40"/>
      </w:pPr>
      <w:r>
        <w:rPr>
          <w:rFonts w:ascii="Consolas" w:cs="Consolas" w:eastAsia="Consolas" w:hAnsi="Consolas"/>
          <w:sz w:val="18"/>
          <w:szCs w:val="18"/>
        </w:rPr>
        <w:t xml:space="preserve">C: DOWNLOAD &lt;name&gt;          S: OK &lt;size&gt; + &lt;size&gt; bytes | ERR file not found</w:t>
      </w:r>
    </w:p>
    <w:p>
      <w:pPr>
        <w:spacing w:after="40"/>
      </w:pPr>
      <w:r>
        <w:rPr>
          <w:rFonts w:ascii="Consolas" w:cs="Consolas" w:eastAsia="Consolas" w:hAnsi="Consolas"/>
          <w:sz w:val="18"/>
          <w:szCs w:val="18"/>
        </w:rPr>
        <w:t xml:space="preserve">C: QUIT                     S: BYE</w:t>
      </w:r>
    </w:p>
    <w:p>
      <w:pPr>
        <w:spacing w:after="120"/>
      </w:pPr>
    </w:p>
    <w:p>
      <w:pPr>
        <w:pStyle w:val="Heading2"/>
      </w:pPr>
      <w:r>
        <w:t xml:space="preserve">3.3 Error handling and safety</w:t>
      </w:r>
    </w:p>
    <w:p>
      <w:pPr>
        <w:pStyle w:val="ListParagraph"/>
        <w:numPr>
          <w:ilvl w:val="0"/>
          <w:numId w:val="2"/>
        </w:numPr>
        <w:spacing w:after="60"/>
      </w:pPr>
      <w:r>
        <w:t xml:space="preserve">File names are restricted to letters, digits, '.', '_' and '-': no path separators and no '..', which blocks path traversal on both upload and download.</w:t>
      </w:r>
    </w:p>
    <w:p>
      <w:pPr>
        <w:pStyle w:val="ListParagraph"/>
        <w:numPr>
          <w:ilvl w:val="0"/>
          <w:numId w:val="2"/>
        </w:numPr>
        <w:spacing w:after="60"/>
      </w:pPr>
      <w:r>
        <w:t xml:space="preserve">Uploads are written to a temporary .part file; if the client disconnects mid-transfer the file is deleted and no metadata entry is created.</w:t>
      </w:r>
    </w:p>
    <w:p>
      <w:pPr>
        <w:pStyle w:val="ListParagraph"/>
        <w:numPr>
          <w:ilvl w:val="0"/>
          <w:numId w:val="2"/>
        </w:numPr>
        <w:spacing w:after="60"/>
      </w:pPr>
      <w:r>
        <w:t xml:space="preserve">Invalid commands, bad sizes, unknown files, failed authentication, timeouts and disconnects each produce an error reply or a clean close.</w:t>
      </w:r>
    </w:p>
    <w:p>
      <w:pPr>
        <w:pStyle w:val="ListParagraph"/>
        <w:numPr>
          <w:ilvl w:val="0"/>
          <w:numId w:val="2"/>
        </w:numPr>
        <w:spacing w:after="60"/>
      </w:pPr>
      <w:r>
        <w:t xml:space="preserve">Limitations: no TLS; demo accounts (admin, alice, bob) are hard-coded.</w:t>
      </w:r>
    </w:p>
    <w:p>
      <w:pPr>
        <w:pStyle w:val="Heading1"/>
      </w:pPr>
      <w:r>
        <w:t xml:space="preserve">4. Mininet and SDN implementation</w:t>
      </w:r>
    </w:p>
    <w:p>
      <w:pPr>
        <w:pStyle w:val="Heading2"/>
      </w:pPr>
      <w:r>
        <w:t xml:space="preserve">4.1 Topology</w:t>
      </w:r>
    </w:p>
    <w:p>
      <w:pPr>
        <w:spacing w:after="120"/>
      </w:pPr>
      <w:r>
        <w:t xml:space="preserve">topology.py builds the star with fixed IPs and MACs and TCLink links. The server link is capped (default 10 Mbit/s) so that it is a real bottleneck. --mode sdn attaches the remote controller and pins OpenFlow 1.3; --mode baseline uses the same network with a standalone learning switch and no controller, so the two modes differ only in SDN control.</w:t>
      </w:r>
    </w:p>
    <w:p>
      <w:pPr>
        <w:pStyle w:val="Heading2"/>
      </w:pPr>
      <w:r>
        <w:t xml:space="preserve">4.2 Controller (controller.py)</w:t>
      </w:r>
    </w:p>
    <w:p>
      <w:pPr>
        <w:pStyle w:val="ListParagraph"/>
        <w:numPr>
          <w:ilvl w:val="0"/>
          <w:numId w:val="2"/>
        </w:numPr>
        <w:spacing w:after="60"/>
      </w:pPr>
      <w:r>
        <w:rPr>
          <w:b/>
          <w:bCs/>
        </w:rPr>
        <w:t xml:space="preserve">Learning switch: </w:t>
      </w:r>
      <w:r>
        <w:t xml:space="preserve">table-miss rule sends unknown packets to the controller; MAC learning installs priority-1 forwarding flows.</w:t>
      </w:r>
    </w:p>
    <w:p>
      <w:pPr>
        <w:pStyle w:val="ListParagraph"/>
        <w:numPr>
          <w:ilvl w:val="0"/>
          <w:numId w:val="2"/>
        </w:numPr>
        <w:spacing w:after="60"/>
      </w:pPr>
      <w:r>
        <w:rPr>
          <w:b/>
          <w:bCs/>
        </w:rPr>
        <w:t xml:space="preserve">Dynamic blocking: </w:t>
      </w:r>
      <w:r>
        <w:t xml:space="preserve">a priority-200 drop flow matching IPv4 source, destination 10.0.0.4, TCP port 5000, installed with a hard timeout. Priority 200 beats the forwarding flows, so it takes effect even if earlier traffic already created a forwarding path.</w:t>
      </w:r>
    </w:p>
    <w:p>
      <w:pPr>
        <w:pStyle w:val="ListParagraph"/>
        <w:numPr>
          <w:ilvl w:val="0"/>
          <w:numId w:val="2"/>
        </w:numPr>
        <w:spacing w:after="60"/>
      </w:pPr>
      <w:r>
        <w:rPr>
          <w:b/>
          <w:bCs/>
        </w:rPr>
        <w:t xml:space="preserve">Bandwidth monitor: </w:t>
      </w:r>
      <w:r>
        <w:t xml:space="preserve">port statistics requested every 2 s; per-port receive and transmit Mbit/s appended to stats.csv.</w:t>
      </w:r>
    </w:p>
    <w:p>
      <w:pPr>
        <w:pStyle w:val="ListParagraph"/>
        <w:numPr>
          <w:ilvl w:val="0"/>
          <w:numId w:val="2"/>
        </w:numPr>
        <w:spacing w:after="60"/>
      </w:pPr>
      <w:r>
        <w:rPr>
          <w:b/>
          <w:bCs/>
        </w:rPr>
        <w:t xml:space="preserve">Hog limiter (optional, HOG_LIMIT=1): </w:t>
      </w:r>
      <w:r>
        <w:t xml:space="preserve">when one client takes more than 70% of a busy server link for two consecutive polls while another client is active, the controller installs an OpenFlow meter (50% of the link, drop band) and a priority-160 flow for server-to-hog traffic with a 20 s hard timeout. The flow expires on its own and the controller logs HOG_LIMIT and HOG_UNLIMIT. The decision logic is in policy.py (HogPolicy) and is unit-tested.</w:t>
      </w:r>
    </w:p>
    <w:p>
      <w:pPr>
        <w:pStyle w:val="ListParagraph"/>
        <w:numPr>
          <w:ilvl w:val="0"/>
          <w:numId w:val="2"/>
        </w:numPr>
        <w:spacing w:after="60"/>
      </w:pPr>
      <w:r>
        <w:rPr>
          <w:b/>
          <w:bCs/>
        </w:rPr>
        <w:t xml:space="preserve">Logging: </w:t>
      </w:r>
      <w:r>
        <w:t xml:space="preserve">BLOCK, UNBLOCK, HOG_LIMIT, HOG_UNLIMIT and start-up lines are written to controller_events.log.</w:t>
      </w:r>
    </w:p>
    <w:p>
      <w:pPr>
        <w:pStyle w:val="Heading1"/>
      </w:pPr>
      <w:r>
        <w:t xml:space="preserve">5. Socket-SDN integration</w:t>
      </w:r>
    </w:p>
    <w:p>
      <w:pPr>
        <w:spacing w:after="120"/>
      </w:pPr>
      <w:r>
        <w:t xml:space="preserve">The server appends a JSON line to events.jsonl for every login, failed login, upload and download. Mininet hosts share the host filesystem with the controller, so the controller tails that file in a green thread. The decision logic is in policy.py and is unit-tested separately: three AUTH_FAIL events from one IP within 60 s trigger a block.</w:t>
      </w:r>
    </w:p>
    <w:p>
      <w:pPr>
        <w:spacing w:after="120"/>
      </w:pPr>
      <w:r>
        <w:t xml:space="preserve">Event flow: client sends wrong password -&gt; server logs AUTH_FAIL -&gt; controller reads it -&gt; after the third failure it sends a FlowMod with a drop action and a 30 s timeout -&gt; the client's packets to the server are dropped at the switch -&gt; the flow expires and the controller logs UNBLOCK.</w:t>
      </w:r>
    </w:p>
    <w:p>
      <w:pPr>
        <w:spacing w:after="120"/>
      </w:pPr>
      <w:r>
        <w:t xml:space="preserve">Design note: a shared file is a deliberate simplification for the emulated network; a deployment would use a network channel (for example a REST call to the controller).</w:t>
      </w:r>
    </w:p>
    <w:p>
      <w:pPr>
        <w:pStyle w:val="Heading1"/>
      </w:pPr>
      <w:r>
        <w:t xml:space="preserve">6. Testing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rPr>
          <w:tblHeader/>
        </w:trPr>
        <w:tc>
          <w:tcPr>
            <w:tcW w:type="dxa" w:w="34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tcPr>
          <w:p>
            <w:r>
              <w:rPr>
                <w:b/>
                <w:bCs/>
                <w:sz w:val="20"/>
                <w:szCs w:val="20"/>
              </w:rPr>
              <w:t xml:space="preserve">Test</w:t>
            </w:r>
          </w:p>
        </w:tc>
        <w:tc>
          <w:tcPr>
            <w:tcW w:type="dxa" w:w="56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tcPr>
          <w:p>
            <w:r>
              <w:rPr>
                <w:b/>
                <w:bCs/>
                <w:sz w:val="20"/>
                <w:szCs w:val="20"/>
              </w:rPr>
              <w:t xml:space="preserve">Result</w:t>
            </w:r>
          </w:p>
        </w:tc>
      </w:tr>
      <w:t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selftest.py (loopback, 13 checks)</w:t>
            </w:r>
          </w:p>
        </w:tc>
        <w:tc>
          <w:tcPr>
            <w:tcW w:type="dxa" w:w="5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5 MB hash match; binary containing the old END marker; missing file then LIST; 5 path-traversal names rejected on download and upload; interrupted upload leaves no file; 3 bad logins close the connection; 8 parallel downloads; 10 parallel uploads all recorded in metadata. All passed.</w:t>
            </w:r>
          </w:p>
        </w:tc>
      </w:tr>
      <w:t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Mininet connectivity</w:t>
            </w:r>
          </w:p>
        </w:tc>
        <w:tc>
          <w:tcPr>
            <w:tcW w:type="dxa" w:w="5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pingall: 0% dropped (12/12) through the OS-Ken controller</w:t>
            </w:r>
          </w:p>
        </w:tc>
      </w:tr>
      <w:t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End-to-end transfer in Mininet</w:t>
            </w:r>
          </w:p>
        </w:tc>
        <w:tc>
          <w:tcPr>
            <w:tcW w:type="dxa" w:w="5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5 MB random file uploaded by h2 (admin) and downloaded by h3 (alice): SHA-256 identical</w:t>
            </w:r>
          </w:p>
        </w:tc>
      </w:tr>
      <w:t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Dynamic block</w:t>
            </w:r>
          </w:p>
        </w:tc>
        <w:tc>
          <w:tcPr>
            <w:tcW w:type="dxa" w:w="5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h3 failed 3 logins; controller logged BLOCK 10.0.0.3 with response 89.4 ms; h3 with the correct password got no response while blocked; h2 unaffected; UNBLOCK logged about 32 s later; h3 then logged in successfully</w:t>
            </w:r>
          </w:p>
        </w:tc>
      </w:tr>
      <w:t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Hog limiter</w:t>
            </w:r>
          </w:p>
        </w:tc>
        <w:tc>
          <w:tcPr>
            <w:tcW w:type="dxa" w:w="5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h1 ran 4 parallel downloads while h2 ran one; only 10.0.0.1 was limited (HOG_LIMIT logged, HOG_UNLIMIT after 20 s); see section 7</w:t>
            </w:r>
          </w:p>
        </w:tc>
      </w:tr>
      <w:t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Bandwidth monitoring</w:t>
            </w:r>
          </w:p>
        </w:tc>
        <w:tc>
          <w:tcPr>
            <w:tcW w:type="dxa" w:w="5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stats.csv received per-port samples every 2 s (2,145 rows during testing)</w:t>
            </w:r>
          </w:p>
        </w:tc>
      </w:tr>
    </w:tbl>
    <w:p>
      <w:pPr>
        <w:pStyle w:val="Heading1"/>
      </w:pPr>
      <w:r>
        <w:t xml:space="preserve">7. Performance evaluation</w:t>
      </w:r>
    </w:p>
    <w:p>
      <w:pPr>
        <w:spacing w:after="120"/>
      </w:pPr>
      <w:r>
        <w:t xml:space="preserve">Setup: server link capped at 10 Mbit/s, 5 MB file, identical topology and tests in both modes. Single-client: 10 runs. Concurrent and under-attack: 3 runs per client. Values are mean ± standard deviation.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1900"/>
        <w:gridCol w:w="1900"/>
      </w:tblGrid>
      <w:tr>
        <w:trPr>
          <w:tblHeader/>
        </w:trPr>
        <w:tc>
          <w:tcPr>
            <w:tcW w:type="dxa" w:w="30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tcPr>
          <w:p>
            <w:r>
              <w:rPr>
                <w:b/>
                <w:bCs/>
                <w:sz w:val="20"/>
                <w:szCs w:val="20"/>
              </w:rPr>
              <w:t xml:space="preserve">Scenario / metric</w:t>
            </w:r>
          </w:p>
        </w:tc>
        <w:tc>
          <w:tcPr>
            <w:tcW w:type="dxa" w:w="22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tcPr>
          <w:p>
            <w:r>
              <w:rPr>
                <w:b/>
                <w:bCs/>
                <w:sz w:val="20"/>
                <w:szCs w:val="20"/>
              </w:rPr>
              <w:t xml:space="preserve">Baseline (no SDN)</w:t>
            </w:r>
          </w:p>
        </w:tc>
        <w:tc>
          <w:tcPr>
            <w:tcW w:type="dxa" w:w="19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tcPr>
          <w:p>
            <w:r>
              <w:rPr>
                <w:b/>
                <w:bCs/>
                <w:sz w:val="20"/>
                <w:szCs w:val="20"/>
              </w:rPr>
              <w:t xml:space="preserve">SDN</w:t>
            </w:r>
          </w:p>
        </w:tc>
        <w:tc>
          <w:tcPr>
            <w:tcW w:type="dxa" w:w="19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tcPr>
          <w:p>
            <w:r>
              <w:rPr>
                <w:b/>
                <w:bCs/>
                <w:sz w:val="20"/>
                <w:szCs w:val="20"/>
              </w:rPr>
              <w:t xml:space="preserve">Reading</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Single client, throughput (Mbit/s)</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9.16 ± 1.19</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9.64 ± 0.03</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No real difference</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3 clients at once, per-client (Mbit/s)</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3.45 ± 1.04</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3.68 ± 1.98</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Same</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3 clients at once, Jain fairness</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0.999</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0.943</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Baseline slightly fairer; small sample</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Brute-force login, 20 s: attempts reaching server</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99 of 99</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3 of 20</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SDN stops the attacker</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h2 download during attack (Mbit/s)</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9.58 ± 0.10</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9.61 ± 0.06</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No effect either way</w:t>
            </w:r>
          </w:p>
        </w:tc>
      </w:tr>
    </w:tbl>
    <w:p>
      <w:pPr>
        <w:spacing w:after="120"/>
      </w:pPr>
    </w:p>
    <w:p>
      <w:pPr>
        <w:spacing w:after="120"/>
      </w:pPr>
      <w:r>
        <w:rPr>
          <w:b/>
          <w:bCs/>
        </w:rPr>
        <w:t xml:space="preserve">Hog limiter experiment. </w:t>
      </w:r>
      <w:r>
        <w:t xml:space="preserve">h1 opened four parallel downloads (the hog) while h2 ran one download (the victim), with the controller's limiter off (sdn_nolimit) and on (sdn_limit). Mean ± standard deviation: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1900"/>
        <w:gridCol w:w="1900"/>
      </w:tblGrid>
      <w:tr>
        <w:trPr>
          <w:tblHeader/>
        </w:trPr>
        <w:tc>
          <w:tcPr>
            <w:tcW w:type="dxa" w:w="30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tcPr>
          <w:p>
            <w:r>
              <w:rPr>
                <w:b/>
                <w:bCs/>
                <w:sz w:val="20"/>
                <w:szCs w:val="20"/>
              </w:rPr>
              <w:t xml:space="preserve">Victim h2</w:t>
            </w:r>
          </w:p>
        </w:tc>
        <w:tc>
          <w:tcPr>
            <w:tcW w:type="dxa" w:w="22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tcPr>
          <w:p>
            <w:r>
              <w:rPr>
                <w:b/>
                <w:bCs/>
                <w:sz w:val="20"/>
                <w:szCs w:val="20"/>
              </w:rPr>
              <w:t xml:space="preserve">Limiter off</w:t>
            </w:r>
          </w:p>
        </w:tc>
        <w:tc>
          <w:tcPr>
            <w:tcW w:type="dxa" w:w="19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tcPr>
          <w:p>
            <w:r>
              <w:rPr>
                <w:b/>
                <w:bCs/>
                <w:sz w:val="20"/>
                <w:szCs w:val="20"/>
              </w:rPr>
              <w:t xml:space="preserve">Limiter on</w:t>
            </w:r>
          </w:p>
        </w:tc>
        <w:tc>
          <w:tcPr>
            <w:tcW w:type="dxa" w:w="1900"/>
            <w:tcBorders>
              <w:top w:val="single" w:color="999999" w:sz="4"/>
              <w:left w:val="single" w:color="999999" w:sz="4"/>
              <w:bottom w:val="single" w:color="999999" w:sz="4"/>
              <w:right w:val="single" w:color="999999" w:sz="4"/>
            </w:tcBorders>
            <w:shd w:fill="E8EEF4" w:color="auto" w:val="clear"/>
            <w:tcMar>
              <w:top w:type="dxa" w:w="60"/>
              <w:left w:type="dxa" w:w="100"/>
              <w:bottom w:type="dxa" w:w="60"/>
              <w:right w:type="dxa" w:w="100"/>
            </w:tcMar>
          </w:tcPr>
          <w:p>
            <w:r>
              <w:rPr>
                <w:b/>
                <w:bCs/>
                <w:sz w:val="20"/>
                <w:szCs w:val="20"/>
              </w:rPr>
              <w:t xml:space="preserve">Reading</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Throughput (Mbit/s)</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1.72 ± 0.40 (n=7)</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3.47 ± 1.84 (n=6)</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About 2x better</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Download time, 5 MB (s)</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25.7 ± 7.1</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14.2 ± 4.8</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0"/>
                <w:szCs w:val="20"/>
              </w:rPr>
              <w:t xml:space="preserve">About 45% faster</w:t>
            </w:r>
          </w:p>
        </w:tc>
      </w:tr>
    </w:tbl>
    <w:p>
      <w:pPr>
        <w:spacing w:after="120"/>
      </w:pPr>
    </w:p>
    <w:p>
      <w:pPr>
        <w:spacing w:after="120"/>
      </w:pPr>
      <w:r>
        <w:t xml:space="preserve">The limiter helps the victim because the hog gets 5 Mbit/s at most for 20 s, leaving room for others. The variance is large because the limit lasts 20 s while a transfer takes 14-26 s, so some runs overlap the limited window more than others. Jain fairness is not reported for this test because the hog is four connections, not one client. n is 7 and 6 rather than 9 because one run was an orphan from an interrupted earlier set (kept, documented) and one run set was invalidated and rerun.</w:t>
      </w:r>
    </w:p>
    <w:p>
      <w:pPr>
        <w:spacing w:after="120"/>
      </w:pPr>
      <w:r>
        <w:rPr>
          <w:b/>
          <w:bCs/>
        </w:rPr>
        <w:t xml:space="preserve">Interpretation. </w:t>
      </w:r>
      <w:r>
        <w:t xml:space="preserve">The controller adds no measurable overhead to legitimate transfers, and it does not make them faster; throughput differences are within run-to-run noise. Its benefit is access control: the attacker was cut off after three attempts, within 89 ms of the third failure being logged, and access was restored automatically. The attack uses little bandwidth, so it does not slow h2 in either mode; the block protects the server and its logs rather than the link. Fairness in the plain concurrent test is determined by TCP; the optional limiter is what changes it when one host dominates.</w:t>
      </w:r>
    </w:p>
    <w:p>
      <w:pPr>
        <w:spacing w:after="120"/>
      </w:pPr>
      <w:r>
        <w:rPr>
          <w:b/>
          <w:bCs/>
        </w:rPr>
        <w:t xml:space="preserve">Caveats. </w:t>
      </w:r>
      <w:r>
        <w:t xml:space="preserve">Runs are inside WSL2, so occasional slow runs (for example 5.83 Mbit/s in the baseline) are likely scheduling noise. Sample sizes are small. The 89 ms figure measures server log time to controller flow installation, not switch confirmation.</w:t>
      </w:r>
    </w:p>
    <w:p>
      <w:pPr>
        <w:pStyle w:val="Heading1"/>
      </w:pPr>
      <w:r>
        <w:t xml:space="preserve">8. Issues found and fixed during development</w:t>
      </w:r>
    </w:p>
    <w:p>
      <w:pPr>
        <w:pStyle w:val="ListParagraph"/>
        <w:numPr>
          <w:ilvl w:val="0"/>
          <w:numId w:val="2"/>
        </w:numPr>
        <w:spacing w:after="60"/>
      </w:pPr>
      <w:r>
        <w:t xml:space="preserve">The first prototype relied on a single recv() per message, so commands, sizes and file data could merge; it was replaced by the line-based protocol with exact byte counts.</w:t>
      </w:r>
    </w:p>
    <w:p>
      <w:pPr>
        <w:pStyle w:val="ListParagraph"/>
        <w:numPr>
          <w:ilvl w:val="0"/>
          <w:numId w:val="2"/>
        </w:numPr>
        <w:spacing w:after="60"/>
      </w:pPr>
      <w:r>
        <w:t xml:space="preserve">File names were joined to the shared folder unchecked (path traversal); now validated.</w:t>
      </w:r>
    </w:p>
    <w:p>
      <w:pPr>
        <w:pStyle w:val="ListParagraph"/>
        <w:numPr>
          <w:ilvl w:val="0"/>
          <w:numId w:val="2"/>
        </w:numPr>
        <w:spacing w:after="60"/>
      </w:pPr>
      <w:r>
        <w:t xml:space="preserve">A failed upload left a partial file; now written to a temporary file and removed on failure.</w:t>
      </w:r>
    </w:p>
    <w:p>
      <w:pPr>
        <w:pStyle w:val="ListParagraph"/>
        <w:numPr>
          <w:ilvl w:val="0"/>
          <w:numId w:val="2"/>
        </w:numPr>
        <w:spacing w:after="60"/>
      </w:pPr>
      <w:r>
        <w:t xml:space="preserve">Concurrent uploads could corrupt metadata.json; now locked and atomic.</w:t>
      </w:r>
    </w:p>
    <w:p>
      <w:pPr>
        <w:pStyle w:val="ListParagraph"/>
        <w:numPr>
          <w:ilvl w:val="0"/>
          <w:numId w:val="2"/>
        </w:numPr>
        <w:spacing w:after="60"/>
      </w:pPr>
      <w:r>
        <w:t xml:space="preserve">The first controller blocked a host only when its first TCP packet reached the controller, so the block silently failed once a forwarding flow existed (observed after pingall); blocking is now a higher-priority flow installed on demand.</w:t>
      </w:r>
    </w:p>
    <w:p>
      <w:pPr>
        <w:pStyle w:val="ListParagraph"/>
        <w:numPr>
          <w:ilvl w:val="0"/>
          <w:numId w:val="2"/>
        </w:numPr>
        <w:spacing w:after="60"/>
      </w:pPr>
      <w:r>
        <w:t xml:space="preserve">The hog limiter first limited the victim as well as the hog (flip-flopping) because its thresholds were too tight; the share threshold was raised to 70% and the cap set to 50%, and the policy was unit-tested before the final runs.</w:t>
      </w:r>
    </w:p>
    <w:p>
      <w:pPr>
        <w:pStyle w:val="ListParagraph"/>
        <w:numPr>
          <w:ilvl w:val="0"/>
          <w:numId w:val="2"/>
        </w:numPr>
        <w:spacing w:after="60"/>
      </w:pPr>
      <w:r>
        <w:t xml:space="preserve">In the Mininet CLI, several background (&amp;) commands on one host were garbled (for example spython3: command not found), which invalidated a run; the experiment scripts now start the parallel clients with one sh -c command, and the invalid rows were removed.</w:t>
      </w:r>
    </w:p>
    <w:p>
      <w:pPr>
        <w:pStyle w:val="Heading1"/>
      </w:pPr>
      <w:r>
        <w:t xml:space="preserve">9. Limitations and future work</w:t>
      </w:r>
    </w:p>
    <w:p>
      <w:pPr>
        <w:pStyle w:val="ListParagraph"/>
        <w:numPr>
          <w:ilvl w:val="0"/>
          <w:numId w:val="2"/>
        </w:numPr>
        <w:spacing w:after="60"/>
      </w:pPr>
      <w:r>
        <w:t xml:space="preserve">The server-to-controller channel is a shared file; use a REST or socket channel.</w:t>
      </w:r>
    </w:p>
    <w:p>
      <w:pPr>
        <w:pStyle w:val="ListParagraph"/>
        <w:numPr>
          <w:ilvl w:val="0"/>
          <w:numId w:val="2"/>
        </w:numPr>
        <w:spacing w:after="60"/>
      </w:pPr>
      <w:r>
        <w:t xml:space="preserve">Blocking is per source IP and only for the file-sharing port.</w:t>
      </w:r>
    </w:p>
    <w:p>
      <w:pPr>
        <w:pStyle w:val="ListParagraph"/>
        <w:numPr>
          <w:ilvl w:val="0"/>
          <w:numId w:val="2"/>
        </w:numPr>
        <w:spacing w:after="60"/>
      </w:pPr>
      <w:r>
        <w:t xml:space="preserve">The limiter applies the meter on the switch output toward the hog, after the bottleneck-side queue, and its 20 s window is fixed; it is a demonstration, not a full QoS scheme.</w:t>
      </w:r>
    </w:p>
    <w:p>
      <w:pPr>
        <w:pStyle w:val="ListParagraph"/>
        <w:numPr>
          <w:ilvl w:val="0"/>
          <w:numId w:val="2"/>
        </w:numPr>
        <w:spacing w:after="60"/>
      </w:pPr>
      <w:r>
        <w:t xml:space="preserve">Sample sizes are small (3-10 runs), so results show trends, not statistical proof.</w:t>
      </w:r>
    </w:p>
    <w:p>
      <w:pPr>
        <w:pStyle w:val="ListParagraph"/>
        <w:numPr>
          <w:ilvl w:val="0"/>
          <w:numId w:val="2"/>
        </w:numPr>
        <w:spacing w:after="60"/>
      </w:pPr>
      <w:r>
        <w:t xml:space="preserve">No TLS; credentials are hard-coded demo accounts.</w:t>
      </w:r>
    </w:p>
    <w:p>
      <w:pPr>
        <w:pStyle w:val="Heading1"/>
      </w:pPr>
      <w:r>
        <w:t xml:space="preserve">10. Reproducing the results</w:t>
      </w:r>
    </w:p>
    <w:p>
      <w:pPr>
        <w:spacing w:after="120"/>
      </w:pPr>
      <w:r>
        <w:t xml:space="preserve">Full steps are in README.md in the repository: start osken-manager controller.py, start sudo python3 topology.py, start the server on the server host, then run source exp_sdn.mn. For the limiter test, run HOG_LIMIT=1 osken-manager controller.py and source exp_hog_limit.mn (exp_hog_nolimit.mn without the variable). For the baseline, stop the controller, start topology.py --mode baseline and run source exp_baseline.mn. python3 analyze.py summarises results.csv.</w:t>
      </w:r>
    </w:p>
    <w:sectPr>
      <w:pgSz w:w="11906" w:h="16838" w:orient="portrait"/>
      <w:pgMar w:top="1300" w:right="1453" w:bottom="1300" w:left="145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b/>
      <w:bCs/>
      <w:color w:val="1F3A5F"/>
      <w:sz w:val="30"/>
      <w:szCs w:val="30"/>
    </w:rPr>
  </w:style>
  <w:style w:type="paragraph" w:styleId="Heading2">
    <w:name w:val="Heading 2"/>
    <w:basedOn w:val="Normal"/>
    <w:next w:val="Normal"/>
    <w:qFormat/>
    <w:pPr>
      <w:spacing w:after="100" w:before="200"/>
      <w:outlineLvl w:val="1"/>
    </w:pPr>
    <w:rPr>
      <w:b/>
      <w:bCs/>
      <w:color w:val="1F3A5F"/>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2026-10-04T14:30:45.067Z</dcterms:created>
  <dcterms:modified xsi:type="dcterms:W3CDTF">2026-10-04T14:30:45.077Z</dcterms:modified>
</cp:coreProperties>
</file>

<file path=docProps/custom.xml><?xml version="1.0" encoding="utf-8"?>
<Properties xmlns="http://schemas.openxmlformats.org/officeDocument/2006/custom-properties" xmlns:vt="http://schemas.openxmlformats.org/officeDocument/2006/docPropsVTypes"/>
</file>