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тестирование-и-отладка-программы"/>
    <w:p>
      <w:pPr>
        <w:pStyle w:val="Heading1"/>
      </w:pPr>
      <w:r>
        <w:t xml:space="preserve">3.5 Тестирование и отладка программы</w:t>
      </w:r>
    </w:p>
    <w:p>
      <w:pPr>
        <w:pStyle w:val="FirstParagraph"/>
      </w:pPr>
      <w:r>
        <w:rPr>
          <w:b/>
          <w:bCs/>
        </w:rPr>
        <w:t xml:space="preserve">Таблица 3.4 Прохождение тестов программы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Номер теста</w:t>
            </w:r>
          </w:p>
        </w:tc>
        <w:tc>
          <w:tcPr/>
          <w:p>
            <w:pPr>
              <w:pStyle w:val="Compact"/>
            </w:pPr>
            <w:r>
              <w:t xml:space="preserve">Вводимые данные</w:t>
            </w:r>
          </w:p>
        </w:tc>
        <w:tc>
          <w:tcPr/>
          <w:p>
            <w:pPr>
              <w:pStyle w:val="Compact"/>
            </w:pPr>
            <w:r>
              <w:t xml:space="preserve">Ожидаемый результат</w:t>
            </w:r>
          </w:p>
        </w:tc>
        <w:tc>
          <w:tcPr/>
          <w:p>
            <w:pPr>
              <w:pStyle w:val="Compact"/>
            </w:pPr>
            <w:r>
              <w:t xml:space="preserve">Полученный результат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Выбор основных действий главного меню программы (пункты 1-10)</w:t>
            </w:r>
          </w:p>
        </w:tc>
        <w:tc>
          <w:tcPr/>
          <w:p>
            <w:pPr>
              <w:pStyle w:val="Compact"/>
            </w:pPr>
            <w:r>
              <w:t xml:space="preserve">Корректное открытие соответствующих функций и подменю для каждого пункта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Загрузка данных из файлов (пункт меню 1) при отсутствии файлов данных</w:t>
            </w:r>
          </w:p>
        </w:tc>
        <w:tc>
          <w:tcPr/>
          <w:p>
            <w:pPr>
              <w:pStyle w:val="Compact"/>
            </w:pPr>
            <w:r>
              <w:t xml:space="preserve">Сообщения о создании пустых списков для каждого типа данных, успешная инициализация программы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Ввод корректных данных при добавлении типа комплектующих (код: 1, название:</w:t>
            </w:r>
            <w:r>
              <w:t xml:space="preserve"> </w:t>
            </w:r>
            <w:r>
              <w:t xml:space="preserve">“Процессор”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Автоматическая генерация ID, успешное добавление записи, сообщение о добавлении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Ввод некорректных данных при добавлении комплектующих (отрицательная цена, пустое название производителя)</w:t>
            </w:r>
          </w:p>
        </w:tc>
        <w:tc>
          <w:tcPr/>
          <w:p>
            <w:pPr>
              <w:pStyle w:val="Compact"/>
            </w:pPr>
            <w:r>
              <w:t xml:space="preserve">Вывод сообщений об ошибках валидации, повторный запрос корректных данных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Попытка добавить комплектующую с уже существующим кодом</w:t>
            </w:r>
          </w:p>
        </w:tc>
        <w:tc>
          <w:tcPr/>
          <w:p>
            <w:pPr>
              <w:pStyle w:val="Compact"/>
            </w:pPr>
            <w:r>
              <w:t xml:space="preserve">Сообщение о существовании комплектующей с таким кодом, требование ввести другой код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Добавление правила совместимости между несуществующими комплектующими</w:t>
            </w:r>
          </w:p>
        </w:tc>
        <w:tc>
          <w:tcPr/>
          <w:p>
            <w:pPr>
              <w:pStyle w:val="Compact"/>
            </w:pPr>
            <w:r>
              <w:t xml:space="preserve">Сообщение об ошибке, указание на отсутствие комплектующих с указанными кодами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Поиск комплектующих по диапазону цен (минимум: 1000, максимум: 5000)</w:t>
            </w:r>
          </w:p>
        </w:tc>
        <w:tc>
          <w:tcPr/>
          <w:p>
            <w:pPr>
              <w:pStyle w:val="Compact"/>
            </w:pPr>
            <w:r>
              <w:t xml:space="preserve">Отображение всех комплектующих, цена которых находится в указанном диапазоне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Ввод некорректного ценового диапазона (максимум меньше минимума)</w:t>
            </w:r>
          </w:p>
        </w:tc>
        <w:tc>
          <w:tcPr/>
          <w:p>
            <w:pPr>
              <w:pStyle w:val="Compact"/>
            </w:pPr>
            <w:r>
              <w:t xml:space="preserve">Сообщение об ошибке, повторный запрос корректного диапазона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Сортировка списка комплектующих по цене</w:t>
            </w:r>
          </w:p>
        </w:tc>
        <w:tc>
          <w:tcPr/>
          <w:p>
            <w:pPr>
              <w:pStyle w:val="Compact"/>
            </w:pPr>
            <w:r>
              <w:t xml:space="preserve">Отображение списка комплектующих в порядке возрастания цены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Попытка удаления типа комплектующих, для которого существуют зависимые комплектующие</w:t>
            </w:r>
          </w:p>
        </w:tc>
        <w:tc>
          <w:tcPr/>
          <w:p>
            <w:pPr>
              <w:pStyle w:val="Compact"/>
            </w:pPr>
            <w:r>
              <w:t xml:space="preserve">Сообщение о невозможности удаления из-за существующих зависимостей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Редактирование цены существующей комплектующей на корректное значение</w:t>
            </w:r>
          </w:p>
        </w:tc>
        <w:tc>
          <w:tcPr/>
          <w:p>
            <w:pPr>
              <w:pStyle w:val="Compact"/>
            </w:pPr>
            <w:r>
              <w:t xml:space="preserve">Успешное обновление цены, сообщение о внесенных изменениях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Подбор вариантов сборки ПК в ценовом диапазоне при наличии совместимых комплектующих</w:t>
            </w:r>
          </w:p>
        </w:tc>
        <w:tc>
          <w:tcPr/>
          <w:p>
            <w:pPr>
              <w:pStyle w:val="Compact"/>
            </w:pPr>
            <w:r>
              <w:t xml:space="preserve">Отображение найденных вариантов сборки, отсортированных по цене, сохранение в файл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Подбор вариантов сборки ПК при отсутствии совместимых комплектующих в диапазоне</w:t>
            </w:r>
          </w:p>
        </w:tc>
        <w:tc>
          <w:tcPr/>
          <w:p>
            <w:pPr>
              <w:pStyle w:val="Compact"/>
            </w:pPr>
            <w:r>
              <w:t xml:space="preserve">Сообщение о том, что варианты не найдены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Оформление заказа на существующий вариант сборки с достаточным количеством на складе</w:t>
            </w:r>
          </w:p>
        </w:tc>
        <w:tc>
          <w:tcPr/>
          <w:p>
            <w:pPr>
              <w:pStyle w:val="Compact"/>
            </w:pPr>
            <w:r>
              <w:t xml:space="preserve">Успешное создание заказа, уменьшение количества товара на складе, создание файла заказа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Попытка оформления заказа при недостаточном количестве товара на складе</w:t>
            </w:r>
          </w:p>
        </w:tc>
        <w:tc>
          <w:tcPr/>
          <w:p>
            <w:pPr>
              <w:pStyle w:val="Compact"/>
            </w:pPr>
            <w:r>
              <w:t xml:space="preserve">Сообщение об ошибке недостатка товара, отказ в создании заказа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Поиск совместимых комплектующих заданного типа для существующей комплектующей</w:t>
            </w:r>
          </w:p>
        </w:tc>
        <w:tc>
          <w:tcPr/>
          <w:p>
            <w:pPr>
              <w:pStyle w:val="Compact"/>
            </w:pPr>
            <w:r>
              <w:t xml:space="preserve">Отображение списка совместимых комплектующих указанного типа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Использование команд отмены (</w:t>
            </w:r>
            <w:r>
              <w:t xml:space="preserve">“/cancel”</w:t>
            </w:r>
            <w:r>
              <w:t xml:space="preserve">,</w:t>
            </w:r>
            <w:r>
              <w:t xml:space="preserve"> </w:t>
            </w:r>
            <w:r>
              <w:t xml:space="preserve">“/menu”</w:t>
            </w:r>
            <w:r>
              <w:t xml:space="preserve">) при вводе данных</w:t>
            </w:r>
          </w:p>
        </w:tc>
        <w:tc>
          <w:tcPr/>
          <w:p>
            <w:pPr>
              <w:pStyle w:val="Compact"/>
            </w:pPr>
            <w:r>
              <w:t xml:space="preserve">Корректный возврат в предыдущее меню без сохранения введенных данных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Сохранение всех изменений при выходе (пункт меню 10)</w:t>
            </w:r>
          </w:p>
        </w:tc>
        <w:tc>
          <w:tcPr/>
          <w:p>
            <w:pPr>
              <w:pStyle w:val="Compact"/>
            </w:pPr>
            <w:r>
              <w:t xml:space="preserve">Успешная запись всех списков в соответствующие файлы, подтверждение сохранения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Выход без сохранения (пункт меню 9)</w:t>
            </w:r>
          </w:p>
        </w:tc>
        <w:tc>
          <w:tcPr/>
          <w:p>
            <w:pPr>
              <w:pStyle w:val="Compact"/>
            </w:pPr>
            <w:r>
              <w:t xml:space="preserve">Завершение программы без записи изменений в файлы, корректное освобождение памяти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Просмотр всех списков данных через подменю (типы, комплектующие, совместимость, заказы)</w:t>
            </w:r>
          </w:p>
        </w:tc>
        <w:tc>
          <w:tcPr/>
          <w:p>
            <w:pPr>
              <w:pStyle w:val="Compact"/>
            </w:pPr>
            <w:r>
              <w:t xml:space="preserve">Корректное отображение содержимого каждого списка с подходящим форматированием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Ввод слишком длинных строк при добавлении данных (превышение MAX_STRING_LENGTH)</w:t>
            </w:r>
          </w:p>
        </w:tc>
        <w:tc>
          <w:tcPr/>
          <w:p>
            <w:pPr>
              <w:pStyle w:val="Compact"/>
            </w:pPr>
            <w:r>
              <w:t xml:space="preserve">Обрезание строк до максимальной длины или сообщение об ошибке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22</w:t>
            </w:r>
          </w:p>
        </w:tc>
        <w:tc>
          <w:tcPr/>
          <w:p>
            <w:pPr>
              <w:pStyle w:val="Compact"/>
            </w:pPr>
            <w:r>
              <w:t xml:space="preserve">Работа с пустыми списками (попытка сортировки, поиска, удаления)</w:t>
            </w:r>
          </w:p>
        </w:tc>
        <w:tc>
          <w:tcPr/>
          <w:p>
            <w:pPr>
              <w:pStyle w:val="Compact"/>
            </w:pPr>
            <w:r>
              <w:t xml:space="preserve">Корректные сообщения о том, что операция невозможна на пустых списках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  <w:r>
              <w:t xml:space="preserve">Поиск несуществующих элементов по различным критериям</w:t>
            </w:r>
          </w:p>
        </w:tc>
        <w:tc>
          <w:tcPr/>
          <w:p>
            <w:pPr>
              <w:pStyle w:val="Compact"/>
            </w:pPr>
            <w:r>
              <w:t xml:space="preserve">Сообщения о том, что элементы не найдены, без системных ошибок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24</w:t>
            </w:r>
          </w:p>
        </w:tc>
        <w:tc>
          <w:tcPr/>
          <w:p>
            <w:pPr>
              <w:pStyle w:val="Compact"/>
            </w:pPr>
            <w:r>
              <w:t xml:space="preserve">Ввод специальных символов и некорректных данных в различных полях</w:t>
            </w:r>
          </w:p>
        </w:tc>
        <w:tc>
          <w:tcPr/>
          <w:p>
            <w:pPr>
              <w:pStyle w:val="Compact"/>
            </w:pPr>
            <w:r>
              <w:t xml:space="preserve">Корректная валидация и отклонение некорректных данных с понятными сообщениями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  <w:tr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Последовательное выполнение полного цикла операций (загрузка → добавление → редактирование → поиск → сохранение)</w:t>
            </w:r>
          </w:p>
        </w:tc>
        <w:tc>
          <w:tcPr/>
          <w:p>
            <w:pPr>
              <w:pStyle w:val="Compact"/>
            </w:pPr>
            <w:r>
              <w:t xml:space="preserve">Корректная работа всех компонентов программы в связке, сохранение целостности данных</w:t>
            </w:r>
          </w:p>
        </w:tc>
        <w:tc>
          <w:tcPr/>
          <w:p>
            <w:pPr>
              <w:pStyle w:val="Compact"/>
            </w:pPr>
            <w:r>
              <w:t xml:space="preserve">Тест пройден</w:t>
            </w:r>
          </w:p>
        </w:tc>
      </w:tr>
    </w:tbl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2025-06-08T12:07:22Z</dcterms:created>
  <dcterms:modified xsi:type="dcterms:W3CDTF">2025-06-08T12:07:22Z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