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отчет-по-лр3-ооп.-пузик-владислав-451001"/>
    <w:p>
      <w:pPr>
        <w:pStyle w:val="1"/>
      </w:pPr>
      <w:r>
        <w:t xml:space="preserve">Отчет по ЛР3 ООП. Пузик Владислав 451001</w:t>
      </w:r>
    </w:p>
    <w:bookmarkStart w:id="9" w:name="интерфейс-сериализации"/>
    <w:p>
      <w:pPr>
        <w:pStyle w:val="21"/>
      </w:pPr>
      <w:r>
        <w:t xml:space="preserve">Интерфейс сериализации</w:t>
      </w:r>
    </w:p>
    <w:p>
      <w:pPr>
        <w:pStyle w:val="FirstParagraph"/>
      </w:pPr>
      <w:r>
        <w:t xml:space="preserve">В проект добавлен отдельный модуль сериализации</w:t>
      </w:r>
      <w:r>
        <w:t xml:space="preserve"> </w:t>
      </w:r>
      <w:r>
        <w:rPr>
          <w:rStyle w:val="VerbatimChar"/>
        </w:rPr>
        <w:t xml:space="preserve">VehicleSerializer</w:t>
      </w:r>
      <w:r>
        <w:t xml:space="preserve">, расположенный в файлах</w:t>
      </w:r>
      <w:r>
        <w:t xml:space="preserve"> </w:t>
      </w:r>
      <w:r>
        <w:rPr>
          <w:rStyle w:val="VerbatimChar"/>
        </w:rPr>
        <w:t xml:space="preserve">src/serialization/vehicle_serializer.h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src/serialization/vehicle_serializer.cpp</w:t>
      </w:r>
      <w:r>
        <w:t xml:space="preserve">. Публичный интерфейс модуля предоставляет четыре функции:</w:t>
      </w:r>
      <w:r>
        <w:t xml:space="preserve"> </w:t>
      </w:r>
      <w:r>
        <w:rPr>
          <w:rStyle w:val="VerbatimChar"/>
        </w:rPr>
        <w:t xml:space="preserve">SerializeCustom(...)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DeserializeCustom(...)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SerializeJson(...)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DeserializeJson(...)</w:t>
      </w:r>
      <w:r>
        <w:t xml:space="preserve">.</w:t>
      </w:r>
    </w:p>
    <w:p>
      <w:pPr>
        <w:pStyle w:val="af"/>
      </w:pPr>
      <w:r>
        <w:t xml:space="preserve">Внутренняя реализация сделана в более объектно-ориентированном виде. Для описания правил сериализации используются отдельные классы-контракты:</w:t>
      </w:r>
      <w:r>
        <w:t xml:space="preserve"> </w:t>
      </w:r>
      <w:r>
        <w:rPr>
          <w:rStyle w:val="VerbatimChar"/>
        </w:rPr>
        <w:t xml:space="preserve">DriverContract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EngineContract</w:t>
      </w:r>
      <w:r>
        <w:t xml:space="preserve">, базовый</w:t>
      </w:r>
      <w:r>
        <w:t xml:space="preserve"> </w:t>
      </w:r>
      <w:r>
        <w:rPr>
          <w:rStyle w:val="VerbatimChar"/>
        </w:rPr>
        <w:t xml:space="preserve">VehicleContract</w:t>
      </w:r>
      <w:r>
        <w:t xml:space="preserve"> </w:t>
      </w:r>
      <w:r>
        <w:t xml:space="preserve">и конкретные контракты</w:t>
      </w:r>
      <w:r>
        <w:t xml:space="preserve"> </w:t>
      </w:r>
      <w:r>
        <w:rPr>
          <w:rStyle w:val="VerbatimChar"/>
        </w:rPr>
        <w:t xml:space="preserve">CarContract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TruckContract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BoatContract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SubmarineContract</w:t>
      </w:r>
      <w:r>
        <w:t xml:space="preserve">. Каждый такой класс отвечает за поля своего объекта и знает, как записать, прочитать и проверить данные.</w:t>
      </w:r>
    </w:p>
    <w:p>
      <w:pPr>
        <w:pStyle w:val="af"/>
      </w:pPr>
      <w:r>
        <w:t xml:space="preserve">Для восстановления используется структура</w:t>
      </w:r>
      <w:r>
        <w:t xml:space="preserve"> </w:t>
      </w:r>
      <w:r>
        <w:rPr>
          <w:rStyle w:val="VerbatimChar"/>
        </w:rPr>
        <w:t xml:space="preserve">FleetSnapshot</w:t>
      </w:r>
      <w:r>
        <w:t xml:space="preserve">, которая содержит новый объект</w:t>
      </w:r>
      <w:r>
        <w:t xml:space="preserve"> </w:t>
      </w:r>
      <w:r>
        <w:rPr>
          <w:rStyle w:val="VerbatimChar"/>
        </w:rPr>
        <w:t xml:space="preserve">Fleet</w:t>
      </w:r>
      <w:r>
        <w:t xml:space="preserve"> </w:t>
      </w:r>
      <w:r>
        <w:t xml:space="preserve">и список водителей</w:t>
      </w:r>
      <w:r>
        <w:t xml:space="preserve"> </w:t>
      </w:r>
      <w:r>
        <w:rPr>
          <w:rStyle w:val="VerbatimChar"/>
        </w:rPr>
        <w:t xml:space="preserve">std::vector&lt;std::unique_ptr&lt;Driver&gt;&gt;</w:t>
      </w:r>
      <w:r>
        <w:t xml:space="preserve">. Сначала данные полностью разбираются и проверяются во временном снимке, и только после успешной десериализации текущий список объектов заменяется новым.</w:t>
      </w:r>
    </w:p>
    <w:bookmarkEnd w:id="9"/>
    <w:bookmarkStart w:id="10" w:name="сохранениевосстановление-графа-объектов"/>
    <w:p>
      <w:pPr>
        <w:pStyle w:val="21"/>
      </w:pPr>
      <w:r>
        <w:t xml:space="preserve">Сохранение/восстановление графа объектов</w:t>
      </w:r>
    </w:p>
    <w:p>
      <w:pPr>
        <w:pStyle w:val="FirstParagraph"/>
      </w:pPr>
      <w:r>
        <w:t xml:space="preserve">В приложении</w:t>
      </w:r>
      <w:r>
        <w:t xml:space="preserve"> </w:t>
      </w:r>
      <w:r>
        <w:rPr>
          <w:rStyle w:val="VerbatimChar"/>
        </w:rPr>
        <w:t xml:space="preserve">Fleet</w:t>
      </w:r>
      <w:r>
        <w:t xml:space="preserve"> </w:t>
      </w:r>
      <w:r>
        <w:t xml:space="preserve">хранит транспортные средства через</w:t>
      </w:r>
      <w:r>
        <w:t xml:space="preserve"> </w:t>
      </w:r>
      <w:r>
        <w:rPr>
          <w:rStyle w:val="VerbatimChar"/>
        </w:rPr>
        <w:t xml:space="preserve">std::unique_ptr&lt;Vehicle&gt;</w:t>
      </w:r>
      <w:r>
        <w:t xml:space="preserve">. Каждый объект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 </w:t>
      </w:r>
      <w:r>
        <w:t xml:space="preserve">содержит двигатель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по композиции, а водитель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 </w:t>
      </w:r>
      <w:r>
        <w:t xml:space="preserve">подключается к транспорту по указателю, то есть является агрегируемым объектом.</w:t>
      </w:r>
    </w:p>
    <w:p>
      <w:pPr>
        <w:pStyle w:val="af"/>
      </w:pPr>
      <w:r>
        <w:t xml:space="preserve">Для сохранения ссылок водители сериализуются отдельно и получают числовой идентификатор</w:t>
      </w:r>
      <w:r>
        <w:t xml:space="preserve"> </w:t>
      </w:r>
      <w:r>
        <w:rPr>
          <w:rStyle w:val="VerbatimChar"/>
        </w:rPr>
        <w:t xml:space="preserve">driver_id</w:t>
      </w:r>
      <w:r>
        <w:t xml:space="preserve">. Внутри каждого транспортного средства сохраняется не копия водителя, а ссылка на идентификатор. При десериализации сначала создаются все объекты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, затем создаются объекты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, после чего указатели на водителей восстанавливаются по</w:t>
      </w:r>
      <w:r>
        <w:t xml:space="preserve"> </w:t>
      </w:r>
      <w:r>
        <w:rPr>
          <w:rStyle w:val="VerbatimChar"/>
        </w:rPr>
        <w:t xml:space="preserve">driver_id</w:t>
      </w:r>
      <w:r>
        <w:t xml:space="preserve">.</w:t>
      </w:r>
    </w:p>
    <w:p>
      <w:pPr>
        <w:pStyle w:val="af"/>
      </w:pPr>
      <w:r>
        <w:t xml:space="preserve">Восстановление графа выполняет класс</w:t>
      </w:r>
      <w:r>
        <w:t xml:space="preserve"> </w:t>
      </w:r>
      <w:r>
        <w:rPr>
          <w:rStyle w:val="VerbatimChar"/>
        </w:rPr>
        <w:t xml:space="preserve">FleetGraphRestorer</w:t>
      </w:r>
      <w:r>
        <w:t xml:space="preserve">. Он хранит таблицу соответствия</w:t>
      </w:r>
      <w:r>
        <w:t xml:space="preserve"> </w:t>
      </w:r>
      <w:r>
        <w:rPr>
          <w:rStyle w:val="VerbatimChar"/>
        </w:rPr>
        <w:t xml:space="preserve">id -&gt; Driver*</w:t>
      </w:r>
      <w:r>
        <w:t xml:space="preserve">, проверяет уникальность идентификаторов и добавляет восстановленные объекты в новый</w:t>
      </w:r>
      <w:r>
        <w:t xml:space="preserve"> </w:t>
      </w:r>
      <w:r>
        <w:rPr>
          <w:rStyle w:val="VerbatimChar"/>
        </w:rPr>
        <w:t xml:space="preserve">Fleet</w:t>
      </w:r>
      <w:r>
        <w:t xml:space="preserve">. Такой подход сохраняет структуру связей: если несколько транспортных средств ссылаются на одного и того же водителя, после десериализации они снова будут ссылаться на один общий объект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.</w:t>
      </w:r>
    </w:p>
    <w:bookmarkEnd w:id="10"/>
    <w:bookmarkStart w:id="13" w:name="реализованные-виды-сериализации"/>
    <w:p>
      <w:pPr>
        <w:pStyle w:val="21"/>
      </w:pPr>
      <w:r>
        <w:t xml:space="preserve">Реализованные виды сериализации</w:t>
      </w:r>
    </w:p>
    <w:bookmarkStart w:id="11" w:name="X0142dd609dfb0a8893f98d803a4e45564d99f6d"/>
    <w:p>
      <w:pPr>
        <w:pStyle w:val="31"/>
      </w:pPr>
      <w:r>
        <w:t xml:space="preserve">1) Кастомная сериализация в собственный текстовый формат</w:t>
      </w:r>
    </w:p>
    <w:p>
      <w:pPr>
        <w:pStyle w:val="FirstParagraph"/>
      </w:pPr>
      <w:r>
        <w:t xml:space="preserve">Кастомный формат реализован классом</w:t>
      </w:r>
      <w:r>
        <w:t xml:space="preserve"> </w:t>
      </w:r>
      <w:r>
        <w:rPr>
          <w:rStyle w:val="VerbatimChar"/>
        </w:rPr>
        <w:t xml:space="preserve">CustomTextFleetSerializer</w:t>
      </w:r>
      <w:r>
        <w:t xml:space="preserve"> </w:t>
      </w:r>
      <w:r>
        <w:t xml:space="preserve">и имеет заголовок</w:t>
      </w:r>
      <w:r>
        <w:t xml:space="preserve"> </w:t>
      </w:r>
      <w:r>
        <w:rPr>
          <w:rStyle w:val="VerbatimChar"/>
        </w:rPr>
        <w:t xml:space="preserve">FLEET_CUSTOM_V1</w:t>
      </w:r>
      <w:r>
        <w:t xml:space="preserve">. Каждая строка описывает отдельный объект или связь. Водители записываются строками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, транспортные средства — строками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. Поля разделяются символом</w:t>
      </w:r>
      <w:r>
        <w:t xml:space="preserve"> </w:t>
      </w:r>
      <w:r>
        <w:rPr>
          <w:rStyle w:val="VerbatimChar"/>
        </w:rPr>
        <w:t xml:space="preserve">|</w:t>
      </w:r>
      <w:r>
        <w:t xml:space="preserve">, а строковые значения экранируются, чтобы внутри названий можно было безопасно использовать специальные символы.</w:t>
      </w:r>
    </w:p>
    <w:p>
      <w:pPr>
        <w:pStyle w:val="af"/>
      </w:pPr>
      <w:r>
        <w:t xml:space="preserve">Пример структуры кастомного формата:</w:t>
      </w:r>
    </w:p>
    <w:p>
      <w:pPr>
        <w:pStyle w:val="SourceCode"/>
      </w:pPr>
      <w:r>
        <w:rPr>
          <w:rStyle w:val="VerbatimChar"/>
        </w:rPr>
        <w:t xml:space="preserve">FLEET_CUSTOM_V1</w:t>
      </w:r>
      <w:r>
        <w:br/>
      </w:r>
      <w:r>
        <w:rPr>
          <w:rStyle w:val="VerbatimChar"/>
        </w:rPr>
        <w:t xml:space="preserve">DRIVER|1|Иванов И.И.|10</w:t>
      </w:r>
      <w:r>
        <w:br/>
      </w:r>
      <w:r>
        <w:rPr>
          <w:rStyle w:val="VerbatimChar"/>
        </w:rPr>
        <w:t xml:space="preserve">DRIVER|2|Петров П.П.|5</w:t>
      </w:r>
      <w:r>
        <w:br/>
      </w:r>
      <w:r>
        <w:rPr>
          <w:rStyle w:val="VerbatimChar"/>
        </w:rPr>
        <w:t xml:space="preserve">VEHICLE|1|Car|Toyota Camry|210|0|180|Petrol|0|1|5</w:t>
      </w:r>
      <w:r>
        <w:br/>
      </w:r>
      <w:r>
        <w:rPr>
          <w:rStyle w:val="VerbatimChar"/>
        </w:rPr>
        <w:t xml:space="preserve">VEHICLE|2|Truck|Volvo FH16|120|0|540|Diesel|0|0|25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Базовые поля транспорта обрабатываются в</w:t>
      </w:r>
      <w:r>
        <w:t xml:space="preserve"> </w:t>
      </w:r>
      <w:r>
        <w:rPr>
          <w:rStyle w:val="VerbatimChar"/>
        </w:rPr>
        <w:t xml:space="preserve">VehicleContract</w:t>
      </w:r>
      <w:r>
        <w:t xml:space="preserve">: тип, имя, максимальная скорость, текущая скорость, параметры двигателя и ссылка на водителя. Поля конкретных классов обрабатываются в наследниках контракта:</w:t>
      </w:r>
      <w:r>
        <w:t xml:space="preserve"> </w:t>
      </w:r>
      <w:r>
        <w:rPr>
          <w:rStyle w:val="VerbatimChar"/>
        </w:rPr>
        <w:t xml:space="preserve">CarContract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TruckContract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BoatContract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SubmarineContract</w:t>
      </w:r>
      <w:r>
        <w:t xml:space="preserve">.</w:t>
      </w:r>
    </w:p>
    <w:bookmarkEnd w:id="11"/>
    <w:bookmarkStart w:id="12" w:name="json-сериализация"/>
    <w:p>
      <w:pPr>
        <w:pStyle w:val="31"/>
      </w:pPr>
      <w:r>
        <w:t xml:space="preserve">2) JSON сериализация</w:t>
      </w:r>
    </w:p>
    <w:p>
      <w:pPr>
        <w:pStyle w:val="FirstParagraph"/>
      </w:pPr>
      <w:r>
        <w:t xml:space="preserve">JSON-сериализация реализована классом</w:t>
      </w:r>
      <w:r>
        <w:t xml:space="preserve"> </w:t>
      </w:r>
      <w:r>
        <w:rPr>
          <w:rStyle w:val="VerbatimChar"/>
        </w:rPr>
        <w:t xml:space="preserve">JsonFleetSerializer</w:t>
      </w:r>
      <w:r>
        <w:t xml:space="preserve"> </w:t>
      </w:r>
      <w:r>
        <w:t xml:space="preserve">через классы Qt</w:t>
      </w:r>
      <w:r>
        <w:t xml:space="preserve"> </w:t>
      </w:r>
      <w:r>
        <w:rPr>
          <w:rStyle w:val="VerbatimChar"/>
        </w:rPr>
        <w:t xml:space="preserve">QJsonDocument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QJsonObject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QJsonArray</w:t>
      </w:r>
      <w:r>
        <w:t xml:space="preserve">. Корневой объект содержит название формата, версию и объект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внутри которого находятся массивы</w:t>
      </w:r>
      <w:r>
        <w:t xml:space="preserve"> </w:t>
      </w:r>
      <w:r>
        <w:rPr>
          <w:rStyle w:val="VerbatimChar"/>
        </w:rPr>
        <w:t xml:space="preserve">drivers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vehicles</w:t>
      </w:r>
      <w:r>
        <w:t xml:space="preserve">.</w:t>
      </w:r>
    </w:p>
    <w:p>
      <w:pPr>
        <w:pStyle w:val="af"/>
      </w:pPr>
      <w:r>
        <w:t xml:space="preserve">Фрагмент структуры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"oop_vehicles_fleet"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"drivers"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"Иванов И.И."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"experience_years"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"vehicles"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"Toyota Camry"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"max_speed"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"current_speed"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"driver_id"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"horsepower"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"fuel_type"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"Petrol"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"is_running"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"seat_count"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Поля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являются частью контракта. При загрузке десериализатор проверяет, что данные относятся к поддерживаемому формату</w:t>
      </w:r>
      <w:r>
        <w:t xml:space="preserve"> </w:t>
      </w:r>
      <w:r>
        <w:rPr>
          <w:rStyle w:val="VerbatimChar"/>
        </w:rPr>
        <w:t xml:space="preserve">oop_vehicles_fleet</w:t>
      </w:r>
      <w:r>
        <w:t xml:space="preserve"> </w:t>
      </w:r>
      <w:r>
        <w:t xml:space="preserve">и версии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bookmarkEnd w:id="12"/>
    <w:bookmarkEnd w:id="13"/>
    <w:bookmarkStart w:id="14" w:name="контракты-конкретных-классов"/>
    <w:p>
      <w:pPr>
        <w:pStyle w:val="21"/>
      </w:pPr>
      <w:r>
        <w:t xml:space="preserve">Контракты конкретных классов</w:t>
      </w:r>
    </w:p>
    <w:p>
      <w:pPr>
        <w:pStyle w:val="FirstParagraph"/>
      </w:pPr>
      <w:r>
        <w:t xml:space="preserve">Сериализация конкретных классов вынесена в отдельные классы-контракты. Это делает реализацию ближе к ООП: базовый контракт описывает общее поведение, а наследники отвечают за различия конкретных типов.</w:t>
      </w:r>
    </w:p>
    <w:p>
      <w:pPr>
        <w:pStyle w:val="af"/>
      </w:pPr>
      <w:r>
        <w:rPr>
          <w:rStyle w:val="VerbatimChar"/>
        </w:rPr>
        <w:t xml:space="preserve">DriverContract</w:t>
      </w:r>
      <w:r>
        <w:t xml:space="preserve"> </w:t>
      </w:r>
      <w:r>
        <w:t xml:space="preserve">описывает поля водителя: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experience_years</w:t>
      </w:r>
      <w:r>
        <w:t xml:space="preserve">. Он также восстанавливает объект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 </w:t>
      </w:r>
      <w:r>
        <w:t xml:space="preserve">и регистрирует его в таблице ссылок.</w:t>
      </w:r>
    </w:p>
    <w:p>
      <w:pPr>
        <w:pStyle w:val="af"/>
      </w:pPr>
      <w:r>
        <w:rPr>
          <w:rStyle w:val="VerbatimChar"/>
        </w:rPr>
        <w:t xml:space="preserve">EngineContract</w:t>
      </w:r>
      <w:r>
        <w:t xml:space="preserve"> </w:t>
      </w:r>
      <w:r>
        <w:t xml:space="preserve">описывает вложенный объект двигателя:</w:t>
      </w:r>
      <w:r>
        <w:t xml:space="preserve"> </w:t>
      </w:r>
      <w:r>
        <w:rPr>
          <w:rStyle w:val="VerbatimChar"/>
        </w:rPr>
        <w:t xml:space="preserve">horsepower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fuel_type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is_running</w:t>
      </w:r>
      <w:r>
        <w:t xml:space="preserve">. Так как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является композицией внутри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, он не хранится отдельно, а сериализуется как часть транспортного средства.</w:t>
      </w:r>
    </w:p>
    <w:p>
      <w:pPr>
        <w:pStyle w:val="af"/>
      </w:pPr>
      <w:r>
        <w:rPr>
          <w:rStyle w:val="VerbatimChar"/>
        </w:rPr>
        <w:t xml:space="preserve">VehicleContract</w:t>
      </w:r>
      <w:r>
        <w:t xml:space="preserve"> </w:t>
      </w:r>
      <w:r>
        <w:t xml:space="preserve">описывает общие поля всех транспортных средств: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max_speed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current_speed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driver_id</w:t>
      </w:r>
      <w:r>
        <w:t xml:space="preserve">. Этот класс задаёт общий алгоритм чтения, записи, проверки и восстановления транспорта.</w:t>
      </w:r>
    </w:p>
    <w:p>
      <w:pPr>
        <w:pStyle w:val="af"/>
      </w:pPr>
      <w:r>
        <w:t xml:space="preserve">Конкретные наследники</w:t>
      </w:r>
      <w:r>
        <w:t xml:space="preserve"> </w:t>
      </w:r>
      <w:r>
        <w:rPr>
          <w:rStyle w:val="VerbatimChar"/>
        </w:rPr>
        <w:t xml:space="preserve">VehicleContract</w:t>
      </w:r>
      <w:r>
        <w:t xml:space="preserve"> </w:t>
      </w:r>
      <w:r>
        <w:t xml:space="preserve">дополняют базовый контракт своими полями: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CarContract</w:t>
      </w:r>
      <w:r>
        <w:t xml:space="preserve"> </w:t>
      </w:r>
      <w:r>
        <w:t xml:space="preserve">— поле</w:t>
      </w:r>
      <w:r>
        <w:t xml:space="preserve"> </w:t>
      </w:r>
      <w:r>
        <w:rPr>
          <w:rStyle w:val="VerbatimChar"/>
        </w:rPr>
        <w:t xml:space="preserve">seat_count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TruckContract</w:t>
      </w:r>
      <w:r>
        <w:t xml:space="preserve"> </w:t>
      </w:r>
      <w:r>
        <w:t xml:space="preserve">— поле</w:t>
      </w:r>
      <w:r>
        <w:t xml:space="preserve"> </w:t>
      </w:r>
      <w:r>
        <w:rPr>
          <w:rStyle w:val="VerbatimChar"/>
        </w:rPr>
        <w:t xml:space="preserve">cargo_capacity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BoatContract</w:t>
      </w:r>
      <w:r>
        <w:t xml:space="preserve"> </w:t>
      </w:r>
      <w:r>
        <w:t xml:space="preserve">— поля</w:t>
      </w:r>
      <w:r>
        <w:t xml:space="preserve"> </w:t>
      </w:r>
      <w:r>
        <w:rPr>
          <w:rStyle w:val="VerbatimChar"/>
        </w:rPr>
        <w:t xml:space="preserve">displacement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passenger_capacity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SubmarineContract</w:t>
      </w:r>
      <w:r>
        <w:t xml:space="preserve"> </w:t>
      </w:r>
      <w:r>
        <w:t xml:space="preserve">— поля</w:t>
      </w:r>
      <w:r>
        <w:t xml:space="preserve"> </w:t>
      </w:r>
      <w:r>
        <w:rPr>
          <w:rStyle w:val="VerbatimChar"/>
        </w:rPr>
        <w:t xml:space="preserve">displacement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.</w:t>
      </w:r>
    </w:p>
    <w:p>
      <w:pPr>
        <w:pStyle w:val="FirstParagraph"/>
      </w:pPr>
      <w:r>
        <w:t xml:space="preserve">При сериализации нужный контракт выбирается по реальному типу объекта через полиморфную проверку</w:t>
      </w:r>
      <w:r>
        <w:t xml:space="preserve"> </w:t>
      </w:r>
      <w:r>
        <w:rPr>
          <w:rStyle w:val="VerbatimChar"/>
        </w:rPr>
        <w:t xml:space="preserve">Matches(...)</w:t>
      </w:r>
      <w:r>
        <w:t xml:space="preserve">. При десериализации контракт выбирается по строковому полю</w:t>
      </w:r>
      <w:r>
        <w:t xml:space="preserve"> </w:t>
      </w:r>
      <w:r>
        <w:rPr>
          <w:rStyle w:val="VerbatimChar"/>
        </w:rPr>
        <w:t xml:space="preserve">type</w:t>
      </w:r>
      <w:r>
        <w:t xml:space="preserve">.</w:t>
      </w:r>
    </w:p>
    <w:bookmarkEnd w:id="14"/>
    <w:bookmarkStart w:id="17" w:name="X77c87d5d2a4ebece87a4e181931c1901fda8c97"/>
    <w:p>
      <w:pPr>
        <w:pStyle w:val="21"/>
      </w:pPr>
      <w:r>
        <w:t xml:space="preserve">Редактирование свойств и управление списком</w:t>
      </w:r>
    </w:p>
    <w:bookmarkStart w:id="15" w:name="редактирование-объекта"/>
    <w:p>
      <w:pPr>
        <w:pStyle w:val="31"/>
      </w:pPr>
      <w:r>
        <w:t xml:space="preserve">Редактирование объекта</w:t>
      </w:r>
    </w:p>
    <w:p>
      <w:pPr>
        <w:pStyle w:val="FirstParagraph"/>
      </w:pPr>
      <w:r>
        <w:t xml:space="preserve">Редактирование свойств реализовано через вкладку «Сериализация». Пользователь может нажать</w:t>
      </w:r>
      <w:r>
        <w:t xml:space="preserve"> </w:t>
      </w:r>
      <w:r>
        <w:rPr>
          <w:rStyle w:val="VerbatimChar"/>
        </w:rPr>
        <w:t xml:space="preserve">Сериализовать TEXT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Сериализовать JSON</w:t>
      </w:r>
      <w:r>
        <w:t xml:space="preserve">, получить текущее состояние флота в текстовом поле, изменить свойства вручную и затем нажать соответствующую кнопку десериализации.</w:t>
      </w:r>
    </w:p>
    <w:p>
      <w:pPr>
        <w:pStyle w:val="af"/>
      </w:pPr>
      <w:r>
        <w:t xml:space="preserve">После успешной десериализации изменённые объекты сохраняются обратно в список</w:t>
      </w:r>
      <w:r>
        <w:t xml:space="preserve"> </w:t>
      </w:r>
      <w:r>
        <w:rPr>
          <w:rStyle w:val="VerbatimChar"/>
        </w:rPr>
        <w:t xml:space="preserve">Fleet</w:t>
      </w:r>
      <w:r>
        <w:t xml:space="preserve">. Если в тексте есть ошибка или недопустимое значение, текущий список не заменяется.</w:t>
      </w:r>
    </w:p>
    <w:bookmarkEnd w:id="15"/>
    <w:bookmarkStart w:id="16" w:name="добавлениеудаление"/>
    <w:p>
      <w:pPr>
        <w:pStyle w:val="31"/>
      </w:pPr>
      <w:r>
        <w:t xml:space="preserve">Добавление/удаление</w:t>
      </w:r>
    </w:p>
    <w:p>
      <w:pPr>
        <w:pStyle w:val="FirstParagraph"/>
      </w:pPr>
      <w:r>
        <w:t xml:space="preserve">Добавление и удаление объектов остаются на вкладке «Флот». Добавление выполняется через кнопку</w:t>
      </w:r>
      <w:r>
        <w:t xml:space="preserve"> </w:t>
      </w:r>
      <w:r>
        <w:rPr>
          <w:rStyle w:val="VerbatimChar"/>
        </w:rPr>
        <w:t xml:space="preserve">Добавить ТС</w:t>
      </w:r>
      <w:r>
        <w:t xml:space="preserve">: пользователь выбирает тип транспорта, вводит название, а объект создаётся через фабрику</w:t>
      </w:r>
      <w:r>
        <w:t xml:space="preserve"> </w:t>
      </w:r>
      <w:r>
        <w:rPr>
          <w:rStyle w:val="VerbatimChar"/>
        </w:rPr>
        <w:t xml:space="preserve">VehicleFactory</w:t>
      </w:r>
      <w:r>
        <w:t xml:space="preserve">. Удаление выполняется через кнопку</w:t>
      </w:r>
      <w:r>
        <w:t xml:space="preserve"> </w:t>
      </w:r>
      <w:r>
        <w:rPr>
          <w:rStyle w:val="VerbatimChar"/>
        </w:rPr>
        <w:t xml:space="preserve">Удалить выбранное</w:t>
      </w:r>
      <w:r>
        <w:t xml:space="preserve"> </w:t>
      </w:r>
      <w:r>
        <w:t xml:space="preserve">после выбора карточки объекта.</w:t>
      </w:r>
    </w:p>
    <w:p>
      <w:pPr>
        <w:pStyle w:val="af"/>
      </w:pPr>
      <w:r>
        <w:t xml:space="preserve">После добавления или удаления объект можно снова сериализовать, и новое состояние списка будет сохранено в кастомном формате или JSON.</w:t>
      </w:r>
    </w:p>
    <w:bookmarkEnd w:id="16"/>
    <w:bookmarkEnd w:id="17"/>
    <w:bookmarkStart w:id="18" w:name="проверки-и-обработка-исключений"/>
    <w:p>
      <w:pPr>
        <w:pStyle w:val="21"/>
      </w:pPr>
      <w:r>
        <w:t xml:space="preserve">Проверки и обработка исключений</w:t>
      </w:r>
    </w:p>
    <w:p>
      <w:pPr>
        <w:pStyle w:val="FirstParagraph"/>
      </w:pPr>
      <w:r>
        <w:t xml:space="preserve">При десериализации выполняется проверка корректности входных данных. Проверяются обязательные поля, типы JSON-значений, числовые диапазоны, уникальность идентификаторов и наличие водителя, на которого ссылается транспортное средство.</w:t>
      </w:r>
    </w:p>
    <w:p>
      <w:pPr>
        <w:pStyle w:val="af"/>
      </w:pPr>
      <w:r>
        <w:t xml:space="preserve">Для ошибок сериализации добавлен класс</w:t>
      </w:r>
      <w:r>
        <w:t xml:space="preserve"> </w:t>
      </w:r>
      <w:r>
        <w:rPr>
          <w:rStyle w:val="VerbatimChar"/>
        </w:rPr>
        <w:t xml:space="preserve">SerializationException</w:t>
      </w:r>
      <w:r>
        <w:t xml:space="preserve">, унаследованный от</w:t>
      </w:r>
      <w:r>
        <w:t xml:space="preserve"> </w:t>
      </w:r>
      <w:r>
        <w:rPr>
          <w:rStyle w:val="VerbatimChar"/>
        </w:rPr>
        <w:t xml:space="preserve">VehicleException</w:t>
      </w:r>
      <w:r>
        <w:t xml:space="preserve">. Например, ошибка возникнет при слишком большой скорости, отрицательной мощности двигателя, неизвестном типе транспорта, дублирующемся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или ссылке на несуществующий</w:t>
      </w:r>
      <w:r>
        <w:t xml:space="preserve"> </w:t>
      </w:r>
      <w:r>
        <w:rPr>
          <w:rStyle w:val="VerbatimChar"/>
        </w:rPr>
        <w:t xml:space="preserve">driver_id</w:t>
      </w:r>
      <w:r>
        <w:t xml:space="preserve">.</w:t>
      </w:r>
    </w:p>
    <w:p>
      <w:pPr>
        <w:pStyle w:val="af"/>
      </w:pPr>
      <w:r>
        <w:t xml:space="preserve">Примеры ограничений: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max_speed</w:t>
      </w:r>
      <w:r>
        <w:t xml:space="preserve"> </w:t>
      </w:r>
      <w:r>
        <w:t xml:space="preserve">должен быть в диапазоне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current_speed</w:t>
      </w:r>
      <w:r>
        <w:t xml:space="preserve"> </w:t>
      </w:r>
      <w:r>
        <w:t xml:space="preserve">должен быть не меньше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и не больше</w:t>
      </w:r>
      <w:r>
        <w:t xml:space="preserve"> </w:t>
      </w:r>
      <w:r>
        <w:rPr>
          <w:rStyle w:val="VerbatimChar"/>
        </w:rPr>
        <w:t xml:space="preserve">max_speed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мощность двигателя должна быть положительной и не больше</w:t>
      </w:r>
      <w:r>
        <w:t xml:space="preserve"> </w:t>
      </w:r>
      <w:r>
        <w:rPr>
          <w:rStyle w:val="VerbatimChar"/>
        </w:rPr>
        <w:t xml:space="preserve">100000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количество водителей и транспортных средств ограничено значением</w:t>
      </w:r>
      <w:r>
        <w:t xml:space="preserve"> </w:t>
      </w:r>
      <w:r>
        <w:rPr>
          <w:rStyle w:val="VerbatimChar"/>
        </w:rPr>
        <w:t xml:space="preserve">1000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стаж водителя ограничен диапазоном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лет.</w:t>
      </w:r>
    </w:p>
    <w:p>
      <w:pPr>
        <w:pStyle w:val="FirstParagraph"/>
      </w:pPr>
      <w:r>
        <w:t xml:space="preserve">В интерфейсе ошибки перехватываются в слотах десериализации и показываются пользователю через</w:t>
      </w:r>
      <w:r>
        <w:t xml:space="preserve"> </w:t>
      </w:r>
      <w:r>
        <w:rPr>
          <w:rStyle w:val="VerbatimChar"/>
        </w:rPr>
        <w:t xml:space="preserve">QMessageBox</w:t>
      </w:r>
      <w:r>
        <w:t xml:space="preserve">. Замена</w:t>
      </w:r>
      <w:r>
        <w:t xml:space="preserve"> </w:t>
      </w:r>
      <w:r>
        <w:rPr>
          <w:rStyle w:val="VerbatimChar"/>
        </w:rPr>
        <w:t xml:space="preserve">fleet_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drivers_</w:t>
      </w:r>
      <w:r>
        <w:t xml:space="preserve"> </w:t>
      </w:r>
      <w:r>
        <w:t xml:space="preserve">выполняется только после полного успешного восстановления объекта</w:t>
      </w:r>
      <w:r>
        <w:t xml:space="preserve"> </w:t>
      </w:r>
      <w:r>
        <w:rPr>
          <w:rStyle w:val="VerbatimChar"/>
        </w:rPr>
        <w:t xml:space="preserve">FleetSnapshot</w:t>
      </w:r>
      <w:r>
        <w:t xml:space="preserve">.</w:t>
      </w:r>
    </w:p>
    <w:bookmarkEnd w:id="18"/>
    <w:bookmarkStart w:id="19" w:name="X59f0f8e8373ac50c7c34f8e3db2d7d421ab48bb"/>
    <w:p>
      <w:pPr>
        <w:pStyle w:val="21"/>
      </w:pPr>
      <w:r>
        <w:t xml:space="preserve">Глубокая сериализация и сохранение ссылок</w:t>
      </w:r>
    </w:p>
    <w:p>
      <w:pPr>
        <w:pStyle w:val="FirstParagraph"/>
      </w:pPr>
      <w:r>
        <w:t xml:space="preserve">Глубокая сериализация означает, что сохраняется не только сам список транспортных средств, но и вложенные объекты, состояние и связи между ними. В этой работе сохраняются все значимые данные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, вложенный объект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, список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 </w:t>
      </w:r>
      <w:r>
        <w:t xml:space="preserve">и ссылки транспорта на водителей.</w:t>
      </w:r>
    </w:p>
    <w:p>
      <w:pPr>
        <w:pStyle w:val="af"/>
      </w:pPr>
      <w:r>
        <w:t xml:space="preserve">Композиция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восстанавливается через конструкторы конкретных классов транспорта. Агрегация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 </w:t>
      </w:r>
      <w:r>
        <w:t xml:space="preserve">восстанавливается отдельно: сначала создаются водители, затем метод</w:t>
      </w:r>
      <w:r>
        <w:t xml:space="preserve"> </w:t>
      </w:r>
      <w:r>
        <w:rPr>
          <w:rStyle w:val="VerbatimChar"/>
        </w:rPr>
        <w:t xml:space="preserve">AssignDriver(...)</w:t>
      </w:r>
      <w:r>
        <w:t xml:space="preserve"> </w:t>
      </w:r>
      <w:r>
        <w:t xml:space="preserve">присваивает нужный указатель транспортному средству.</w:t>
      </w:r>
    </w:p>
    <w:bookmarkEnd w:id="19"/>
    <w:bookmarkStart w:id="20" w:name="контрактная-сериализация-data-contract"/>
    <w:p>
      <w:pPr>
        <w:pStyle w:val="21"/>
      </w:pPr>
      <w:r>
        <w:t xml:space="preserve">Контрактная сериализация (data contract)</w:t>
      </w:r>
    </w:p>
    <w:p>
      <w:pPr>
        <w:pStyle w:val="FirstParagraph"/>
      </w:pPr>
      <w:r>
        <w:t xml:space="preserve">Data contract — это фиксированная договорённость о схеме данных между сериализатором и десериализатором. В работе контракт задаёт версию формата, обязательные ключи, типы значений, допустимые диапазоны и правила восстановления ссылок.</w:t>
      </w:r>
    </w:p>
    <w:p>
      <w:pPr>
        <w:pStyle w:val="af"/>
      </w:pPr>
      <w:r>
        <w:t xml:space="preserve">Для кастомного формата контрактом является заголовок</w:t>
      </w:r>
      <w:r>
        <w:t xml:space="preserve"> </w:t>
      </w:r>
      <w:r>
        <w:rPr>
          <w:rStyle w:val="VerbatimChar"/>
        </w:rPr>
        <w:t xml:space="preserve">FLEET_CUSTOM_V1</w:t>
      </w:r>
      <w:r>
        <w:t xml:space="preserve"> </w:t>
      </w:r>
      <w:r>
        <w:t xml:space="preserve">и порядок полей в строках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. Для JSON контрактом являются поля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drivers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vehicles</w:t>
      </w:r>
      <w:r>
        <w:t xml:space="preserve">, а также обязательные поля каждого объекта.</w:t>
      </w:r>
    </w:p>
    <w:p>
      <w:pPr>
        <w:pStyle w:val="af"/>
      </w:pPr>
      <w:r>
        <w:t xml:space="preserve">На уровне кода контракт разделён по классам:</w:t>
      </w:r>
      <w:r>
        <w:t xml:space="preserve"> </w:t>
      </w:r>
      <w:r>
        <w:rPr>
          <w:rStyle w:val="VerbatimChar"/>
        </w:rPr>
        <w:t xml:space="preserve">DriverContract</w:t>
      </w:r>
      <w:r>
        <w:t xml:space="preserve"> </w:t>
      </w:r>
      <w:r>
        <w:t xml:space="preserve">отвечает за водителя,</w:t>
      </w:r>
      <w:r>
        <w:t xml:space="preserve"> </w:t>
      </w:r>
      <w:r>
        <w:rPr>
          <w:rStyle w:val="VerbatimChar"/>
        </w:rPr>
        <w:t xml:space="preserve">EngineContract</w:t>
      </w:r>
      <w:r>
        <w:t xml:space="preserve"> </w:t>
      </w:r>
      <w:r>
        <w:t xml:space="preserve">— за двигатель,</w:t>
      </w:r>
      <w:r>
        <w:t xml:space="preserve"> </w:t>
      </w:r>
      <w:r>
        <w:rPr>
          <w:rStyle w:val="VerbatimChar"/>
        </w:rPr>
        <w:t xml:space="preserve">VehicleContract</w:t>
      </w:r>
      <w:r>
        <w:t xml:space="preserve"> </w:t>
      </w:r>
      <w:r>
        <w:t xml:space="preserve">— за общую часть транспорта, а</w:t>
      </w:r>
      <w:r>
        <w:t xml:space="preserve"> </w:t>
      </w:r>
      <w:r>
        <w:rPr>
          <w:rStyle w:val="VerbatimChar"/>
        </w:rPr>
        <w:t xml:space="preserve">CarContract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TruckContract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BoatContract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SubmarineContract</w:t>
      </w:r>
      <w:r>
        <w:t xml:space="preserve"> </w:t>
      </w:r>
      <w:r>
        <w:t xml:space="preserve">— за поля конкретных наследников.</w:t>
      </w:r>
    </w:p>
    <w:p>
      <w:pPr>
        <w:pStyle w:val="af"/>
      </w:pPr>
      <w:r>
        <w:t xml:space="preserve">Если данные не соответствуют контракту, десериализация прерывается исключением и состояние приложения остаётся прежним.</w:t>
      </w:r>
    </w:p>
    <w:bookmarkEnd w:id="20"/>
    <w:bookmarkStart w:id="21" w:name="сравнение-способов-сериализации"/>
    <w:p>
      <w:pPr>
        <w:pStyle w:val="21"/>
      </w:pPr>
      <w:r>
        <w:t xml:space="preserve">Сравнение способов сериализации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Способ</w:t>
            </w:r>
          </w:p>
        </w:tc>
        <w:tc>
          <w:tcPr/>
          <w:p>
            <w:pPr>
              <w:pStyle w:val="Compact"/>
            </w:pPr>
            <w:r>
              <w:t xml:space="preserve">Плюсы</w:t>
            </w:r>
          </w:p>
        </w:tc>
        <w:tc>
          <w:tcPr/>
          <w:p>
            <w:pPr>
              <w:pStyle w:val="Compact"/>
            </w:pPr>
            <w:r>
              <w:t xml:space="preserve">Минусы</w:t>
            </w:r>
          </w:p>
        </w:tc>
        <w:tc>
          <w:tcPr/>
          <w:p>
            <w:pPr>
              <w:pStyle w:val="Compact"/>
            </w:pPr>
            <w:r>
              <w:t xml:space="preserve">Особенности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Читаемость, инструменты, удобно для обмена</w:t>
            </w:r>
          </w:p>
        </w:tc>
        <w:tc>
          <w:tcPr/>
          <w:p>
            <w:pPr>
              <w:pStyle w:val="Compact"/>
            </w:pPr>
            <w:r>
              <w:t xml:space="preserve">Возможен больший размер</w:t>
            </w:r>
          </w:p>
        </w:tc>
        <w:tc>
          <w:tcPr/>
          <w:p>
            <w:pPr>
              <w:pStyle w:val="Compact"/>
            </w:pPr>
            <w:r>
              <w:t xml:space="preserve">обычно быстрый и надежный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</w:pPr>
            <w:r>
              <w:t xml:space="preserve">Строгость, поддержка схем/валидации</w:t>
            </w:r>
          </w:p>
        </w:tc>
        <w:tc>
          <w:tcPr/>
          <w:p>
            <w:pPr>
              <w:pStyle w:val="Compact"/>
            </w:pPr>
            <w:r>
              <w:t xml:space="preserve">Многословность, объемнее</w:t>
            </w:r>
          </w:p>
        </w:tc>
        <w:tc>
          <w:tcPr/>
          <w:p>
            <w:pPr>
              <w:pStyle w:val="Compact"/>
            </w:pPr>
            <w:r>
              <w:t xml:space="preserve">подходит при строгих схемах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Бинарная</w:t>
            </w:r>
          </w:p>
        </w:tc>
        <w:tc>
          <w:tcPr/>
          <w:p>
            <w:pPr>
              <w:pStyle w:val="Compact"/>
            </w:pPr>
            <w:r>
              <w:t xml:space="preserve">Компактность и скорость</w:t>
            </w:r>
          </w:p>
        </w:tc>
        <w:tc>
          <w:tcPr/>
          <w:p>
            <w:pPr>
              <w:pStyle w:val="Compact"/>
            </w:pPr>
            <w:r>
              <w:t xml:space="preserve">Плохо читается, важна совместимость версий</w:t>
            </w:r>
          </w:p>
        </w:tc>
        <w:tc>
          <w:tcPr/>
          <w:p>
            <w:pPr>
              <w:pStyle w:val="Compact"/>
            </w:pPr>
            <w:r>
              <w:t xml:space="preserve">обычно быстрее по размеру/скорости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Свой текстовый</w:t>
            </w:r>
          </w:p>
        </w:tc>
        <w:tc>
          <w:tcPr/>
          <w:p>
            <w:pPr>
              <w:pStyle w:val="Compact"/>
            </w:pPr>
            <w:r>
              <w:t xml:space="preserve">Полный контроль протокола</w:t>
            </w:r>
          </w:p>
        </w:tc>
        <w:tc>
          <w:tcPr/>
          <w:p>
            <w:pPr>
              <w:pStyle w:val="Compact"/>
            </w:pPr>
            <w:r>
              <w:t xml:space="preserve">Риск ошибок/несовместимости</w:t>
            </w:r>
          </w:p>
        </w:tc>
        <w:tc>
          <w:tcPr/>
          <w:p>
            <w:pPr>
              <w:pStyle w:val="Compact"/>
            </w:pPr>
            <w:r>
              <w:t xml:space="preserve">когда важно быстро задать формат</w:t>
            </w:r>
          </w:p>
        </w:tc>
      </w:tr>
    </w:tbl>
    <w:bookmarkEnd w:id="21"/>
    <w:bookmarkEnd w:id="22"/>
    <w:sectPr w:rsidR="009F7392" w:rsidRPr="00993B65" w:rsidSect="00213E98">
      <w:pgSz w:h="15840" w:w="12240"/>
      <w:pgMar w:bottom="568" w:footer="720" w:gutter="0" w:header="720" w:left="1800" w:right="1800" w:top="42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E98"/>
    <w:rsid w:val="0029639D"/>
    <w:rsid w:val="00326F90"/>
    <w:rsid w:val="00993B65"/>
    <w:rsid w:val="009F7392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rsid w:val="00FC693F"/>
    <w:rPr>
      <w:rFonts w:ascii="Times New Roman" w:eastAsia="Times New Roman" w:hAnsi="Times New Roman"/>
      <w:sz w:val="24"/>
    </w:rPr>
  </w:style>
  <w:style w:styleId="1" w:type="paragraph">
    <w:name w:val="heading 1"/>
    <w:basedOn w:val="a1"/>
    <w:next w:val="a1"/>
    <w:link w:val="10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a6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6" w:type="character">
    <w:name w:val="Верхний колонтитул Знак"/>
    <w:basedOn w:val="a2"/>
    <w:link w:val="a5"/>
    <w:uiPriority w:val="99"/>
    <w:rsid w:val="00E618BF"/>
  </w:style>
  <w:style w:styleId="a7" w:type="paragraph">
    <w:name w:val="footer"/>
    <w:basedOn w:val="a1"/>
    <w:link w:val="a8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8" w:type="character">
    <w:name w:val="Нижний колонтитул Знак"/>
    <w:basedOn w:val="a2"/>
    <w:link w:val="a7"/>
    <w:uiPriority w:val="99"/>
    <w:rsid w:val="00E618BF"/>
  </w:style>
  <w:style w:styleId="a9" w:type="paragraph">
    <w:name w:val="No Spacing"/>
    <w:uiPriority w:val="1"/>
    <w:qFormat/>
    <w:rsid w:val="00FC693F"/>
    <w:pPr>
      <w:spacing w:after="0" w:line="240" w:lineRule="auto"/>
    </w:pPr>
  </w:style>
  <w:style w:customStyle="1" w:styleId="10" w:type="character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a" w:type="paragraph">
    <w:name w:val="Title"/>
    <w:basedOn w:val="a1"/>
    <w:next w:val="a1"/>
    <w:link w:val="ab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ab" w:type="character">
    <w:name w:val="Заголовок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c" w:type="paragraph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customStyle="1" w:styleId="ad" w:type="character">
    <w:name w:val="По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e" w:type="paragraph">
    <w:name w:val="List Paragraph"/>
    <w:basedOn w:val="a1"/>
    <w:uiPriority w:val="34"/>
    <w:qFormat/>
    <w:rsid w:val="00FC693F"/>
    <w:pPr>
      <w:ind w:left="720"/>
      <w:contextualSpacing/>
    </w:pPr>
  </w:style>
  <w:style w:styleId="af" w:type="paragraph">
    <w:name w:val="Body Text"/>
    <w:basedOn w:val="a1"/>
    <w:link w:val="af0"/>
    <w:uiPriority w:val="99"/>
    <w:unhideWhenUsed/>
    <w:rsid w:val="00AA1D8D"/>
    <w:pPr>
      <w:spacing w:after="120"/>
    </w:pPr>
  </w:style>
  <w:style w:customStyle="1" w:styleId="af0" w:type="character">
    <w:name w:val="Основной текст Знак"/>
    <w:basedOn w:val="a2"/>
    <w:link w:val="af"/>
    <w:uiPriority w:val="99"/>
    <w:rsid w:val="00AA1D8D"/>
  </w:style>
  <w:style w:styleId="23" w:type="paragraph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customStyle="1" w:styleId="24" w:type="character">
    <w:name w:val="Основной текст 2 Знак"/>
    <w:basedOn w:val="a2"/>
    <w:link w:val="23"/>
    <w:uiPriority w:val="99"/>
    <w:rsid w:val="00AA1D8D"/>
  </w:style>
  <w:style w:styleId="33" w:type="paragraph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customStyle="1" w:styleId="34" w:type="character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styleId="af1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5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5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f2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6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f3" w:type="paragraph">
    <w:name w:val="macro"/>
    <w:link w:val="af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af4" w:type="character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styleId="27" w:type="paragraph">
    <w:name w:val="Quote"/>
    <w:basedOn w:val="a1"/>
    <w:next w:val="a1"/>
    <w:link w:val="28"/>
    <w:uiPriority w:val="29"/>
    <w:qFormat/>
    <w:rsid w:val="00FC693F"/>
    <w:rPr>
      <w:i/>
      <w:iCs/>
      <w:color w:themeColor="text1" w:val="000000"/>
    </w:rPr>
  </w:style>
  <w:style w:customStyle="1" w:styleId="28" w:type="character">
    <w:name w:val="Цитата 2 Знак"/>
    <w:basedOn w:val="a2"/>
    <w:link w:val="27"/>
    <w:uiPriority w:val="29"/>
    <w:rsid w:val="00FC693F"/>
    <w:rPr>
      <w:i/>
      <w:iCs/>
      <w:color w:themeColor="text1" w:val="000000"/>
    </w:rPr>
  </w:style>
  <w:style w:customStyle="1" w:styleId="40" w:type="character">
    <w:name w:val="Заголовок 4 Знак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Заголовок 5 Знак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0" w:type="character">
    <w:name w:val="Заголовок 6 Знак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0" w:type="character">
    <w:name w:val="Заголовок 7 Знак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Заголовок 8 Знак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Заголовок 9 Знак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5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6" w:type="character">
    <w:name w:val="Strong"/>
    <w:basedOn w:val="a2"/>
    <w:uiPriority w:val="22"/>
    <w:qFormat/>
    <w:rsid w:val="00FC693F"/>
    <w:rPr>
      <w:b/>
      <w:bCs/>
    </w:rPr>
  </w:style>
  <w:style w:styleId="af7" w:type="character">
    <w:name w:val="Emphasis"/>
    <w:basedOn w:val="a2"/>
    <w:uiPriority w:val="20"/>
    <w:qFormat/>
    <w:rsid w:val="00FC693F"/>
    <w:rPr>
      <w:i/>
      <w:iCs/>
    </w:rPr>
  </w:style>
  <w:style w:styleId="af8" w:type="paragraph">
    <w:name w:val="Intense Quote"/>
    <w:basedOn w:val="a1"/>
    <w:next w:val="a1"/>
    <w:link w:val="af9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9" w:type="character">
    <w:name w:val="Выделенная цитата Знак"/>
    <w:basedOn w:val="a2"/>
    <w:link w:val="af8"/>
    <w:uiPriority w:val="30"/>
    <w:rsid w:val="00FC693F"/>
    <w:rPr>
      <w:b/>
      <w:bCs/>
      <w:i/>
      <w:iCs/>
      <w:color w:themeColor="accent1" w:val="4F81BD"/>
    </w:rPr>
  </w:style>
  <w:style w:styleId="afa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b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c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d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e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aff" w:type="paragraph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styleId="aff0" w:type="table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1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f2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f3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1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9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a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b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f4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f5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6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7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2026-05-19T12:54:11Z</dcterms:created>
  <dcterms:modified xsi:type="dcterms:W3CDTF">2026-05-19T12:54:11Z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