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6C89" w14:textId="091AC505" w:rsidR="001A4FB4" w:rsidRPr="00E10A52" w:rsidRDefault="001A4FB4" w:rsidP="001A4FB4">
      <w:pPr>
        <w:rPr>
          <w:sz w:val="28"/>
          <w:szCs w:val="28"/>
        </w:rPr>
      </w:pPr>
      <w:r w:rsidRPr="00E10A52">
        <w:rPr>
          <w:sz w:val="28"/>
          <w:szCs w:val="28"/>
        </w:rPr>
        <w:t>1.) What is the underlying data structure of all the collections?</w:t>
      </w:r>
    </w:p>
    <w:p w14:paraId="2C97706E" w14:textId="5BC0E935" w:rsidR="001A4FB4" w:rsidRDefault="001A4FB4" w:rsidP="001A4FB4">
      <w:r>
        <w:t xml:space="preserve">Ans: </w:t>
      </w:r>
      <w:r>
        <w:tab/>
      </w:r>
      <w:proofErr w:type="spellStart"/>
      <w:r>
        <w:t>ArrayList</w:t>
      </w:r>
      <w:proofErr w:type="spellEnd"/>
      <w:r>
        <w:t xml:space="preserve">- </w:t>
      </w:r>
      <w:r>
        <w:tab/>
        <w:t>array of Object class.</w:t>
      </w:r>
    </w:p>
    <w:p w14:paraId="48C0E954" w14:textId="12BF6D7A" w:rsidR="001A4FB4" w:rsidRDefault="001A4FB4" w:rsidP="001A4FB4">
      <w:r>
        <w:tab/>
        <w:t>LinkedList- l</w:t>
      </w:r>
      <w:r>
        <w:tab/>
      </w:r>
      <w:proofErr w:type="spellStart"/>
      <w:r>
        <w:t>inear</w:t>
      </w:r>
      <w:proofErr w:type="spellEnd"/>
      <w:r>
        <w:t xml:space="preserve"> data structure.</w:t>
      </w:r>
    </w:p>
    <w:p w14:paraId="2BC40C4A" w14:textId="793B9875" w:rsidR="001A4FB4" w:rsidRDefault="001A4FB4" w:rsidP="001A4FB4">
      <w:r>
        <w:tab/>
        <w:t>HashMap-</w:t>
      </w:r>
      <w:r>
        <w:tab/>
        <w:t>array and LinkedList.</w:t>
      </w:r>
    </w:p>
    <w:p w14:paraId="1B184562" w14:textId="7E54BCBB" w:rsidR="001A4FB4" w:rsidRDefault="001A4FB4" w:rsidP="001A4FB4">
      <w:r>
        <w:tab/>
        <w:t>HashSet-</w:t>
      </w:r>
      <w:r>
        <w:tab/>
      </w:r>
      <w:proofErr w:type="spellStart"/>
      <w:r>
        <w:t>HashTable</w:t>
      </w:r>
      <w:proofErr w:type="spellEnd"/>
      <w:r>
        <w:t>.</w:t>
      </w:r>
    </w:p>
    <w:p w14:paraId="0D2A738E" w14:textId="13D9586F" w:rsidR="001A4FB4" w:rsidRDefault="001A4FB4" w:rsidP="001A4FB4">
      <w:r>
        <w:tab/>
      </w:r>
      <w:proofErr w:type="spellStart"/>
      <w:r>
        <w:t>TreeSet</w:t>
      </w:r>
      <w:proofErr w:type="spellEnd"/>
      <w:r>
        <w:t xml:space="preserve">- </w:t>
      </w:r>
      <w:r>
        <w:tab/>
      </w:r>
      <w:proofErr w:type="spellStart"/>
      <w:r>
        <w:t>TreeMap</w:t>
      </w:r>
      <w:proofErr w:type="spellEnd"/>
      <w:r>
        <w:t>.</w:t>
      </w:r>
    </w:p>
    <w:p w14:paraId="309FD5D8" w14:textId="14224F9A" w:rsidR="001A4FB4" w:rsidRDefault="001A4FB4" w:rsidP="001A4FB4">
      <w:r>
        <w:tab/>
        <w:t>Stack-</w:t>
      </w:r>
      <w:r>
        <w:tab/>
      </w:r>
      <w:r>
        <w:tab/>
        <w:t xml:space="preserve">Last </w:t>
      </w:r>
      <w:proofErr w:type="gramStart"/>
      <w:r>
        <w:t>In</w:t>
      </w:r>
      <w:proofErr w:type="gramEnd"/>
      <w:r>
        <w:t xml:space="preserve"> First Out (LIFO).</w:t>
      </w:r>
    </w:p>
    <w:p w14:paraId="7EDB8F57" w14:textId="0354800B" w:rsidR="001A4FB4" w:rsidRDefault="001A4FB4" w:rsidP="001A4FB4">
      <w:r>
        <w:tab/>
        <w:t>Queue-</w:t>
      </w:r>
      <w:r>
        <w:tab/>
      </w:r>
      <w:r>
        <w:tab/>
        <w:t xml:space="preserve">First </w:t>
      </w:r>
      <w:proofErr w:type="gramStart"/>
      <w:r>
        <w:t>In</w:t>
      </w:r>
      <w:proofErr w:type="gramEnd"/>
      <w:r>
        <w:t xml:space="preserve"> First Out (FIFO).</w:t>
      </w:r>
    </w:p>
    <w:p w14:paraId="4816EE92" w14:textId="77777777" w:rsidR="001A4FB4" w:rsidRDefault="001A4FB4" w:rsidP="001A4FB4">
      <w:r>
        <w:tab/>
      </w:r>
      <w:r>
        <w:tab/>
      </w:r>
    </w:p>
    <w:p w14:paraId="32CB3B85" w14:textId="77777777" w:rsidR="001A4FB4" w:rsidRPr="00E10A52" w:rsidRDefault="001A4FB4" w:rsidP="001A4FB4">
      <w:pPr>
        <w:rPr>
          <w:sz w:val="28"/>
          <w:szCs w:val="28"/>
        </w:rPr>
      </w:pPr>
      <w:r w:rsidRPr="00E10A52">
        <w:rPr>
          <w:sz w:val="28"/>
          <w:szCs w:val="28"/>
        </w:rPr>
        <w:t xml:space="preserve">2.) Advantages and Disadvantages of </w:t>
      </w:r>
      <w:proofErr w:type="spellStart"/>
      <w:r w:rsidRPr="00E10A52">
        <w:rPr>
          <w:sz w:val="28"/>
          <w:szCs w:val="28"/>
        </w:rPr>
        <w:t>ArrayList</w:t>
      </w:r>
      <w:proofErr w:type="spellEnd"/>
      <w:r w:rsidRPr="00E10A52">
        <w:rPr>
          <w:sz w:val="28"/>
          <w:szCs w:val="28"/>
        </w:rPr>
        <w:t>?</w:t>
      </w:r>
    </w:p>
    <w:p w14:paraId="39B7270C" w14:textId="77777777" w:rsidR="001A4FB4" w:rsidRDefault="001A4FB4" w:rsidP="001A4FB4"/>
    <w:p w14:paraId="3C1C74CA" w14:textId="674F22C9" w:rsidR="001A4FB4" w:rsidRPr="00E10A52" w:rsidRDefault="001A4FB4" w:rsidP="001A4FB4">
      <w:pPr>
        <w:rPr>
          <w:b/>
          <w:bCs/>
        </w:rPr>
      </w:pPr>
      <w:r w:rsidRPr="00E10A52">
        <w:rPr>
          <w:b/>
          <w:bCs/>
        </w:rPr>
        <w:t>Advantages:</w:t>
      </w:r>
    </w:p>
    <w:p w14:paraId="2AB933CA" w14:textId="77777777" w:rsidR="001A4FB4" w:rsidRDefault="001A4FB4" w:rsidP="001A4FB4">
      <w:pPr>
        <w:pStyle w:val="ListParagraph"/>
        <w:numPr>
          <w:ilvl w:val="0"/>
          <w:numId w:val="1"/>
        </w:numPr>
      </w:pPr>
      <w:proofErr w:type="spellStart"/>
      <w:r>
        <w:t>ArrayList</w:t>
      </w:r>
      <w:proofErr w:type="spellEnd"/>
      <w:r>
        <w:t xml:space="preserve"> is variable length.</w:t>
      </w:r>
    </w:p>
    <w:p w14:paraId="1E048E06" w14:textId="77777777" w:rsidR="001A4FB4" w:rsidRDefault="001A4FB4" w:rsidP="001A4FB4">
      <w:pPr>
        <w:pStyle w:val="ListParagraph"/>
        <w:numPr>
          <w:ilvl w:val="0"/>
          <w:numId w:val="1"/>
        </w:numPr>
      </w:pPr>
      <w:r>
        <w:t xml:space="preserve">Add any type of data into </w:t>
      </w:r>
      <w:proofErr w:type="spellStart"/>
      <w:r>
        <w:t>ArrayList</w:t>
      </w:r>
      <w:proofErr w:type="spellEnd"/>
      <w:r>
        <w:t>.</w:t>
      </w:r>
    </w:p>
    <w:p w14:paraId="2FC93427" w14:textId="77777777" w:rsidR="001A4FB4" w:rsidRDefault="001A4FB4" w:rsidP="001A4FB4">
      <w:pPr>
        <w:pStyle w:val="ListParagraph"/>
        <w:numPr>
          <w:ilvl w:val="0"/>
          <w:numId w:val="1"/>
        </w:numPr>
      </w:pPr>
      <w:r>
        <w:t>Traverse in both directions.</w:t>
      </w:r>
    </w:p>
    <w:p w14:paraId="54E289F1" w14:textId="77777777" w:rsidR="001A4FB4" w:rsidRDefault="001A4FB4" w:rsidP="001A4FB4">
      <w:pPr>
        <w:pStyle w:val="ListParagraph"/>
        <w:numPr>
          <w:ilvl w:val="0"/>
          <w:numId w:val="1"/>
        </w:numPr>
      </w:pPr>
      <w:proofErr w:type="spellStart"/>
      <w:r>
        <w:t>ArrayList</w:t>
      </w:r>
      <w:proofErr w:type="spellEnd"/>
      <w:r>
        <w:t xml:space="preserve"> allows multiple null values.</w:t>
      </w:r>
    </w:p>
    <w:p w14:paraId="11D2D139" w14:textId="77777777" w:rsidR="001A4FB4" w:rsidRDefault="001A4FB4" w:rsidP="001A4FB4">
      <w:pPr>
        <w:pStyle w:val="ListParagraph"/>
        <w:numPr>
          <w:ilvl w:val="0"/>
          <w:numId w:val="1"/>
        </w:numPr>
      </w:pPr>
      <w:proofErr w:type="spellStart"/>
      <w:r>
        <w:t>ArrayList</w:t>
      </w:r>
      <w:proofErr w:type="spellEnd"/>
      <w:r>
        <w:t xml:space="preserve"> allows to add duplicate elements.</w:t>
      </w:r>
    </w:p>
    <w:p w14:paraId="5FB1360C" w14:textId="77777777" w:rsidR="001A4FB4" w:rsidRDefault="001A4FB4" w:rsidP="001A4FB4">
      <w:pPr>
        <w:pStyle w:val="ListParagraph"/>
        <w:numPr>
          <w:ilvl w:val="0"/>
          <w:numId w:val="1"/>
        </w:numPr>
      </w:pPr>
      <w:r>
        <w:t xml:space="preserve">When </w:t>
      </w:r>
      <w:proofErr w:type="spellStart"/>
      <w:r>
        <w:t>ArrayList</w:t>
      </w:r>
      <w:proofErr w:type="spellEnd"/>
      <w:r>
        <w:t xml:space="preserve"> exceeds its capacity, then its size increases by 50%.</w:t>
      </w:r>
    </w:p>
    <w:p w14:paraId="2C7348FF" w14:textId="77777777" w:rsidR="001A4FB4" w:rsidRDefault="001A4FB4" w:rsidP="001A4FB4">
      <w:pPr>
        <w:pStyle w:val="ListParagraph"/>
        <w:numPr>
          <w:ilvl w:val="0"/>
          <w:numId w:val="1"/>
        </w:numPr>
      </w:pPr>
      <w:r>
        <w:t xml:space="preserve">Retrieval is faster in </w:t>
      </w:r>
      <w:proofErr w:type="spellStart"/>
      <w:r>
        <w:t>ArrayList</w:t>
      </w:r>
      <w:proofErr w:type="spellEnd"/>
    </w:p>
    <w:p w14:paraId="5DC421EC" w14:textId="77777777" w:rsidR="001A4FB4" w:rsidRDefault="001A4FB4" w:rsidP="001A4FB4"/>
    <w:p w14:paraId="2ED27593" w14:textId="03A496A5" w:rsidR="001A4FB4" w:rsidRPr="00E10A52" w:rsidRDefault="001A4FB4" w:rsidP="001A4FB4">
      <w:pPr>
        <w:rPr>
          <w:b/>
          <w:bCs/>
        </w:rPr>
      </w:pPr>
      <w:r w:rsidRPr="00E10A52">
        <w:rPr>
          <w:b/>
          <w:bCs/>
        </w:rPr>
        <w:t>Disadvantages</w:t>
      </w:r>
    </w:p>
    <w:p w14:paraId="5AF558F3" w14:textId="77777777" w:rsidR="001A4FB4" w:rsidRDefault="001A4FB4" w:rsidP="001A4FB4">
      <w:pPr>
        <w:pStyle w:val="ListParagraph"/>
        <w:numPr>
          <w:ilvl w:val="0"/>
          <w:numId w:val="2"/>
        </w:numPr>
      </w:pPr>
      <w:r>
        <w:t xml:space="preserve">Never used </w:t>
      </w:r>
      <w:proofErr w:type="spellStart"/>
      <w:r>
        <w:t>Arraylist</w:t>
      </w:r>
      <w:proofErr w:type="spellEnd"/>
      <w:r>
        <w:t xml:space="preserve"> when you have to do lot of insertion and deletion as this will force </w:t>
      </w:r>
      <w:proofErr w:type="spellStart"/>
      <w:r>
        <w:t>arraylist</w:t>
      </w:r>
      <w:proofErr w:type="spellEnd"/>
      <w:r>
        <w:t xml:space="preserve"> to adjust the elements present in the list instead used </w:t>
      </w:r>
      <w:proofErr w:type="spellStart"/>
      <w:r>
        <w:t>linkedlist</w:t>
      </w:r>
      <w:proofErr w:type="spellEnd"/>
      <w:r>
        <w:t>.</w:t>
      </w:r>
    </w:p>
    <w:p w14:paraId="1162463C" w14:textId="77777777" w:rsidR="001A4FB4" w:rsidRDefault="001A4FB4" w:rsidP="001A4FB4">
      <w:pPr>
        <w:pStyle w:val="ListParagraph"/>
        <w:numPr>
          <w:ilvl w:val="0"/>
          <w:numId w:val="2"/>
        </w:numPr>
      </w:pPr>
      <w:r>
        <w:t xml:space="preserve">When you want to add elements in the last or first and the </w:t>
      </w:r>
      <w:proofErr w:type="spellStart"/>
      <w:r>
        <w:t>arraylist</w:t>
      </w:r>
      <w:proofErr w:type="spellEnd"/>
      <w:r>
        <w:t xml:space="preserve"> size is 0, in this case you can use </w:t>
      </w:r>
      <w:proofErr w:type="spellStart"/>
      <w:r>
        <w:t>linkedlist</w:t>
      </w:r>
      <w:proofErr w:type="spellEnd"/>
      <w:r>
        <w:t xml:space="preserve"> to add specifically on top and bottom of list.</w:t>
      </w:r>
    </w:p>
    <w:p w14:paraId="022D2B1E" w14:textId="77777777" w:rsidR="001A4FB4" w:rsidRDefault="001A4FB4" w:rsidP="001A4FB4">
      <w:pPr>
        <w:pStyle w:val="ListParagraph"/>
        <w:numPr>
          <w:ilvl w:val="0"/>
          <w:numId w:val="2"/>
        </w:numPr>
      </w:pPr>
      <w:r>
        <w:t>You can't maintain uniqueness.</w:t>
      </w:r>
    </w:p>
    <w:p w14:paraId="19DBBDAC" w14:textId="77777777" w:rsidR="001A4FB4" w:rsidRDefault="001A4FB4" w:rsidP="001A4FB4">
      <w:pPr>
        <w:pStyle w:val="ListParagraph"/>
        <w:numPr>
          <w:ilvl w:val="0"/>
          <w:numId w:val="2"/>
        </w:numPr>
      </w:pPr>
      <w:proofErr w:type="spellStart"/>
      <w:r>
        <w:t>Arraylist</w:t>
      </w:r>
      <w:proofErr w:type="spellEnd"/>
      <w:r>
        <w:t xml:space="preserve"> </w:t>
      </w:r>
      <w:proofErr w:type="spellStart"/>
      <w:r>
        <w:t>dont</w:t>
      </w:r>
      <w:proofErr w:type="spellEnd"/>
      <w:r>
        <w:t xml:space="preserve"> work on primitive values.</w:t>
      </w:r>
    </w:p>
    <w:p w14:paraId="1E082390" w14:textId="0CD75C7C" w:rsidR="001A4FB4" w:rsidRDefault="001A4FB4" w:rsidP="001A4FB4"/>
    <w:p w14:paraId="3D03AE74" w14:textId="514874D4" w:rsidR="001A4FB4" w:rsidRDefault="001A4FB4" w:rsidP="001A4FB4"/>
    <w:p w14:paraId="63B6B6F0" w14:textId="77777777" w:rsidR="001A4FB4" w:rsidRDefault="001A4FB4" w:rsidP="001A4FB4"/>
    <w:p w14:paraId="39491F02" w14:textId="4F25D96F" w:rsidR="001A4FB4" w:rsidRPr="00E10A52" w:rsidRDefault="001A4FB4" w:rsidP="001A4FB4">
      <w:pPr>
        <w:rPr>
          <w:sz w:val="28"/>
          <w:szCs w:val="28"/>
        </w:rPr>
      </w:pPr>
      <w:r w:rsidRPr="00E10A52">
        <w:rPr>
          <w:sz w:val="28"/>
          <w:szCs w:val="28"/>
        </w:rPr>
        <w:t>3.) Difference between Iterator and Enumeration?</w:t>
      </w:r>
    </w:p>
    <w:p w14:paraId="5919A645" w14:textId="739511CA" w:rsidR="004A4448" w:rsidRDefault="004A4448"/>
    <w:p w14:paraId="38D87535" w14:textId="66E5C7A3" w:rsidR="001A4FB4" w:rsidRDefault="001A4FB4">
      <w:r>
        <w:rPr>
          <w:noProof/>
        </w:rPr>
        <w:lastRenderedPageBreak/>
        <w:drawing>
          <wp:inline distT="0" distB="0" distL="0" distR="0" wp14:anchorId="558A7368" wp14:editId="1BEA3EEF">
            <wp:extent cx="59436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1828992D" w14:textId="68890878" w:rsidR="00425EB5" w:rsidRPr="00E10A52" w:rsidRDefault="00425EB5">
      <w:pPr>
        <w:rPr>
          <w:sz w:val="28"/>
          <w:szCs w:val="28"/>
        </w:rPr>
      </w:pPr>
    </w:p>
    <w:p w14:paraId="6C16DB7A" w14:textId="3AC74E42" w:rsidR="00425EB5" w:rsidRPr="00E10A52" w:rsidRDefault="00425EB5">
      <w:pPr>
        <w:rPr>
          <w:sz w:val="28"/>
          <w:szCs w:val="28"/>
        </w:rPr>
      </w:pPr>
      <w:r w:rsidRPr="00E10A52">
        <w:rPr>
          <w:sz w:val="28"/>
          <w:szCs w:val="28"/>
        </w:rPr>
        <w:t>4.) What are the 10 security breaches in OWASP?</w:t>
      </w:r>
    </w:p>
    <w:p w14:paraId="794F55C2" w14:textId="77777777" w:rsidR="00726185" w:rsidRPr="00726185" w:rsidRDefault="00726185" w:rsidP="00726185">
      <w:pPr>
        <w:spacing w:before="75" w:after="150" w:line="240" w:lineRule="auto"/>
        <w:outlineLvl w:val="2"/>
        <w:rPr>
          <w:rFonts w:eastAsia="Times New Roman" w:cstheme="minorHAnsi"/>
          <w:color w:val="000000"/>
        </w:rPr>
      </w:pPr>
      <w:r w:rsidRPr="00726185">
        <w:rPr>
          <w:rFonts w:eastAsia="Times New Roman" w:cstheme="minorHAnsi"/>
          <w:color w:val="000000"/>
        </w:rPr>
        <w:t xml:space="preserve">1. </w:t>
      </w:r>
      <w:r w:rsidRPr="00726185">
        <w:rPr>
          <w:rFonts w:eastAsia="Times New Roman" w:cstheme="minorHAnsi"/>
          <w:b/>
          <w:bCs/>
          <w:color w:val="000000"/>
        </w:rPr>
        <w:t>Broken Access Control</w:t>
      </w:r>
    </w:p>
    <w:p w14:paraId="7399F46D" w14:textId="77777777" w:rsidR="00726185" w:rsidRPr="00E10A52" w:rsidRDefault="00726185" w:rsidP="00726185">
      <w:pPr>
        <w:spacing w:after="100" w:afterAutospacing="1" w:line="240" w:lineRule="auto"/>
        <w:rPr>
          <w:rFonts w:eastAsia="Times New Roman" w:cstheme="minorHAnsi"/>
          <w:color w:val="292B2C"/>
        </w:rPr>
      </w:pPr>
      <w:r w:rsidRPr="00726185">
        <w:rPr>
          <w:rFonts w:eastAsia="Times New Roman" w:cstheme="minorHAnsi"/>
          <w:color w:val="292B2C"/>
        </w:rPr>
        <w:t>Access control enforces policy such that users cannot act outside of their intended permissions. </w:t>
      </w:r>
    </w:p>
    <w:p w14:paraId="2A643AE7" w14:textId="77777777" w:rsidR="007F3E49" w:rsidRPr="00E10A52" w:rsidRDefault="007F3E49" w:rsidP="007F3E49">
      <w:pPr>
        <w:pStyle w:val="Heading3"/>
        <w:spacing w:before="75" w:beforeAutospacing="0" w:after="150" w:afterAutospacing="0"/>
        <w:rPr>
          <w:rFonts w:asciiTheme="minorHAnsi" w:hAnsiTheme="minorHAnsi" w:cstheme="minorHAnsi"/>
          <w:b w:val="0"/>
          <w:bCs w:val="0"/>
          <w:color w:val="000000"/>
          <w:sz w:val="22"/>
          <w:szCs w:val="22"/>
        </w:rPr>
      </w:pPr>
      <w:r w:rsidRPr="00E10A52">
        <w:rPr>
          <w:rFonts w:asciiTheme="minorHAnsi" w:hAnsiTheme="minorHAnsi" w:cstheme="minorHAnsi"/>
          <w:b w:val="0"/>
          <w:bCs w:val="0"/>
          <w:color w:val="000000"/>
          <w:sz w:val="22"/>
          <w:szCs w:val="22"/>
        </w:rPr>
        <w:t xml:space="preserve">2. </w:t>
      </w:r>
      <w:r w:rsidRPr="00E10A52">
        <w:rPr>
          <w:rFonts w:asciiTheme="minorHAnsi" w:hAnsiTheme="minorHAnsi" w:cstheme="minorHAnsi"/>
          <w:color w:val="000000"/>
          <w:sz w:val="22"/>
          <w:szCs w:val="22"/>
        </w:rPr>
        <w:t>Cryptographic Failures</w:t>
      </w:r>
    </w:p>
    <w:p w14:paraId="62347DD7" w14:textId="77777777" w:rsidR="007F3E49" w:rsidRPr="00E10A52" w:rsidRDefault="007F3E49" w:rsidP="007F3E49">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t>Many web applications and APIs do not properly protect sensitive data with strong encryption. Attackers may steal or modify such weakly protected data to conduct credit card fraud, identity theft, or other crimes. </w:t>
      </w:r>
    </w:p>
    <w:p w14:paraId="0428755E" w14:textId="77777777" w:rsidR="00912D95" w:rsidRPr="00E10A52" w:rsidRDefault="00912D95" w:rsidP="00912D95">
      <w:pPr>
        <w:pStyle w:val="Heading3"/>
        <w:spacing w:before="75" w:beforeAutospacing="0" w:after="150" w:afterAutospacing="0"/>
        <w:rPr>
          <w:rFonts w:asciiTheme="minorHAnsi" w:hAnsiTheme="minorHAnsi" w:cstheme="minorHAnsi"/>
          <w:b w:val="0"/>
          <w:bCs w:val="0"/>
          <w:color w:val="000000"/>
          <w:sz w:val="22"/>
          <w:szCs w:val="22"/>
        </w:rPr>
      </w:pPr>
      <w:r w:rsidRPr="00E10A52">
        <w:rPr>
          <w:rFonts w:asciiTheme="minorHAnsi" w:hAnsiTheme="minorHAnsi" w:cstheme="minorHAnsi"/>
          <w:b w:val="0"/>
          <w:bCs w:val="0"/>
          <w:color w:val="000000"/>
          <w:sz w:val="22"/>
          <w:szCs w:val="22"/>
        </w:rPr>
        <w:t>3.</w:t>
      </w:r>
      <w:r w:rsidRPr="00E10A52">
        <w:rPr>
          <w:rFonts w:asciiTheme="minorHAnsi" w:hAnsiTheme="minorHAnsi" w:cstheme="minorHAnsi"/>
          <w:color w:val="000000"/>
          <w:sz w:val="22"/>
          <w:szCs w:val="22"/>
        </w:rPr>
        <w:t xml:space="preserve"> Injection</w:t>
      </w:r>
    </w:p>
    <w:p w14:paraId="1F2B4951" w14:textId="77777777" w:rsidR="00912D95" w:rsidRPr="00E10A52" w:rsidRDefault="00912D95" w:rsidP="00912D95">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t>Injection flaws, such as SQL, NoSQL, OS, and LDAP injection, occur when untrusted data is sent to an interpreter as part of a command or query.</w:t>
      </w:r>
    </w:p>
    <w:p w14:paraId="46D62611" w14:textId="77777777" w:rsidR="00731066" w:rsidRPr="00E10A52" w:rsidRDefault="00731066" w:rsidP="00731066">
      <w:pPr>
        <w:pStyle w:val="Heading3"/>
        <w:spacing w:before="75" w:beforeAutospacing="0" w:after="150" w:afterAutospacing="0"/>
        <w:rPr>
          <w:rFonts w:asciiTheme="minorHAnsi" w:hAnsiTheme="minorHAnsi" w:cstheme="minorHAnsi"/>
          <w:b w:val="0"/>
          <w:bCs w:val="0"/>
          <w:color w:val="000000"/>
          <w:sz w:val="22"/>
          <w:szCs w:val="22"/>
        </w:rPr>
      </w:pPr>
      <w:r w:rsidRPr="00E10A52">
        <w:rPr>
          <w:rFonts w:asciiTheme="minorHAnsi" w:hAnsiTheme="minorHAnsi" w:cstheme="minorHAnsi"/>
          <w:b w:val="0"/>
          <w:bCs w:val="0"/>
          <w:color w:val="000000"/>
          <w:sz w:val="22"/>
          <w:szCs w:val="22"/>
        </w:rPr>
        <w:t xml:space="preserve">4. </w:t>
      </w:r>
      <w:r w:rsidRPr="00E10A52">
        <w:rPr>
          <w:rFonts w:asciiTheme="minorHAnsi" w:hAnsiTheme="minorHAnsi" w:cstheme="minorHAnsi"/>
          <w:color w:val="000000"/>
          <w:sz w:val="22"/>
          <w:szCs w:val="22"/>
        </w:rPr>
        <w:t>Insecure Design</w:t>
      </w:r>
    </w:p>
    <w:p w14:paraId="207F3571" w14:textId="77777777" w:rsidR="00731066" w:rsidRPr="00E10A52" w:rsidRDefault="00731066" w:rsidP="00731066">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t xml:space="preserve">Pre-coding activities are critical for the design of secure software. The design phase of </w:t>
      </w:r>
      <w:proofErr w:type="gramStart"/>
      <w:r w:rsidRPr="00E10A52">
        <w:rPr>
          <w:rFonts w:asciiTheme="minorHAnsi" w:hAnsiTheme="minorHAnsi" w:cstheme="minorHAnsi"/>
          <w:color w:val="292B2C"/>
          <w:sz w:val="22"/>
          <w:szCs w:val="22"/>
        </w:rPr>
        <w:t>you</w:t>
      </w:r>
      <w:proofErr w:type="gramEnd"/>
      <w:r w:rsidRPr="00E10A52">
        <w:rPr>
          <w:rFonts w:asciiTheme="minorHAnsi" w:hAnsiTheme="minorHAnsi" w:cstheme="minorHAnsi"/>
          <w:color w:val="292B2C"/>
          <w:sz w:val="22"/>
          <w:szCs w:val="22"/>
        </w:rPr>
        <w:t xml:space="preserve"> development lifecycle should gather security requirements and model threats, and development time should be budgeted to allow for these requirements to be met.</w:t>
      </w:r>
    </w:p>
    <w:p w14:paraId="5D9D38EF" w14:textId="77777777" w:rsidR="005E3780" w:rsidRPr="00E10A52" w:rsidRDefault="005E3780" w:rsidP="005E3780">
      <w:pPr>
        <w:pStyle w:val="Heading3"/>
        <w:spacing w:before="75" w:beforeAutospacing="0" w:after="150" w:afterAutospacing="0"/>
        <w:rPr>
          <w:rFonts w:asciiTheme="minorHAnsi" w:hAnsiTheme="minorHAnsi" w:cstheme="minorHAnsi"/>
          <w:b w:val="0"/>
          <w:bCs w:val="0"/>
          <w:color w:val="000000"/>
          <w:sz w:val="22"/>
          <w:szCs w:val="22"/>
        </w:rPr>
      </w:pPr>
      <w:r w:rsidRPr="00E10A52">
        <w:rPr>
          <w:rFonts w:asciiTheme="minorHAnsi" w:hAnsiTheme="minorHAnsi" w:cstheme="minorHAnsi"/>
          <w:b w:val="0"/>
          <w:bCs w:val="0"/>
          <w:color w:val="000000"/>
          <w:sz w:val="22"/>
          <w:szCs w:val="22"/>
        </w:rPr>
        <w:t xml:space="preserve">5. </w:t>
      </w:r>
      <w:r w:rsidRPr="00E10A52">
        <w:rPr>
          <w:rFonts w:asciiTheme="minorHAnsi" w:hAnsiTheme="minorHAnsi" w:cstheme="minorHAnsi"/>
          <w:color w:val="000000"/>
          <w:sz w:val="22"/>
          <w:szCs w:val="22"/>
        </w:rPr>
        <w:t>Security Misconfiguration</w:t>
      </w:r>
    </w:p>
    <w:p w14:paraId="739E1E3C" w14:textId="77777777" w:rsidR="005E3780" w:rsidRPr="00E10A52" w:rsidRDefault="005E3780" w:rsidP="005E3780">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lastRenderedPageBreak/>
        <w:t>Your software is only as secure as you configure it to be. Using ad hoc configuration standards can lead to default accounts being left in place, open cloud storage, misconfigured HTTP headers</w:t>
      </w:r>
    </w:p>
    <w:p w14:paraId="346B5C36" w14:textId="77777777" w:rsidR="005E3780" w:rsidRPr="00E10A52" w:rsidRDefault="005E3780" w:rsidP="005E3780">
      <w:pPr>
        <w:pStyle w:val="Heading3"/>
        <w:spacing w:before="75" w:beforeAutospacing="0" w:after="150" w:afterAutospacing="0"/>
        <w:rPr>
          <w:rFonts w:asciiTheme="minorHAnsi" w:hAnsiTheme="minorHAnsi" w:cstheme="minorHAnsi"/>
          <w:color w:val="000000"/>
          <w:sz w:val="22"/>
          <w:szCs w:val="22"/>
        </w:rPr>
      </w:pPr>
      <w:r w:rsidRPr="00E10A52">
        <w:rPr>
          <w:rFonts w:asciiTheme="minorHAnsi" w:hAnsiTheme="minorHAnsi" w:cstheme="minorHAnsi"/>
          <w:b w:val="0"/>
          <w:bCs w:val="0"/>
          <w:color w:val="000000"/>
          <w:sz w:val="22"/>
          <w:szCs w:val="22"/>
        </w:rPr>
        <w:t xml:space="preserve">6. </w:t>
      </w:r>
      <w:r w:rsidRPr="00E10A52">
        <w:rPr>
          <w:rFonts w:asciiTheme="minorHAnsi" w:hAnsiTheme="minorHAnsi" w:cstheme="minorHAnsi"/>
          <w:color w:val="000000"/>
          <w:sz w:val="22"/>
          <w:szCs w:val="22"/>
        </w:rPr>
        <w:t>Vulnerable and Outdated Components</w:t>
      </w:r>
    </w:p>
    <w:p w14:paraId="15BD4BED" w14:textId="77777777" w:rsidR="005E3780" w:rsidRPr="00E10A52" w:rsidRDefault="005E3780" w:rsidP="005E3780">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t>Components, such as libraries, frameworks, and other software modules, run with the same privileges as the application. </w:t>
      </w:r>
    </w:p>
    <w:p w14:paraId="32136D88" w14:textId="77777777" w:rsidR="009C3E53" w:rsidRPr="00E10A52" w:rsidRDefault="009C3E53" w:rsidP="009C3E53">
      <w:pPr>
        <w:pStyle w:val="Heading3"/>
        <w:spacing w:before="75" w:beforeAutospacing="0" w:after="150" w:afterAutospacing="0"/>
        <w:rPr>
          <w:rFonts w:asciiTheme="minorHAnsi" w:hAnsiTheme="minorHAnsi" w:cstheme="minorHAnsi"/>
          <w:b w:val="0"/>
          <w:bCs w:val="0"/>
          <w:color w:val="000000"/>
          <w:sz w:val="22"/>
          <w:szCs w:val="22"/>
        </w:rPr>
      </w:pPr>
      <w:r w:rsidRPr="00E10A52">
        <w:rPr>
          <w:rFonts w:asciiTheme="minorHAnsi" w:hAnsiTheme="minorHAnsi" w:cstheme="minorHAnsi"/>
          <w:b w:val="0"/>
          <w:bCs w:val="0"/>
          <w:color w:val="000000"/>
          <w:sz w:val="22"/>
          <w:szCs w:val="22"/>
        </w:rPr>
        <w:t xml:space="preserve">7. </w:t>
      </w:r>
      <w:r w:rsidRPr="00E10A52">
        <w:rPr>
          <w:rFonts w:asciiTheme="minorHAnsi" w:hAnsiTheme="minorHAnsi" w:cstheme="minorHAnsi"/>
          <w:color w:val="000000"/>
          <w:sz w:val="22"/>
          <w:szCs w:val="22"/>
        </w:rPr>
        <w:t>Identification and Authentication Failures</w:t>
      </w:r>
    </w:p>
    <w:p w14:paraId="2E5DBFB7" w14:textId="77777777" w:rsidR="009C3E53" w:rsidRPr="00E10A52" w:rsidRDefault="009C3E53" w:rsidP="009C3E53">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t>Application functions related to authentication and session management are often implemented incorrectly, allowing attackers to compromise passwords, keys</w:t>
      </w:r>
    </w:p>
    <w:p w14:paraId="7E6F5A1D" w14:textId="77777777" w:rsidR="009C3E53" w:rsidRPr="00E10A52" w:rsidRDefault="009C3E53" w:rsidP="009C3E53">
      <w:pPr>
        <w:pStyle w:val="Heading3"/>
        <w:spacing w:before="75" w:beforeAutospacing="0" w:after="150" w:afterAutospacing="0"/>
        <w:rPr>
          <w:rFonts w:asciiTheme="minorHAnsi" w:hAnsiTheme="minorHAnsi" w:cstheme="minorHAnsi"/>
          <w:b w:val="0"/>
          <w:bCs w:val="0"/>
          <w:color w:val="000000"/>
          <w:sz w:val="22"/>
          <w:szCs w:val="22"/>
        </w:rPr>
      </w:pPr>
      <w:r w:rsidRPr="00E10A52">
        <w:rPr>
          <w:rFonts w:asciiTheme="minorHAnsi" w:hAnsiTheme="minorHAnsi" w:cstheme="minorHAnsi"/>
          <w:b w:val="0"/>
          <w:bCs w:val="0"/>
          <w:color w:val="000000"/>
          <w:sz w:val="22"/>
          <w:szCs w:val="22"/>
        </w:rPr>
        <w:t xml:space="preserve">8. </w:t>
      </w:r>
      <w:r w:rsidRPr="00E10A52">
        <w:rPr>
          <w:rFonts w:asciiTheme="minorHAnsi" w:hAnsiTheme="minorHAnsi" w:cstheme="minorHAnsi"/>
          <w:color w:val="000000"/>
          <w:sz w:val="22"/>
          <w:szCs w:val="22"/>
        </w:rPr>
        <w:t>Software and Data Integrity Failures</w:t>
      </w:r>
    </w:p>
    <w:p w14:paraId="10E10D97" w14:textId="77777777" w:rsidR="009C3E53" w:rsidRPr="00E10A52" w:rsidRDefault="009C3E53" w:rsidP="009C3E53">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t>Software and data integrity failures relate to code and infrastructure that does not protect against integrity violations. </w:t>
      </w:r>
    </w:p>
    <w:p w14:paraId="1EC0629B" w14:textId="77777777" w:rsidR="00E10A52" w:rsidRPr="00E10A52" w:rsidRDefault="00E10A52" w:rsidP="00E10A52">
      <w:pPr>
        <w:pStyle w:val="Heading3"/>
        <w:spacing w:before="75" w:beforeAutospacing="0" w:after="150" w:afterAutospacing="0"/>
        <w:rPr>
          <w:rFonts w:asciiTheme="minorHAnsi" w:hAnsiTheme="minorHAnsi" w:cstheme="minorHAnsi"/>
          <w:b w:val="0"/>
          <w:bCs w:val="0"/>
          <w:color w:val="000000"/>
          <w:sz w:val="22"/>
          <w:szCs w:val="22"/>
        </w:rPr>
      </w:pPr>
      <w:r w:rsidRPr="00E10A52">
        <w:rPr>
          <w:rFonts w:asciiTheme="minorHAnsi" w:hAnsiTheme="minorHAnsi" w:cstheme="minorHAnsi"/>
          <w:b w:val="0"/>
          <w:bCs w:val="0"/>
          <w:color w:val="000000"/>
          <w:sz w:val="22"/>
          <w:szCs w:val="22"/>
        </w:rPr>
        <w:t xml:space="preserve">9. </w:t>
      </w:r>
      <w:r w:rsidRPr="00E10A52">
        <w:rPr>
          <w:rFonts w:asciiTheme="minorHAnsi" w:hAnsiTheme="minorHAnsi" w:cstheme="minorHAnsi"/>
          <w:color w:val="000000"/>
          <w:sz w:val="22"/>
          <w:szCs w:val="22"/>
        </w:rPr>
        <w:t>Security Logging and Monitoring Failures</w:t>
      </w:r>
    </w:p>
    <w:p w14:paraId="5593A17C" w14:textId="77777777" w:rsidR="00E10A52" w:rsidRPr="00E10A52" w:rsidRDefault="00E10A52" w:rsidP="00E10A52">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t>Insufficient logging and monitoring, coupled with missing or ineffective integration with incident response, allows attackers to further attack systems, maintain persistence, pivot to more systems, and tamper, extract, or destroy data.</w:t>
      </w:r>
    </w:p>
    <w:p w14:paraId="5D2FD361" w14:textId="77777777" w:rsidR="00E10A52" w:rsidRPr="00E10A52" w:rsidRDefault="00E10A52" w:rsidP="00E10A52">
      <w:pPr>
        <w:pStyle w:val="Heading3"/>
        <w:spacing w:before="75" w:beforeAutospacing="0" w:after="150" w:afterAutospacing="0"/>
        <w:rPr>
          <w:rFonts w:asciiTheme="minorHAnsi" w:hAnsiTheme="minorHAnsi" w:cstheme="minorHAnsi"/>
          <w:b w:val="0"/>
          <w:bCs w:val="0"/>
          <w:color w:val="000000"/>
          <w:sz w:val="22"/>
          <w:szCs w:val="22"/>
        </w:rPr>
      </w:pPr>
      <w:r w:rsidRPr="00E10A52">
        <w:rPr>
          <w:rFonts w:asciiTheme="minorHAnsi" w:hAnsiTheme="minorHAnsi" w:cstheme="minorHAnsi"/>
          <w:b w:val="0"/>
          <w:bCs w:val="0"/>
          <w:color w:val="000000"/>
          <w:sz w:val="22"/>
          <w:szCs w:val="22"/>
        </w:rPr>
        <w:t xml:space="preserve">10. </w:t>
      </w:r>
      <w:r w:rsidRPr="00E10A52">
        <w:rPr>
          <w:rFonts w:asciiTheme="minorHAnsi" w:hAnsiTheme="minorHAnsi" w:cstheme="minorHAnsi"/>
          <w:color w:val="000000"/>
          <w:sz w:val="22"/>
          <w:szCs w:val="22"/>
        </w:rPr>
        <w:t>Server-Side Request Forgery</w:t>
      </w:r>
    </w:p>
    <w:p w14:paraId="0ECD0FA0" w14:textId="77777777" w:rsidR="00E10A52" w:rsidRPr="00E10A52" w:rsidRDefault="00E10A52" w:rsidP="00E10A52">
      <w:pPr>
        <w:pStyle w:val="NormalWeb"/>
        <w:spacing w:before="0" w:beforeAutospacing="0"/>
        <w:rPr>
          <w:rFonts w:asciiTheme="minorHAnsi" w:hAnsiTheme="minorHAnsi" w:cstheme="minorHAnsi"/>
          <w:color w:val="292B2C"/>
          <w:sz w:val="22"/>
          <w:szCs w:val="22"/>
        </w:rPr>
      </w:pPr>
      <w:r w:rsidRPr="00E10A52">
        <w:rPr>
          <w:rFonts w:asciiTheme="minorHAnsi" w:hAnsiTheme="minorHAnsi" w:cstheme="minorHAnsi"/>
          <w:color w:val="292B2C"/>
          <w:sz w:val="22"/>
          <w:szCs w:val="22"/>
        </w:rPr>
        <w:t>Server-Side Request Forgery (SSRF) flaws occur whenever a web application fetches a remote resource without validating the user-supplied URL. </w:t>
      </w:r>
    </w:p>
    <w:p w14:paraId="31C0C264" w14:textId="77777777" w:rsidR="00C42F5A" w:rsidRDefault="00C42F5A" w:rsidP="00726185">
      <w:pPr>
        <w:spacing w:after="100" w:afterAutospacing="1" w:line="240" w:lineRule="auto"/>
        <w:rPr>
          <w:rFonts w:ascii="Helvetica" w:eastAsia="Times New Roman" w:hAnsi="Helvetica" w:cs="Helvetica"/>
          <w:color w:val="292B2C"/>
          <w:sz w:val="21"/>
          <w:szCs w:val="21"/>
        </w:rPr>
      </w:pPr>
    </w:p>
    <w:p w14:paraId="48A310EB" w14:textId="62D26AF5" w:rsidR="00C42F5A" w:rsidRDefault="00C42F5A" w:rsidP="00726185">
      <w:pPr>
        <w:spacing w:after="100" w:afterAutospacing="1" w:line="240" w:lineRule="auto"/>
        <w:rPr>
          <w:rFonts w:eastAsia="Times New Roman" w:cstheme="minorHAnsi"/>
          <w:color w:val="292B2C"/>
          <w:sz w:val="28"/>
          <w:szCs w:val="28"/>
        </w:rPr>
      </w:pPr>
      <w:r w:rsidRPr="00C42F5A">
        <w:rPr>
          <w:rFonts w:eastAsia="Times New Roman" w:cstheme="minorHAnsi"/>
          <w:color w:val="292B2C"/>
          <w:sz w:val="28"/>
          <w:szCs w:val="28"/>
        </w:rPr>
        <w:t>5.) What is the difference between Comparable and Comparator?</w:t>
      </w:r>
    </w:p>
    <w:tbl>
      <w:tblPr>
        <w:tblStyle w:val="TableGrid"/>
        <w:tblW w:w="10710" w:type="dxa"/>
        <w:tblInd w:w="-725" w:type="dxa"/>
        <w:tblLook w:val="04A0" w:firstRow="1" w:lastRow="0" w:firstColumn="1" w:lastColumn="0" w:noHBand="0" w:noVBand="1"/>
      </w:tblPr>
      <w:tblGrid>
        <w:gridCol w:w="5400"/>
        <w:gridCol w:w="5310"/>
      </w:tblGrid>
      <w:tr w:rsidR="00005A11" w14:paraId="51F010B4" w14:textId="77777777" w:rsidTr="00005A11">
        <w:tc>
          <w:tcPr>
            <w:tcW w:w="5400" w:type="dxa"/>
          </w:tcPr>
          <w:p w14:paraId="6273A86D" w14:textId="0C2A25A6" w:rsidR="00005A11" w:rsidRDefault="00005A11" w:rsidP="00005A11">
            <w:pPr>
              <w:spacing w:after="100" w:afterAutospacing="1"/>
              <w:jc w:val="center"/>
              <w:rPr>
                <w:rFonts w:eastAsia="Times New Roman" w:cstheme="minorHAnsi"/>
                <w:color w:val="292B2C"/>
                <w:sz w:val="28"/>
                <w:szCs w:val="28"/>
              </w:rPr>
            </w:pPr>
            <w:r>
              <w:rPr>
                <w:rFonts w:eastAsia="Times New Roman" w:cstheme="minorHAnsi"/>
                <w:color w:val="292B2C"/>
                <w:sz w:val="28"/>
                <w:szCs w:val="28"/>
              </w:rPr>
              <w:t>Comparable</w:t>
            </w:r>
          </w:p>
        </w:tc>
        <w:tc>
          <w:tcPr>
            <w:tcW w:w="5310" w:type="dxa"/>
          </w:tcPr>
          <w:p w14:paraId="0A113A23" w14:textId="16A4BB21" w:rsidR="00005A11" w:rsidRDefault="00005A11" w:rsidP="00005A11">
            <w:pPr>
              <w:spacing w:after="100" w:afterAutospacing="1"/>
              <w:jc w:val="center"/>
              <w:rPr>
                <w:rFonts w:eastAsia="Times New Roman" w:cstheme="minorHAnsi"/>
                <w:color w:val="292B2C"/>
                <w:sz w:val="28"/>
                <w:szCs w:val="28"/>
              </w:rPr>
            </w:pPr>
            <w:r>
              <w:rPr>
                <w:rFonts w:eastAsia="Times New Roman" w:cstheme="minorHAnsi"/>
                <w:color w:val="292B2C"/>
                <w:sz w:val="28"/>
                <w:szCs w:val="28"/>
              </w:rPr>
              <w:t>Comparator</w:t>
            </w:r>
          </w:p>
        </w:tc>
      </w:tr>
      <w:tr w:rsidR="00005A11" w14:paraId="5A4EEA6C" w14:textId="77777777" w:rsidTr="00005A11">
        <w:trPr>
          <w:trHeight w:val="1043"/>
        </w:trPr>
        <w:tc>
          <w:tcPr>
            <w:tcW w:w="5400" w:type="dxa"/>
          </w:tcPr>
          <w:p w14:paraId="01BDA7E1" w14:textId="1F97BEBA" w:rsidR="00005A11" w:rsidRPr="00DA2060" w:rsidRDefault="00B029BB" w:rsidP="00726185">
            <w:pPr>
              <w:spacing w:after="100" w:afterAutospacing="1"/>
              <w:rPr>
                <w:rFonts w:eastAsia="Times New Roman" w:cstheme="minorHAnsi"/>
                <w:color w:val="292B2C"/>
                <w:sz w:val="28"/>
                <w:szCs w:val="28"/>
              </w:rPr>
            </w:pPr>
            <w:r w:rsidRPr="00DA2060">
              <w:rPr>
                <w:rFonts w:cstheme="minorHAnsi"/>
                <w:color w:val="333333"/>
                <w:shd w:val="clear" w:color="auto" w:fill="FFFFFF"/>
              </w:rPr>
              <w:t>Comparable provides a </w:t>
            </w:r>
            <w:r w:rsidRPr="00DA2060">
              <w:rPr>
                <w:rStyle w:val="Strong"/>
                <w:rFonts w:cstheme="minorHAnsi"/>
                <w:color w:val="333333"/>
                <w:shd w:val="clear" w:color="auto" w:fill="FFFFFF"/>
              </w:rPr>
              <w:t>single sorting sequence</w:t>
            </w:r>
            <w:r w:rsidRPr="00DA2060">
              <w:rPr>
                <w:rFonts w:cstheme="minorHAnsi"/>
                <w:color w:val="333333"/>
                <w:shd w:val="clear" w:color="auto" w:fill="FFFFFF"/>
              </w:rPr>
              <w:t>. In other words, we can sort the collection on the basis of a single element such as id, name, and price.</w:t>
            </w:r>
          </w:p>
        </w:tc>
        <w:tc>
          <w:tcPr>
            <w:tcW w:w="5310" w:type="dxa"/>
          </w:tcPr>
          <w:p w14:paraId="63DE1816" w14:textId="3458BDD2" w:rsidR="00005A11" w:rsidRPr="00DA2060" w:rsidRDefault="00B029BB" w:rsidP="00726185">
            <w:pPr>
              <w:spacing w:after="100" w:afterAutospacing="1"/>
              <w:rPr>
                <w:rFonts w:eastAsia="Times New Roman" w:cstheme="minorHAnsi"/>
                <w:color w:val="292B2C"/>
                <w:sz w:val="28"/>
                <w:szCs w:val="28"/>
              </w:rPr>
            </w:pPr>
            <w:r w:rsidRPr="00DA2060">
              <w:rPr>
                <w:rFonts w:cstheme="minorHAnsi"/>
                <w:color w:val="333333"/>
                <w:shd w:val="clear" w:color="auto" w:fill="FFFFFF"/>
              </w:rPr>
              <w:t>The Comparator provides </w:t>
            </w:r>
            <w:r w:rsidRPr="00DA2060">
              <w:rPr>
                <w:rStyle w:val="Strong"/>
                <w:rFonts w:cstheme="minorHAnsi"/>
                <w:color w:val="333333"/>
                <w:shd w:val="clear" w:color="auto" w:fill="FFFFFF"/>
              </w:rPr>
              <w:t>multiple sorting sequences</w:t>
            </w:r>
            <w:r w:rsidRPr="00DA2060">
              <w:rPr>
                <w:rFonts w:cstheme="minorHAnsi"/>
                <w:color w:val="333333"/>
                <w:shd w:val="clear" w:color="auto" w:fill="FFFFFF"/>
              </w:rPr>
              <w:t xml:space="preserve">. In other words, we can sort the collection on the basis of multiple elements such as id, name, and price </w:t>
            </w:r>
            <w:proofErr w:type="spellStart"/>
            <w:r w:rsidRPr="00DA2060">
              <w:rPr>
                <w:rFonts w:cstheme="minorHAnsi"/>
                <w:color w:val="333333"/>
                <w:shd w:val="clear" w:color="auto" w:fill="FFFFFF"/>
              </w:rPr>
              <w:t>etc</w:t>
            </w:r>
            <w:proofErr w:type="spellEnd"/>
          </w:p>
        </w:tc>
      </w:tr>
      <w:tr w:rsidR="00005A11" w14:paraId="721A9742" w14:textId="77777777" w:rsidTr="00DA2060">
        <w:trPr>
          <w:trHeight w:val="791"/>
        </w:trPr>
        <w:tc>
          <w:tcPr>
            <w:tcW w:w="5400" w:type="dxa"/>
          </w:tcPr>
          <w:p w14:paraId="20840754" w14:textId="093F2BE4" w:rsidR="00005A11" w:rsidRPr="00DA2060" w:rsidRDefault="00487ADF" w:rsidP="00726185">
            <w:pPr>
              <w:spacing w:after="100" w:afterAutospacing="1"/>
              <w:rPr>
                <w:rFonts w:eastAsia="Times New Roman" w:cstheme="minorHAnsi"/>
                <w:color w:val="292B2C"/>
                <w:sz w:val="28"/>
                <w:szCs w:val="28"/>
              </w:rPr>
            </w:pPr>
            <w:r w:rsidRPr="00DA2060">
              <w:rPr>
                <w:rFonts w:cstheme="minorHAnsi"/>
                <w:color w:val="333333"/>
                <w:shd w:val="clear" w:color="auto" w:fill="EFF1EB"/>
              </w:rPr>
              <w:t> Comparable </w:t>
            </w:r>
            <w:r w:rsidRPr="00DA2060">
              <w:rPr>
                <w:rStyle w:val="Strong"/>
                <w:rFonts w:cstheme="minorHAnsi"/>
                <w:color w:val="333333"/>
                <w:shd w:val="clear" w:color="auto" w:fill="EFF1EB"/>
              </w:rPr>
              <w:t>affects the original class</w:t>
            </w:r>
            <w:r w:rsidRPr="00DA2060">
              <w:rPr>
                <w:rFonts w:cstheme="minorHAnsi"/>
                <w:color w:val="333333"/>
                <w:shd w:val="clear" w:color="auto" w:fill="EFF1EB"/>
              </w:rPr>
              <w:t>, i.e., the actual class is modified.</w:t>
            </w:r>
          </w:p>
        </w:tc>
        <w:tc>
          <w:tcPr>
            <w:tcW w:w="5310" w:type="dxa"/>
          </w:tcPr>
          <w:p w14:paraId="0419F00B" w14:textId="2919D3D0" w:rsidR="00005A11" w:rsidRPr="00DA2060" w:rsidRDefault="00487ADF" w:rsidP="00726185">
            <w:pPr>
              <w:spacing w:after="100" w:afterAutospacing="1"/>
              <w:rPr>
                <w:rFonts w:eastAsia="Times New Roman" w:cstheme="minorHAnsi"/>
                <w:color w:val="292B2C"/>
                <w:sz w:val="28"/>
                <w:szCs w:val="28"/>
              </w:rPr>
            </w:pPr>
            <w:r w:rsidRPr="00DA2060">
              <w:rPr>
                <w:rFonts w:cstheme="minorHAnsi"/>
                <w:color w:val="333333"/>
                <w:shd w:val="clear" w:color="auto" w:fill="EFF1EB"/>
              </w:rPr>
              <w:t>Comparator </w:t>
            </w:r>
            <w:r w:rsidRPr="00DA2060">
              <w:rPr>
                <w:rStyle w:val="Strong"/>
                <w:rFonts w:cstheme="minorHAnsi"/>
                <w:color w:val="333333"/>
                <w:shd w:val="clear" w:color="auto" w:fill="EFF1EB"/>
              </w:rPr>
              <w:t>doesn't affect the original class</w:t>
            </w:r>
            <w:r w:rsidRPr="00DA2060">
              <w:rPr>
                <w:rFonts w:cstheme="minorHAnsi"/>
                <w:color w:val="333333"/>
                <w:shd w:val="clear" w:color="auto" w:fill="EFF1EB"/>
              </w:rPr>
              <w:t>, i.e., the actual class is not modified.</w:t>
            </w:r>
          </w:p>
        </w:tc>
      </w:tr>
      <w:tr w:rsidR="00005A11" w14:paraId="25B2D804" w14:textId="77777777" w:rsidTr="00487ADF">
        <w:trPr>
          <w:trHeight w:val="719"/>
        </w:trPr>
        <w:tc>
          <w:tcPr>
            <w:tcW w:w="5400" w:type="dxa"/>
          </w:tcPr>
          <w:p w14:paraId="0129A0D6" w14:textId="5A9AB301" w:rsidR="00005A11" w:rsidRPr="00DA2060" w:rsidRDefault="00487ADF" w:rsidP="00726185">
            <w:pPr>
              <w:spacing w:after="100" w:afterAutospacing="1"/>
              <w:rPr>
                <w:rFonts w:eastAsia="Times New Roman" w:cstheme="minorHAnsi"/>
                <w:color w:val="292B2C"/>
                <w:sz w:val="28"/>
                <w:szCs w:val="28"/>
              </w:rPr>
            </w:pPr>
            <w:r w:rsidRPr="00DA2060">
              <w:rPr>
                <w:rFonts w:cstheme="minorHAnsi"/>
                <w:color w:val="333333"/>
                <w:shd w:val="clear" w:color="auto" w:fill="FFFFFF"/>
              </w:rPr>
              <w:t>Comparable provides </w:t>
            </w:r>
            <w:proofErr w:type="spellStart"/>
            <w:proofErr w:type="gramStart"/>
            <w:r w:rsidRPr="00DA2060">
              <w:rPr>
                <w:rStyle w:val="Strong"/>
                <w:rFonts w:cstheme="minorHAnsi"/>
                <w:color w:val="333333"/>
                <w:shd w:val="clear" w:color="auto" w:fill="FFFFFF"/>
              </w:rPr>
              <w:t>compareTo</w:t>
            </w:r>
            <w:proofErr w:type="spellEnd"/>
            <w:r w:rsidRPr="00DA2060">
              <w:rPr>
                <w:rStyle w:val="Strong"/>
                <w:rFonts w:cstheme="minorHAnsi"/>
                <w:color w:val="333333"/>
                <w:shd w:val="clear" w:color="auto" w:fill="FFFFFF"/>
              </w:rPr>
              <w:t>(</w:t>
            </w:r>
            <w:proofErr w:type="gramEnd"/>
            <w:r w:rsidRPr="00DA2060">
              <w:rPr>
                <w:rStyle w:val="Strong"/>
                <w:rFonts w:cstheme="minorHAnsi"/>
                <w:color w:val="333333"/>
                <w:shd w:val="clear" w:color="auto" w:fill="FFFFFF"/>
              </w:rPr>
              <w:t>) method</w:t>
            </w:r>
            <w:r w:rsidRPr="00DA2060">
              <w:rPr>
                <w:rFonts w:cstheme="minorHAnsi"/>
                <w:color w:val="333333"/>
                <w:shd w:val="clear" w:color="auto" w:fill="FFFFFF"/>
              </w:rPr>
              <w:t> to sort elements.</w:t>
            </w:r>
          </w:p>
        </w:tc>
        <w:tc>
          <w:tcPr>
            <w:tcW w:w="5310" w:type="dxa"/>
          </w:tcPr>
          <w:p w14:paraId="350BEDE9" w14:textId="255C4ADF" w:rsidR="00005A11" w:rsidRPr="00DA2060" w:rsidRDefault="00C71889" w:rsidP="00726185">
            <w:pPr>
              <w:spacing w:after="100" w:afterAutospacing="1"/>
              <w:rPr>
                <w:rFonts w:eastAsia="Times New Roman" w:cstheme="minorHAnsi"/>
                <w:color w:val="292B2C"/>
                <w:sz w:val="28"/>
                <w:szCs w:val="28"/>
              </w:rPr>
            </w:pPr>
            <w:r w:rsidRPr="00DA2060">
              <w:rPr>
                <w:rFonts w:cstheme="minorHAnsi"/>
                <w:color w:val="333333"/>
                <w:shd w:val="clear" w:color="auto" w:fill="FFFFFF"/>
              </w:rPr>
              <w:t>Comparator provides </w:t>
            </w:r>
            <w:proofErr w:type="gramStart"/>
            <w:r w:rsidRPr="00DA2060">
              <w:rPr>
                <w:rStyle w:val="Strong"/>
                <w:rFonts w:cstheme="minorHAnsi"/>
                <w:color w:val="333333"/>
                <w:shd w:val="clear" w:color="auto" w:fill="FFFFFF"/>
              </w:rPr>
              <w:t>compare(</w:t>
            </w:r>
            <w:proofErr w:type="gramEnd"/>
            <w:r w:rsidRPr="00DA2060">
              <w:rPr>
                <w:rStyle w:val="Strong"/>
                <w:rFonts w:cstheme="minorHAnsi"/>
                <w:color w:val="333333"/>
                <w:shd w:val="clear" w:color="auto" w:fill="FFFFFF"/>
              </w:rPr>
              <w:t>) method</w:t>
            </w:r>
            <w:r w:rsidRPr="00DA2060">
              <w:rPr>
                <w:rFonts w:cstheme="minorHAnsi"/>
                <w:color w:val="333333"/>
                <w:shd w:val="clear" w:color="auto" w:fill="FFFFFF"/>
              </w:rPr>
              <w:t> to sort elements.</w:t>
            </w:r>
          </w:p>
        </w:tc>
      </w:tr>
      <w:tr w:rsidR="00005A11" w14:paraId="5B5E0E66" w14:textId="77777777" w:rsidTr="00C71889">
        <w:trPr>
          <w:trHeight w:val="431"/>
        </w:trPr>
        <w:tc>
          <w:tcPr>
            <w:tcW w:w="5400" w:type="dxa"/>
          </w:tcPr>
          <w:p w14:paraId="5915E4A9" w14:textId="344A7D69" w:rsidR="00005A11" w:rsidRPr="00DA2060" w:rsidRDefault="00C71889" w:rsidP="00726185">
            <w:pPr>
              <w:spacing w:after="100" w:afterAutospacing="1"/>
              <w:rPr>
                <w:rFonts w:eastAsia="Times New Roman" w:cstheme="minorHAnsi"/>
                <w:color w:val="292B2C"/>
                <w:sz w:val="28"/>
                <w:szCs w:val="28"/>
              </w:rPr>
            </w:pPr>
            <w:r w:rsidRPr="00DA2060">
              <w:rPr>
                <w:rFonts w:cstheme="minorHAnsi"/>
                <w:color w:val="333333"/>
                <w:shd w:val="clear" w:color="auto" w:fill="EFF1EB"/>
              </w:rPr>
              <w:t>Comparable is present in </w:t>
            </w:r>
            <w:proofErr w:type="spellStart"/>
            <w:proofErr w:type="gramStart"/>
            <w:r w:rsidRPr="00DA2060">
              <w:rPr>
                <w:rStyle w:val="Strong"/>
                <w:rFonts w:cstheme="minorHAnsi"/>
                <w:color w:val="333333"/>
                <w:shd w:val="clear" w:color="auto" w:fill="EFF1EB"/>
              </w:rPr>
              <w:t>java.lang</w:t>
            </w:r>
            <w:proofErr w:type="spellEnd"/>
            <w:proofErr w:type="gramEnd"/>
            <w:r w:rsidRPr="00DA2060">
              <w:rPr>
                <w:rFonts w:cstheme="minorHAnsi"/>
                <w:color w:val="333333"/>
                <w:shd w:val="clear" w:color="auto" w:fill="EFF1EB"/>
              </w:rPr>
              <w:t> package</w:t>
            </w:r>
          </w:p>
        </w:tc>
        <w:tc>
          <w:tcPr>
            <w:tcW w:w="5310" w:type="dxa"/>
          </w:tcPr>
          <w:p w14:paraId="75CFC077" w14:textId="2031DB13" w:rsidR="00C71889" w:rsidRPr="00DA2060" w:rsidRDefault="00C71889" w:rsidP="00C71889">
            <w:pPr>
              <w:rPr>
                <w:rFonts w:cstheme="minorHAnsi"/>
                <w:color w:val="333333"/>
              </w:rPr>
            </w:pPr>
            <w:r w:rsidRPr="00DA2060">
              <w:rPr>
                <w:rFonts w:cstheme="minorHAnsi"/>
                <w:color w:val="333333"/>
              </w:rPr>
              <w:t>A Comparator is present in the </w:t>
            </w:r>
            <w:proofErr w:type="spellStart"/>
            <w:proofErr w:type="gramStart"/>
            <w:r w:rsidRPr="00DA2060">
              <w:rPr>
                <w:rStyle w:val="Strong"/>
                <w:rFonts w:cstheme="minorHAnsi"/>
                <w:color w:val="333333"/>
              </w:rPr>
              <w:t>java.util</w:t>
            </w:r>
            <w:proofErr w:type="spellEnd"/>
            <w:proofErr w:type="gramEnd"/>
            <w:r w:rsidRPr="00DA2060">
              <w:rPr>
                <w:rFonts w:cstheme="minorHAnsi"/>
                <w:color w:val="333333"/>
              </w:rPr>
              <w:t> package.</w:t>
            </w:r>
          </w:p>
          <w:p w14:paraId="37F2095D" w14:textId="77777777" w:rsidR="00005A11" w:rsidRPr="00DA2060" w:rsidRDefault="00005A11" w:rsidP="00726185">
            <w:pPr>
              <w:spacing w:after="100" w:afterAutospacing="1"/>
              <w:rPr>
                <w:rFonts w:eastAsia="Times New Roman" w:cstheme="minorHAnsi"/>
                <w:color w:val="292B2C"/>
                <w:sz w:val="28"/>
                <w:szCs w:val="28"/>
              </w:rPr>
            </w:pPr>
          </w:p>
        </w:tc>
      </w:tr>
      <w:tr w:rsidR="00005A11" w14:paraId="1E6B941F" w14:textId="77777777" w:rsidTr="00DA2060">
        <w:trPr>
          <w:trHeight w:val="809"/>
        </w:trPr>
        <w:tc>
          <w:tcPr>
            <w:tcW w:w="5400" w:type="dxa"/>
          </w:tcPr>
          <w:p w14:paraId="425B422F" w14:textId="2C923B1F" w:rsidR="00005A11" w:rsidRPr="00DA2060" w:rsidRDefault="00DA2060" w:rsidP="00726185">
            <w:pPr>
              <w:spacing w:after="100" w:afterAutospacing="1"/>
              <w:rPr>
                <w:rFonts w:eastAsia="Times New Roman" w:cstheme="minorHAnsi"/>
                <w:color w:val="292B2C"/>
                <w:sz w:val="28"/>
                <w:szCs w:val="28"/>
              </w:rPr>
            </w:pPr>
            <w:r w:rsidRPr="00DA2060">
              <w:rPr>
                <w:rFonts w:cstheme="minorHAnsi"/>
                <w:color w:val="333333"/>
                <w:shd w:val="clear" w:color="auto" w:fill="FFFFFF"/>
              </w:rPr>
              <w:t> We can sort the list elements of Comparable type by </w:t>
            </w:r>
            <w:proofErr w:type="spellStart"/>
            <w:r w:rsidRPr="00DA2060">
              <w:rPr>
                <w:rStyle w:val="Strong"/>
                <w:rFonts w:cstheme="minorHAnsi"/>
                <w:color w:val="333333"/>
                <w:shd w:val="clear" w:color="auto" w:fill="FFFFFF"/>
              </w:rPr>
              <w:t>Collections.sort</w:t>
            </w:r>
            <w:proofErr w:type="spellEnd"/>
            <w:r w:rsidRPr="00DA2060">
              <w:rPr>
                <w:rStyle w:val="Strong"/>
                <w:rFonts w:cstheme="minorHAnsi"/>
                <w:color w:val="333333"/>
                <w:shd w:val="clear" w:color="auto" w:fill="FFFFFF"/>
              </w:rPr>
              <w:t>(List)</w:t>
            </w:r>
            <w:r w:rsidRPr="00DA2060">
              <w:rPr>
                <w:rFonts w:cstheme="minorHAnsi"/>
                <w:color w:val="333333"/>
                <w:shd w:val="clear" w:color="auto" w:fill="FFFFFF"/>
              </w:rPr>
              <w:t> method</w:t>
            </w:r>
          </w:p>
        </w:tc>
        <w:tc>
          <w:tcPr>
            <w:tcW w:w="5310" w:type="dxa"/>
          </w:tcPr>
          <w:p w14:paraId="4206EAD4" w14:textId="59CC9E66" w:rsidR="00005A11" w:rsidRPr="00DA2060" w:rsidRDefault="00DA2060" w:rsidP="00726185">
            <w:pPr>
              <w:spacing w:after="100" w:afterAutospacing="1"/>
              <w:rPr>
                <w:rFonts w:eastAsia="Times New Roman" w:cstheme="minorHAnsi"/>
                <w:color w:val="292B2C"/>
                <w:sz w:val="28"/>
                <w:szCs w:val="28"/>
              </w:rPr>
            </w:pPr>
            <w:r w:rsidRPr="00DA2060">
              <w:rPr>
                <w:rFonts w:cstheme="minorHAnsi"/>
                <w:color w:val="333333"/>
                <w:shd w:val="clear" w:color="auto" w:fill="FFFFFF"/>
              </w:rPr>
              <w:t>We can sort the list elements of Comparator type by </w:t>
            </w:r>
            <w:proofErr w:type="spellStart"/>
            <w:r w:rsidRPr="00DA2060">
              <w:rPr>
                <w:rStyle w:val="Strong"/>
                <w:rFonts w:cstheme="minorHAnsi"/>
                <w:color w:val="333333"/>
                <w:shd w:val="clear" w:color="auto" w:fill="FFFFFF"/>
              </w:rPr>
              <w:t>Collections.sort</w:t>
            </w:r>
            <w:proofErr w:type="spellEnd"/>
            <w:r w:rsidRPr="00DA2060">
              <w:rPr>
                <w:rStyle w:val="Strong"/>
                <w:rFonts w:cstheme="minorHAnsi"/>
                <w:color w:val="333333"/>
                <w:shd w:val="clear" w:color="auto" w:fill="FFFFFF"/>
              </w:rPr>
              <w:t>(List, Comparator)</w:t>
            </w:r>
            <w:r w:rsidRPr="00DA2060">
              <w:rPr>
                <w:rFonts w:cstheme="minorHAnsi"/>
                <w:color w:val="333333"/>
                <w:shd w:val="clear" w:color="auto" w:fill="FFFFFF"/>
              </w:rPr>
              <w:t> method.</w:t>
            </w:r>
          </w:p>
        </w:tc>
      </w:tr>
    </w:tbl>
    <w:p w14:paraId="601F1672" w14:textId="77777777" w:rsidR="00C42F5A" w:rsidRPr="00726185" w:rsidRDefault="00C42F5A" w:rsidP="00726185">
      <w:pPr>
        <w:spacing w:after="100" w:afterAutospacing="1" w:line="240" w:lineRule="auto"/>
        <w:rPr>
          <w:rFonts w:eastAsia="Times New Roman" w:cstheme="minorHAnsi"/>
          <w:color w:val="292B2C"/>
          <w:sz w:val="28"/>
          <w:szCs w:val="28"/>
        </w:rPr>
      </w:pPr>
    </w:p>
    <w:p w14:paraId="4F610CAB" w14:textId="77777777" w:rsidR="00051D39" w:rsidRDefault="00051D39"/>
    <w:p w14:paraId="3C3D93F4" w14:textId="77777777" w:rsidR="00425EB5" w:rsidRDefault="00425EB5"/>
    <w:sectPr w:rsidR="0042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03E"/>
    <w:multiLevelType w:val="hybridMultilevel"/>
    <w:tmpl w:val="483E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A21D6"/>
    <w:multiLevelType w:val="hybridMultilevel"/>
    <w:tmpl w:val="B3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B4"/>
    <w:rsid w:val="00005A11"/>
    <w:rsid w:val="00051D39"/>
    <w:rsid w:val="001A4FB4"/>
    <w:rsid w:val="00425EB5"/>
    <w:rsid w:val="00487ADF"/>
    <w:rsid w:val="004A4448"/>
    <w:rsid w:val="005E3780"/>
    <w:rsid w:val="00726185"/>
    <w:rsid w:val="00731066"/>
    <w:rsid w:val="007F3E49"/>
    <w:rsid w:val="00912D95"/>
    <w:rsid w:val="009A15DE"/>
    <w:rsid w:val="009C3E53"/>
    <w:rsid w:val="00B029BB"/>
    <w:rsid w:val="00C42F5A"/>
    <w:rsid w:val="00C71889"/>
    <w:rsid w:val="00DA2060"/>
    <w:rsid w:val="00E1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D329"/>
  <w15:chartTrackingRefBased/>
  <w15:docId w15:val="{DDCB35AE-A72B-4BC5-8730-4FEA3FDD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6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B4"/>
    <w:pPr>
      <w:ind w:left="720"/>
      <w:contextualSpacing/>
    </w:pPr>
  </w:style>
  <w:style w:type="character" w:customStyle="1" w:styleId="Heading3Char">
    <w:name w:val="Heading 3 Char"/>
    <w:basedOn w:val="DefaultParagraphFont"/>
    <w:link w:val="Heading3"/>
    <w:uiPriority w:val="9"/>
    <w:rsid w:val="007261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61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05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2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6366">
      <w:bodyDiv w:val="1"/>
      <w:marLeft w:val="0"/>
      <w:marRight w:val="0"/>
      <w:marTop w:val="0"/>
      <w:marBottom w:val="0"/>
      <w:divBdr>
        <w:top w:val="none" w:sz="0" w:space="0" w:color="auto"/>
        <w:left w:val="none" w:sz="0" w:space="0" w:color="auto"/>
        <w:bottom w:val="none" w:sz="0" w:space="0" w:color="auto"/>
        <w:right w:val="none" w:sz="0" w:space="0" w:color="auto"/>
      </w:divBdr>
    </w:div>
    <w:div w:id="428737081">
      <w:bodyDiv w:val="1"/>
      <w:marLeft w:val="0"/>
      <w:marRight w:val="0"/>
      <w:marTop w:val="0"/>
      <w:marBottom w:val="0"/>
      <w:divBdr>
        <w:top w:val="none" w:sz="0" w:space="0" w:color="auto"/>
        <w:left w:val="none" w:sz="0" w:space="0" w:color="auto"/>
        <w:bottom w:val="none" w:sz="0" w:space="0" w:color="auto"/>
        <w:right w:val="none" w:sz="0" w:space="0" w:color="auto"/>
      </w:divBdr>
    </w:div>
    <w:div w:id="463231818">
      <w:bodyDiv w:val="1"/>
      <w:marLeft w:val="0"/>
      <w:marRight w:val="0"/>
      <w:marTop w:val="0"/>
      <w:marBottom w:val="0"/>
      <w:divBdr>
        <w:top w:val="none" w:sz="0" w:space="0" w:color="auto"/>
        <w:left w:val="none" w:sz="0" w:space="0" w:color="auto"/>
        <w:bottom w:val="none" w:sz="0" w:space="0" w:color="auto"/>
        <w:right w:val="none" w:sz="0" w:space="0" w:color="auto"/>
      </w:divBdr>
    </w:div>
    <w:div w:id="487327877">
      <w:bodyDiv w:val="1"/>
      <w:marLeft w:val="0"/>
      <w:marRight w:val="0"/>
      <w:marTop w:val="0"/>
      <w:marBottom w:val="0"/>
      <w:divBdr>
        <w:top w:val="none" w:sz="0" w:space="0" w:color="auto"/>
        <w:left w:val="none" w:sz="0" w:space="0" w:color="auto"/>
        <w:bottom w:val="none" w:sz="0" w:space="0" w:color="auto"/>
        <w:right w:val="none" w:sz="0" w:space="0" w:color="auto"/>
      </w:divBdr>
    </w:div>
    <w:div w:id="536505037">
      <w:bodyDiv w:val="1"/>
      <w:marLeft w:val="0"/>
      <w:marRight w:val="0"/>
      <w:marTop w:val="0"/>
      <w:marBottom w:val="0"/>
      <w:divBdr>
        <w:top w:val="none" w:sz="0" w:space="0" w:color="auto"/>
        <w:left w:val="none" w:sz="0" w:space="0" w:color="auto"/>
        <w:bottom w:val="none" w:sz="0" w:space="0" w:color="auto"/>
        <w:right w:val="none" w:sz="0" w:space="0" w:color="auto"/>
      </w:divBdr>
    </w:div>
    <w:div w:id="586889229">
      <w:bodyDiv w:val="1"/>
      <w:marLeft w:val="0"/>
      <w:marRight w:val="0"/>
      <w:marTop w:val="0"/>
      <w:marBottom w:val="0"/>
      <w:divBdr>
        <w:top w:val="none" w:sz="0" w:space="0" w:color="auto"/>
        <w:left w:val="none" w:sz="0" w:space="0" w:color="auto"/>
        <w:bottom w:val="none" w:sz="0" w:space="0" w:color="auto"/>
        <w:right w:val="none" w:sz="0" w:space="0" w:color="auto"/>
      </w:divBdr>
    </w:div>
    <w:div w:id="607081784">
      <w:bodyDiv w:val="1"/>
      <w:marLeft w:val="0"/>
      <w:marRight w:val="0"/>
      <w:marTop w:val="0"/>
      <w:marBottom w:val="0"/>
      <w:divBdr>
        <w:top w:val="none" w:sz="0" w:space="0" w:color="auto"/>
        <w:left w:val="none" w:sz="0" w:space="0" w:color="auto"/>
        <w:bottom w:val="none" w:sz="0" w:space="0" w:color="auto"/>
        <w:right w:val="none" w:sz="0" w:space="0" w:color="auto"/>
      </w:divBdr>
    </w:div>
    <w:div w:id="696127885">
      <w:bodyDiv w:val="1"/>
      <w:marLeft w:val="0"/>
      <w:marRight w:val="0"/>
      <w:marTop w:val="0"/>
      <w:marBottom w:val="0"/>
      <w:divBdr>
        <w:top w:val="none" w:sz="0" w:space="0" w:color="auto"/>
        <w:left w:val="none" w:sz="0" w:space="0" w:color="auto"/>
        <w:bottom w:val="none" w:sz="0" w:space="0" w:color="auto"/>
        <w:right w:val="none" w:sz="0" w:space="0" w:color="auto"/>
      </w:divBdr>
    </w:div>
    <w:div w:id="1222329786">
      <w:bodyDiv w:val="1"/>
      <w:marLeft w:val="0"/>
      <w:marRight w:val="0"/>
      <w:marTop w:val="0"/>
      <w:marBottom w:val="0"/>
      <w:divBdr>
        <w:top w:val="none" w:sz="0" w:space="0" w:color="auto"/>
        <w:left w:val="none" w:sz="0" w:space="0" w:color="auto"/>
        <w:bottom w:val="none" w:sz="0" w:space="0" w:color="auto"/>
        <w:right w:val="none" w:sz="0" w:space="0" w:color="auto"/>
      </w:divBdr>
    </w:div>
    <w:div w:id="1404255178">
      <w:bodyDiv w:val="1"/>
      <w:marLeft w:val="0"/>
      <w:marRight w:val="0"/>
      <w:marTop w:val="0"/>
      <w:marBottom w:val="0"/>
      <w:divBdr>
        <w:top w:val="none" w:sz="0" w:space="0" w:color="auto"/>
        <w:left w:val="none" w:sz="0" w:space="0" w:color="auto"/>
        <w:bottom w:val="none" w:sz="0" w:space="0" w:color="auto"/>
        <w:right w:val="none" w:sz="0" w:space="0" w:color="auto"/>
      </w:divBdr>
    </w:div>
    <w:div w:id="185260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Rao</dc:creator>
  <cp:keywords/>
  <dc:description/>
  <cp:lastModifiedBy>Nishchith Rao</cp:lastModifiedBy>
  <cp:revision>16</cp:revision>
  <dcterms:created xsi:type="dcterms:W3CDTF">2022-03-16T06:31:00Z</dcterms:created>
  <dcterms:modified xsi:type="dcterms:W3CDTF">2022-03-16T10:12:00Z</dcterms:modified>
</cp:coreProperties>
</file>