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7"/>
        <w:gridCol w:w="1724"/>
        <w:gridCol w:w="1478"/>
        <w:gridCol w:w="86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No 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54.0 [49.0, 60.5]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52.0 [44.0, 58.0]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552 (72.3)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662 (73.1)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0.783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0.253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604 (79.2)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724 (80.2)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119 (15.6)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120 (13.3)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40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59 ( 6.5)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riskgroup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0.039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306 (40.1)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405 (44.7)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282 (37.0)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334 (36.9)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135 (17.7)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117 (12.9)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40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nrti_mono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418 (54.8)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275 (30.3)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any_failure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492 (64.5)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260 (28.7)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source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513 (67.2)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459 (50.7)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39 ( 5.1)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99 (10.9)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211 (27.7)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348 (38.4)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center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ZH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301 (39.4)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342 (37.7)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55 ( 7.2)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113 (12.5)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84 (11.0)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123 (13.6)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110 (14.4)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149 (16.4)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LAU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172 (22.5)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129 (14.2)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LUG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9 ( 1.2)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20 ( 2.2)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STG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32 ( 4.2)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30 ( 3.3)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Prior ART changes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11.0 [7.0, 16.0]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7.0 [3.0,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years_first_hiv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21.8 (8.0)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15.9 (10.6)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years_treatment (mean (SD))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18.3 (6.9)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12.9 (8.5)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2021-06-14T12:15:59Z</dcterms:modified>
  <cp:category/>
</cp:coreProperties>
</file>