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FB5F" w14:textId="77777777" w:rsidR="009A158D" w:rsidRDefault="009A158D" w:rsidP="009A158D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Creating Leasehold Parcel</w:t>
      </w:r>
    </w:p>
    <w:p w14:paraId="4FA42282" w14:textId="77777777" w:rsidR="009A158D" w:rsidRDefault="009A158D" w:rsidP="009A158D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Wednesday, April 18, 2018</w:t>
      </w:r>
    </w:p>
    <w:p w14:paraId="66CCBB80" w14:textId="77777777" w:rsidR="009A158D" w:rsidRDefault="009A158D" w:rsidP="009A158D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10:32 AM</w:t>
      </w:r>
    </w:p>
    <w:p w14:paraId="57421B61" w14:textId="77777777" w:rsidR="009A158D" w:rsidRDefault="009A158D" w:rsidP="009A158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E213813" w14:textId="77777777" w:rsidR="009A158D" w:rsidRDefault="009A158D" w:rsidP="009A158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PACS, </w:t>
      </w:r>
    </w:p>
    <w:p w14:paraId="7B70F097" w14:textId="77777777" w:rsidR="009A158D" w:rsidRDefault="009A158D" w:rsidP="009A15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Click on the Activities button </w:t>
      </w:r>
      <w:r>
        <w:rPr>
          <w:rFonts w:ascii="Cambria Math" w:eastAsia="Times New Roman" w:hAnsi="Cambria Math"/>
          <w:lang w:val=""/>
        </w:rPr>
        <w:t>→</w:t>
      </w:r>
      <w:r>
        <w:rPr>
          <w:rFonts w:ascii="Calibri" w:eastAsia="Times New Roman" w:hAnsi="Calibri"/>
        </w:rPr>
        <w:t xml:space="preserve"> File </w:t>
      </w:r>
      <w:r>
        <w:rPr>
          <w:rFonts w:ascii="Cambria Math" w:eastAsia="Times New Roman" w:hAnsi="Cambria Math"/>
          <w:lang w:val=""/>
        </w:rPr>
        <w:t>→</w:t>
      </w:r>
      <w:r>
        <w:rPr>
          <w:rFonts w:ascii="Calibri" w:eastAsia="Times New Roman" w:hAnsi="Calibri"/>
        </w:rPr>
        <w:t xml:space="preserve"> New </w:t>
      </w:r>
      <w:r>
        <w:rPr>
          <w:rFonts w:ascii="Cambria Math" w:eastAsia="Times New Roman" w:hAnsi="Cambria Math"/>
          <w:lang w:val=""/>
        </w:rPr>
        <w:t>→</w:t>
      </w:r>
      <w:r>
        <w:rPr>
          <w:rFonts w:ascii="Calibri" w:eastAsia="Times New Roman" w:hAnsi="Calibri"/>
        </w:rPr>
        <w:t xml:space="preserve"> Property</w:t>
      </w:r>
    </w:p>
    <w:p w14:paraId="36CAB9D5" w14:textId="77777777" w:rsidR="009A158D" w:rsidRDefault="009A158D" w:rsidP="009A15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Select R(Real) </w:t>
      </w:r>
      <w:r>
        <w:rPr>
          <w:rFonts w:ascii="Cambria Math" w:eastAsia="Times New Roman" w:hAnsi="Cambria Math"/>
          <w:lang w:val=""/>
        </w:rPr>
        <w:t>→</w:t>
      </w:r>
      <w:r>
        <w:rPr>
          <w:rFonts w:ascii="Calibri" w:eastAsia="Times New Roman" w:hAnsi="Calibri"/>
        </w:rPr>
        <w:t xml:space="preserve"> chose that tax year that you want to start with (ex. 2015-2016)</w:t>
      </w:r>
    </w:p>
    <w:p w14:paraId="1A47E64A" w14:textId="77777777" w:rsidR="009A158D" w:rsidRDefault="009A158D" w:rsidP="009A15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Fill in Event Comments</w:t>
      </w:r>
    </w:p>
    <w:p w14:paraId="535A6A6A" w14:textId="77777777" w:rsidR="009A158D" w:rsidRDefault="009A158D" w:rsidP="009A15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If you selected a past year for the effective year, it will ask if you also want to create the property in the current years as well. Select the box if this applies. </w:t>
      </w:r>
    </w:p>
    <w:p w14:paraId="4EB153ED" w14:textId="77777777" w:rsidR="009A158D" w:rsidRDefault="009A158D" w:rsidP="009A15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If creating it in supplement, fill in the supplement information and click next. </w:t>
      </w:r>
    </w:p>
    <w:p w14:paraId="03ED88C3" w14:textId="77777777" w:rsidR="009A158D" w:rsidRDefault="009A158D" w:rsidP="009A158D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3B04EA0" wp14:editId="4DC54E74">
            <wp:extent cx="4572000" cy="5467350"/>
            <wp:effectExtent l="0" t="0" r="0" b="0"/>
            <wp:docPr id="1" name="Picture 1" descr="Machine generated alternative text:&#10;New Property - General Information &#10;The user will enter the information for the property to be created here &#10;General &#10;Property Type: &#10;Year: &#10;R(Real) &#10;2015 - 2016 &#10;Create as reference property &#10;Event Comment: &#10;Also create property in the following years: &#10;Supplement Code: &#10;Supplement Reason: &#10;Help &#10;2018 &#10;2017 &#10;2016 &#10;Cancel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ew Property - General Information &#10;The user will enter the information for the property to be created here &#10;General &#10;Property Type: &#10;Year: &#10;R(Real) &#10;2015 - 2016 &#10;Create as reference property &#10;Event Comment: &#10;Also create property in the following years: &#10;Supplement Code: &#10;Supplement Reason: &#10;Help &#10;2018 &#10;2017 &#10;2016 &#10;Cancel &#10;Next &gt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5643" w14:textId="77777777" w:rsidR="009A158D" w:rsidRDefault="009A158D" w:rsidP="009A158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Legal Description</w:t>
      </w:r>
    </w:p>
    <w:p w14:paraId="1D8E35BD" w14:textId="04E96472" w:rsidR="00E252DC" w:rsidRDefault="009A158D" w:rsidP="009A158D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Do NOT enter a land size since this is for improvements only.</w:t>
      </w:r>
    </w:p>
    <w:p w14:paraId="08BF2CC7" w14:textId="29258D16" w:rsidR="000D5421" w:rsidRDefault="000D5421" w:rsidP="009A158D">
      <w:pPr>
        <w:rPr>
          <w:rFonts w:ascii="Calibri" w:eastAsia="Times New Roman" w:hAnsi="Calibri"/>
        </w:rPr>
      </w:pPr>
    </w:p>
    <w:p w14:paraId="14ACFB12" w14:textId="17A6AAF4" w:rsidR="000D5421" w:rsidRPr="000D5421" w:rsidRDefault="000D5421" w:rsidP="009A158D">
      <w:pPr>
        <w:rPr>
          <w:rFonts w:ascii="Calibri" w:eastAsia="Times New Roman" w:hAnsi="Calibri"/>
          <w:b/>
          <w:bCs/>
          <w:sz w:val="32"/>
          <w:szCs w:val="32"/>
        </w:rPr>
      </w:pPr>
      <w:r w:rsidRPr="000D5421">
        <w:rPr>
          <w:rFonts w:ascii="Calibri" w:eastAsia="Times New Roman" w:hAnsi="Calibri"/>
          <w:b/>
          <w:bCs/>
          <w:sz w:val="32"/>
          <w:szCs w:val="32"/>
        </w:rPr>
        <w:lastRenderedPageBreak/>
        <w:t>EXAMPLE: BSP 5828</w:t>
      </w:r>
    </w:p>
    <w:p w14:paraId="6FF9194C" w14:textId="6E885913" w:rsidR="000D5421" w:rsidRDefault="000D5421" w:rsidP="009A158D">
      <w:r>
        <w:t xml:space="preserve">BSP 5828 is leasehold improvement parcels. The land is owned but one individual/corporation and each improvement lot </w:t>
      </w:r>
      <w:proofErr w:type="gramStart"/>
      <w:r>
        <w:t>has</w:t>
      </w:r>
      <w:proofErr w:type="gramEnd"/>
      <w:r>
        <w:t xml:space="preserve"> a stick built home but is leasing the land lot. </w:t>
      </w:r>
    </w:p>
    <w:p w14:paraId="7FCE2F9A" w14:textId="293BB93D" w:rsidR="000D5421" w:rsidRDefault="000D5421" w:rsidP="009A158D">
      <w:r>
        <w:t xml:space="preserve">In this case, Parcel 1 &amp; Parcel 2 (real parcels) are split in to four parcels due to different TCA’s. Some improvement lots (example: Lease Lot 107) are split in to two different tax areas. Because these are improvements only, we did not need to create two separate improvement parcels for Lease Lot 107; the improvement will be placed on the majority side of the lot. </w:t>
      </w:r>
    </w:p>
    <w:sectPr w:rsidR="000D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61147"/>
    <w:multiLevelType w:val="multilevel"/>
    <w:tmpl w:val="ECAC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E5CD2"/>
    <w:multiLevelType w:val="multilevel"/>
    <w:tmpl w:val="80BA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8D"/>
    <w:rsid w:val="000D5421"/>
    <w:rsid w:val="009A158D"/>
    <w:rsid w:val="009A77EA"/>
    <w:rsid w:val="00E2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0B4D"/>
  <w15:chartTrackingRefBased/>
  <w15:docId w15:val="{DD47F105-AA51-43C4-BC40-001E888C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5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Russell</dc:creator>
  <cp:keywords/>
  <dc:description/>
  <cp:lastModifiedBy>Brandy Stroud</cp:lastModifiedBy>
  <cp:revision>2</cp:revision>
  <dcterms:created xsi:type="dcterms:W3CDTF">2020-11-30T16:59:00Z</dcterms:created>
  <dcterms:modified xsi:type="dcterms:W3CDTF">2023-06-28T21:28:00Z</dcterms:modified>
</cp:coreProperties>
</file>