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IAAO Course Packet (Student Workbook)</w:t>
      </w:r>
    </w:p>
    <w:p/>
    <w:p>
      <w:pPr>
        <w:jc w:val="center"/>
      </w:pPr>
      <w:r>
        <w:rPr>
          <w:sz w:val="28"/>
        </w:rPr>
        <w:t>Benton's Market Calibration System: Hands-On Labs and Worksheets</w:t>
      </w:r>
    </w:p>
    <w:p/>
    <w:p>
      <w:pPr>
        <w:jc w:val="center"/>
      </w:pPr>
      <w:r>
        <w:rPr>
          <w:sz w:val="24"/>
        </w:rPr>
        <w:t>Benton County Assessor - Market Calibration System</w:t>
      </w:r>
    </w:p>
    <w:p/>
    <w:p>
      <w:pPr>
        <w:jc w:val="center"/>
      </w:pPr>
      <w:r>
        <w:rPr>
          <w:sz w:val="22"/>
        </w:rPr>
        <w:t>Prepared: January 8, 2026</w:t>
      </w:r>
    </w:p>
    <w:p>
      <w:r>
        <w:br w:type="page"/>
      </w:r>
    </w:p>
    <w:p>
      <w:pPr>
        <w:pStyle w:val="Heading1"/>
      </w:pPr>
      <w:r>
        <w:t>How to Use This Workbook</w:t>
      </w:r>
    </w:p>
    <w:p>
      <w:r>
        <w:t>This workbook is designed for use during the course. It includes guided notes, worksheets, and lab checklists. You will reference the companion workbook Cost_Matrix_2026_MARKET_MAPPED.xlsx to complete the exercises.</w:t>
      </w:r>
    </w:p>
    <w:p>
      <w:pPr>
        <w:pStyle w:val="Heading1"/>
      </w:pPr>
      <w:r>
        <w:t>Quick Reference: Files and Tabs</w:t>
      </w:r>
    </w:p>
    <w:p>
      <w:pPr>
        <w:pStyle w:val="ListBullet"/>
      </w:pPr>
      <w:r>
        <w:t>Cost_Matrix_2026_MARKET_MAPPED.xlsx: CAL_* (driver tables) and MAP_* (matrix mapping + deltas)</w:t>
      </w:r>
    </w:p>
    <w:p>
      <w:pPr>
        <w:pStyle w:val="ListBullet"/>
      </w:pPr>
      <w:r>
        <w:t>Benton_IAAO_Market_Calibration_Report.pdf: narrative and visuals</w:t>
      </w:r>
    </w:p>
    <w:p>
      <w:pPr>
        <w:pStyle w:val="ListBullet"/>
      </w:pPr>
      <w:r>
        <w:t>Benton_IAAO_Executive_Brief.pdf: decision-focused summary</w:t>
      </w:r>
    </w:p>
    <w:p>
      <w:pPr>
        <w:pStyle w:val="Heading1"/>
      </w:pPr>
      <w:r>
        <w:t>Module Worksheets</w:t>
      </w:r>
    </w:p>
    <w:p>
      <w:pPr>
        <w:pStyle w:val="Heading2"/>
      </w:pPr>
      <w:r>
        <w:t>Worksheet 1: Calibration vs Sales Chasing</w:t>
      </w:r>
    </w:p>
    <w:p>
      <w:r>
        <w:t>Define sales chasing in your own words: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List three audit signals that indicate sales chasing risk: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List three controls that prevent sales chasing in Benton’s workflow: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Worksheet 2: Model Interpretation</w:t>
      </w:r>
    </w:p>
    <w:p>
      <w:r>
        <w:t>If size elasticity is 0.35, what is the approximate % price change for +10% area?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Explain why we use Neighborhood x SaleMonth fixed effects: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Explain how to interpret Cond5_% relative to Condition 3: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Worksheet 3: Stratification Plan</w:t>
      </w:r>
    </w:p>
    <w:p>
      <w:r>
        <w:t>Which strata will you review first and why? (tier, class, neighborhood group)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Minimum evidence thresholds you will require (sales count, stability):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Lab A: Build the Calibration Sheet (Student Steps)</w:t>
      </w:r>
    </w:p>
    <w:p>
      <w:pPr>
        <w:pStyle w:val="ListNumber"/>
      </w:pPr>
      <w:r>
        <w:t>Open Cost_Matrix_2026_MARKET_MAPPED.xlsx.</w:t>
      </w:r>
    </w:p>
    <w:p>
      <w:pPr>
        <w:pStyle w:val="ListNumber"/>
      </w:pPr>
      <w:r>
        <w:t>Locate CAL_Drivers_Tier. Record size elasticity and condition premiums for two tiers.</w:t>
      </w:r>
    </w:p>
    <w:p>
      <w:pPr>
        <w:pStyle w:val="ListNumber"/>
      </w:pPr>
      <w:r>
        <w:t>Locate CAL_Drivers_HoodTop75. Choose two neighborhoods and compare driver signals.</w:t>
      </w:r>
    </w:p>
    <w:p>
      <w:pPr>
        <w:pStyle w:val="ListNumber"/>
      </w:pPr>
      <w:r>
        <w:t>Write a short interpretation linking drivers to cost-table levers.</w:t>
      </w:r>
    </w:p>
    <w:p>
      <w:pPr>
        <w:pStyle w:val="Heading2"/>
      </w:pPr>
      <w:r>
        <w:t>Lab A - Notes</w:t>
      </w:r>
    </w:p>
    <w:p>
      <w:r>
        <w:t>Tier 1 notes: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Tier 2 notes: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Neighborhood comparison notes: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Cost-table levers you would consider adjusting (candidate only):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Lab B: Matrix Change Triage (Student Steps)</w:t>
      </w:r>
    </w:p>
    <w:p>
      <w:pPr>
        <w:pStyle w:val="ListNumber"/>
      </w:pPr>
      <w:r>
        <w:t>Open MAP_Flags_Top and pick three cells with the largest deltas.</w:t>
      </w:r>
    </w:p>
    <w:p>
      <w:pPr>
        <w:pStyle w:val="ListNumber"/>
      </w:pPr>
      <w:r>
        <w:t>Trace each cell to its detailed tab (MAP_Depre_Comparison or MAP_BSMT_* or MAP_Garage_Comparison).</w:t>
      </w:r>
    </w:p>
    <w:p>
      <w:pPr>
        <w:pStyle w:val="ListNumber"/>
      </w:pPr>
      <w:r>
        <w:t>Draft a candidate change log entry and a validation plan.</w:t>
      </w:r>
    </w:p>
    <w:p>
      <w:pPr>
        <w:pStyle w:val="Heading2"/>
      </w:pPr>
      <w:r>
        <w:t>Lab B - Change Log Template</w:t>
      </w:r>
    </w:p>
    <w:p>
      <w:r>
        <w:t>Candidate Change 1</w:t>
      </w:r>
    </w:p>
    <w:p>
      <w:r>
        <w:t>Matrix / cell:</w:t>
      </w:r>
    </w:p>
    <w:p>
      <w:r>
        <w:t>________________________________________________________________________________</w:t>
      </w:r>
    </w:p>
    <w:p>
      <w:r>
        <w:t>Current value:</w:t>
      </w:r>
    </w:p>
    <w:p>
      <w:r>
        <w:t>________________________________________________________________________________</w:t>
      </w:r>
    </w:p>
    <w:p>
      <w:r>
        <w:t>Suggested value:</w:t>
      </w:r>
    </w:p>
    <w:p>
      <w:r>
        <w:t>________________________________________________________________________________</w:t>
      </w:r>
    </w:p>
    <w:p>
      <w:r>
        <w:t>Evidence basis: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Constraints (caps/monotonicity):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Validation plan (COD/PRD/PRB + anti-chasing check):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Candidate Change 2</w:t>
      </w:r>
    </w:p>
    <w:p>
      <w:r>
        <w:t>Matrix / cell:</w:t>
      </w:r>
    </w:p>
    <w:p>
      <w:r>
        <w:t>________________________________________________________________________________</w:t>
      </w:r>
    </w:p>
    <w:p>
      <w:r>
        <w:t>Current value:</w:t>
      </w:r>
    </w:p>
    <w:p>
      <w:r>
        <w:t>________________________________________________________________________________</w:t>
      </w:r>
    </w:p>
    <w:p>
      <w:r>
        <w:t>Suggested value:</w:t>
      </w:r>
    </w:p>
    <w:p>
      <w:r>
        <w:t>________________________________________________________________________________</w:t>
      </w:r>
    </w:p>
    <w:p>
      <w:r>
        <w:t>Evidence basis: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Constraints (caps/monotonicity):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Validation plan (COD/PRD/PRB + anti-chasing check):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Candidate Change 3</w:t>
      </w:r>
    </w:p>
    <w:p>
      <w:r>
        <w:t>Matrix / cell:</w:t>
      </w:r>
    </w:p>
    <w:p>
      <w:r>
        <w:t>________________________________________________________________________________</w:t>
      </w:r>
    </w:p>
    <w:p>
      <w:r>
        <w:t>Current value:</w:t>
      </w:r>
    </w:p>
    <w:p>
      <w:r>
        <w:t>________________________________________________________________________________</w:t>
      </w:r>
    </w:p>
    <w:p>
      <w:r>
        <w:t>Suggested value:</w:t>
      </w:r>
    </w:p>
    <w:p>
      <w:r>
        <w:t>________________________________________________________________________________</w:t>
      </w:r>
    </w:p>
    <w:p>
      <w:r>
        <w:t>Evidence basis: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Constraints (caps/monotonicity):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Validation plan (COD/PRD/PRB + anti-chasing check):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Appendix: Quick Glossary</w:t>
      </w:r>
    </w:p>
    <w:p>
      <w:pPr>
        <w:pStyle w:val="ListBullet"/>
      </w:pPr>
      <w:r>
        <w:t>COD: uniformity of ratios; lower is better (within reason).</w:t>
      </w:r>
    </w:p>
    <w:p>
      <w:pPr>
        <w:pStyle w:val="ListBullet"/>
      </w:pPr>
      <w:r>
        <w:t>PRD: vertical equity; ideal near 1.00.</w:t>
      </w:r>
    </w:p>
    <w:p>
      <w:pPr>
        <w:pStyle w:val="ListBullet"/>
      </w:pPr>
      <w:r>
        <w:t>PRB: price-related bias; ideal near 0 slope.</w:t>
      </w:r>
    </w:p>
    <w:p>
      <w:pPr>
        <w:pStyle w:val="ListBullet"/>
      </w:pPr>
      <w:r>
        <w:t>Fixed effects: controls for time/location differences.</w:t>
      </w:r>
    </w:p>
    <w:p>
      <w:pPr>
        <w:pStyle w:val="ListBullet"/>
      </w:pPr>
      <w:r>
        <w:t>Monotonicity: ordered bins should behave consistently (e.g., $/sf declines as size increases).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