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cb0tpsh3zhk" w:id="0"/>
      <w:bookmarkEnd w:id="0"/>
      <w:r w:rsidDel="00000000" w:rsidR="00000000" w:rsidRPr="00000000">
        <w:rPr>
          <w:rtl w:val="0"/>
        </w:rPr>
        <w:t xml:space="preserve">TerraBuild Infrastructure: A Phased Implementation Guide ##### Introduction: Deploying the TerraBuild Platform This document provides a comprehensive, sequential walkthrough for deploying the TerraBuild Enterprise platform, a sophisticated civil infrastructure brain that leverages a multi-agent AI system to achieve 94.2% valuation accuracy for municipal clients like Benton County, Washington. Designed for a junior DevOps engineer, this guide covers the entire implementation lifecycle, from initial environment setup to production monitoring. By leveraging Infrastructure as Code (IaC) principles with Terraform, containerization with Docker, and a robust CI/CD pipeline using GitHub Actions, you will construct a secure, scalable, and maintainable production-grade infrastructure. Following these phases meticulously will ensure a successful and resilient deployment of the TerraBuild platform. -------------------------------------------------------------------------------- #### 1. Phase 1: Prerequisites and Initial Environment Setup This foundational phase is of critical strategic importance. Correctly configuring your local machine and the target AWS account is a prerequisite for the success of all subsequent automated processes. A well-prepared environment ensures that infrastructure provisioning and application deployment operations run smoothly, securely, and without manual intervention, laying the groundwork for a stable production system. ##### 1.1. System and Software Requirements The server designated to host the TerraBuild application must meet the following specifications: | Component | Minimum Specification | Recommended Specification | | ------ | ------ | ------ | | </w:t>
      </w:r>
      <w:r w:rsidDel="00000000" w:rsidR="00000000" w:rsidRPr="00000000">
        <w:rPr>
          <w:b w:val="1"/>
          <w:bCs w:val="1"/>
          <w:rtl w:val="0"/>
        </w:rPr>
        <w:t xml:space="preserve">CPU</w:t>
      </w:r>
      <w:r w:rsidDel="00000000" w:rsidR="00000000" w:rsidRPr="00000000">
        <w:rPr>
          <w:rtl w:val="0"/>
        </w:rPr>
        <w:t xml:space="preserve"> | 8+ Cores | 16 Cores | | </w:t>
      </w:r>
      <w:r w:rsidDel="00000000" w:rsidR="00000000" w:rsidRPr="00000000">
        <w:rPr>
          <w:b w:val="1"/>
          <w:bCs w:val="1"/>
          <w:rtl w:val="0"/>
        </w:rPr>
        <w:t xml:space="preserve">RAM</w:t>
      </w:r>
      <w:r w:rsidDel="00000000" w:rsidR="00000000" w:rsidRPr="00000000">
        <w:rPr>
          <w:rtl w:val="0"/>
        </w:rPr>
        <w:t xml:space="preserve"> | 16 GB | 32 GB | | </w:t>
      </w:r>
      <w:r w:rsidDel="00000000" w:rsidR="00000000" w:rsidRPr="00000000">
        <w:rPr>
          <w:b w:val="1"/>
          <w:bCs w:val="1"/>
          <w:rtl w:val="0"/>
        </w:rPr>
        <w:t xml:space="preserve">Storage</w:t>
      </w:r>
      <w:r w:rsidDel="00000000" w:rsidR="00000000" w:rsidRPr="00000000">
        <w:rPr>
          <w:rtl w:val="0"/>
        </w:rPr>
        <w:t xml:space="preserve"> | 500 GB SSD | 1 TB+ SSD | | </w:t>
      </w:r>
      <w:r w:rsidDel="00000000" w:rsidR="00000000" w:rsidRPr="00000000">
        <w:rPr>
          <w:b w:val="1"/>
          <w:bCs w:val="1"/>
          <w:rtl w:val="0"/>
        </w:rPr>
        <w:t xml:space="preserve">Network</w:t>
      </w:r>
      <w:r w:rsidDel="00000000" w:rsidR="00000000" w:rsidRPr="00000000">
        <w:rPr>
          <w:rtl w:val="0"/>
        </w:rPr>
        <w:t xml:space="preserve"> | 1 Gbps Connection | 1 Gbps Connection with Redundancy | | </w:t>
      </w:r>
      <w:r w:rsidDel="00000000" w:rsidR="00000000" w:rsidRPr="00000000">
        <w:rPr>
          <w:b w:val="1"/>
          <w:bCs w:val="1"/>
          <w:rtl w:val="0"/>
        </w:rPr>
        <w:t xml:space="preserve">OS</w:t>
      </w:r>
      <w:r w:rsidDel="00000000" w:rsidR="00000000" w:rsidRPr="00000000">
        <w:rPr>
          <w:rtl w:val="0"/>
        </w:rPr>
        <w:t xml:space="preserve"> | Ubuntu 20.04 LTS, CentOS 8, or Windows Server 2019+ | Ubuntu 20.04 LTS | Additionally, the following software and tools must be installed on the engineer's local machine to interact with the infrastructure and codebase: * </w:t>
      </w:r>
      <w:r w:rsidDel="00000000" w:rsidR="00000000" w:rsidRPr="00000000">
        <w:rPr>
          <w:b w:val="1"/>
          <w:bCs w:val="1"/>
          <w:rtl w:val="0"/>
        </w:rPr>
        <w:t xml:space="preserve">AWS CLI:</w:t>
      </w:r>
      <w:r w:rsidDel="00000000" w:rsidR="00000000" w:rsidRPr="00000000">
        <w:rPr>
          <w:rtl w:val="0"/>
        </w:rPr>
        <w:t xml:space="preserve"> The Amazon Web Services Command Line Interface for managing AWS services. * </w:t>
      </w:r>
      <w:r w:rsidDel="00000000" w:rsidR="00000000" w:rsidRPr="00000000">
        <w:rPr>
          <w:b w:val="1"/>
          <w:bCs w:val="1"/>
          <w:rtl w:val="0"/>
        </w:rPr>
        <w:t xml:space="preserve">Terraform:</w:t>
      </w:r>
      <w:r w:rsidDel="00000000" w:rsidR="00000000" w:rsidRPr="00000000">
        <w:rPr>
          <w:rtl w:val="0"/>
        </w:rPr>
        <w:t xml:space="preserve"> Version 1.0.0 or higher, used for infrastructure provisioning. * </w:t>
      </w:r>
      <w:r w:rsidDel="00000000" w:rsidR="00000000" w:rsidRPr="00000000">
        <w:rPr>
          <w:b w:val="1"/>
          <w:bCs w:val="1"/>
          <w:rtl w:val="0"/>
        </w:rPr>
        <w:t xml:space="preserve">Docker:</w:t>
      </w:r>
      <w:r w:rsidDel="00000000" w:rsidR="00000000" w:rsidRPr="00000000">
        <w:rPr>
          <w:rtl w:val="0"/>
        </w:rPr>
        <w:t xml:space="preserve"> Version 20 or higher, used for building and managing application containers. * </w:t>
      </w:r>
      <w:r w:rsidDel="00000000" w:rsidR="00000000" w:rsidRPr="00000000">
        <w:rPr>
          <w:b w:val="1"/>
          <w:bCs w:val="1"/>
          <w:rtl w:val="0"/>
        </w:rPr>
        <w:t xml:space="preserve">Node.js:</w:t>
      </w:r>
      <w:r w:rsidDel="00000000" w:rsidR="00000000" w:rsidRPr="00000000">
        <w:rPr>
          <w:rtl w:val="0"/>
        </w:rPr>
        <w:t xml:space="preserve"> Version 20 or higher, required for running application scripts and dependencies. * </w:t>
      </w:r>
      <w:r w:rsidDel="00000000" w:rsidR="00000000" w:rsidRPr="00000000">
        <w:rPr>
          <w:b w:val="1"/>
          <w:bCs w:val="1"/>
          <w:rtl w:val="0"/>
        </w:rPr>
        <w:t xml:space="preserve">Git:</w:t>
      </w:r>
      <w:r w:rsidDel="00000000" w:rsidR="00000000" w:rsidRPr="00000000">
        <w:rPr>
          <w:rtl w:val="0"/>
        </w:rPr>
        <w:t xml:space="preserve"> For version control and interacting with the source code repository. ##### 1.2. AWS Account and Security Configuration Follow these steps to prepare your AWS accounts and configure security principals: 1. </w:t>
      </w:r>
      <w:r w:rsidDel="00000000" w:rsidR="00000000" w:rsidRPr="00000000">
        <w:rPr>
          <w:b w:val="1"/>
          <w:bCs w:val="1"/>
          <w:rtl w:val="0"/>
        </w:rPr>
        <w:t xml:space="preserve">Account Structure:</w:t>
      </w:r>
      <w:r w:rsidDel="00000000" w:rsidR="00000000" w:rsidRPr="00000000">
        <w:rPr>
          <w:rtl w:val="0"/>
        </w:rPr>
        <w:t xml:space="preserve"> Create two separate AWS accounts: one for development and one for production. This strict isolation is a fundamental security best practice that prevents development activities from impacting the production environment. 2. </w:t>
      </w:r>
      <w:r w:rsidDel="00000000" w:rsidR="00000000" w:rsidRPr="00000000">
        <w:rPr>
          <w:b w:val="1"/>
          <w:bCs w:val="1"/>
          <w:rtl w:val="0"/>
        </w:rPr>
        <w:t xml:space="preserve">IAM Principals:</w:t>
      </w:r>
      <w:r w:rsidDel="00000000" w:rsidR="00000000" w:rsidRPr="00000000">
        <w:rPr>
          <w:rtl w:val="0"/>
        </w:rPr>
        <w:t xml:space="preserve"> Set up IAM users and groups, adhering strictly to the </w:t>
      </w:r>
      <w:r w:rsidDel="00000000" w:rsidR="00000000" w:rsidRPr="00000000">
        <w:rPr>
          <w:b w:val="1"/>
          <w:bCs w:val="1"/>
          <w:rtl w:val="0"/>
        </w:rPr>
        <w:t xml:space="preserve">principle of least privilege</w:t>
      </w:r>
      <w:r w:rsidDel="00000000" w:rsidR="00000000" w:rsidRPr="00000000">
        <w:rPr>
          <w:rtl w:val="0"/>
        </w:rPr>
        <w:t xml:space="preserve"> . Assign only the permissions necessary for users and services to perform their intended functions. It is mandatory to enable </w:t>
      </w:r>
      <w:r w:rsidDel="00000000" w:rsidR="00000000" w:rsidRPr="00000000">
        <w:rPr>
          <w:b w:val="1"/>
          <w:bCs w:val="1"/>
          <w:rtl w:val="0"/>
        </w:rPr>
        <w:t xml:space="preserve">Multi-Factor Authentication (MFA)</w:t>
      </w:r>
      <w:r w:rsidDel="00000000" w:rsidR="00000000" w:rsidRPr="00000000">
        <w:rPr>
          <w:rtl w:val="0"/>
        </w:rPr>
        <w:t xml:space="preserve"> for all IAM users to enhance account security. 3. </w:t>
      </w:r>
      <w:r w:rsidDel="00000000" w:rsidR="00000000" w:rsidRPr="00000000">
        <w:rPr>
          <w:b w:val="1"/>
          <w:bCs w:val="1"/>
          <w:rtl w:val="0"/>
        </w:rPr>
        <w:t xml:space="preserve">AWS CLI Configuration:</w:t>
      </w:r>
      <w:r w:rsidDel="00000000" w:rsidR="00000000" w:rsidRPr="00000000">
        <w:rPr>
          <w:rtl w:val="0"/>
        </w:rPr>
        <w:t xml:space="preserve"> Configure your local AWS CLI with profiles for both the development and production accounts. This allows you to easily switch contexts when performing administrative tasks on different environments. ##### 1.3. Terraform Remote State Backend To manage the infrastructure's state securely and enable collaboration, a remote backend must be established. 1. </w:t>
      </w:r>
      <w:r w:rsidDel="00000000" w:rsidR="00000000" w:rsidRPr="00000000">
        <w:rPr>
          <w:b w:val="1"/>
          <w:bCs w:val="1"/>
          <w:rtl w:val="0"/>
        </w:rPr>
        <w:t xml:space="preserve">S3 Bucket Creation:</w:t>
      </w:r>
      <w:r w:rsidDel="00000000" w:rsidR="00000000" w:rsidRPr="00000000">
        <w:rPr>
          <w:rtl w:val="0"/>
        </w:rPr>
        <w:t xml:space="preserve"> Create a dedicated S3 bucket to store Terraform state files. </w:t>
      </w:r>
      <w:r w:rsidDel="00000000" w:rsidR="00000000" w:rsidRPr="00000000">
        <w:rPr>
          <w:b w:val="1"/>
          <w:bCs w:val="1"/>
          <w:rtl w:val="0"/>
        </w:rPr>
        <w:t xml:space="preserve">Enable versioning</w:t>
      </w:r>
      <w:r w:rsidDel="00000000" w:rsidR="00000000" w:rsidRPr="00000000">
        <w:rPr>
          <w:rtl w:val="0"/>
        </w:rPr>
        <w:t xml:space="preserve"> on this bucket to preserve the history of your infrastructure state, which is crucial for rollbacks and audits. </w:t>
      </w:r>
      <w:r w:rsidDel="00000000" w:rsidR="00000000" w:rsidRPr="00000000">
        <w:rPr>
          <w:b w:val="1"/>
          <w:bCs w:val="1"/>
          <w:rtl w:val="0"/>
        </w:rPr>
        <w:t xml:space="preserve">Enable server-side encryption</w:t>
      </w:r>
      <w:r w:rsidDel="00000000" w:rsidR="00000000" w:rsidRPr="00000000">
        <w:rPr>
          <w:rtl w:val="0"/>
        </w:rPr>
        <w:t xml:space="preserve"> to protect the sensitive information contained within the state files. 2. </w:t>
      </w:r>
      <w:r w:rsidDel="00000000" w:rsidR="00000000" w:rsidRPr="00000000">
        <w:rPr>
          <w:b w:val="1"/>
          <w:bCs w:val="1"/>
          <w:rtl w:val="0"/>
        </w:rPr>
        <w:t xml:space="preserve">DynamoDB Table for State Locking:</w:t>
      </w:r>
      <w:r w:rsidDel="00000000" w:rsidR="00000000" w:rsidRPr="00000000">
        <w:rPr>
          <w:rtl w:val="0"/>
        </w:rPr>
        <w:t xml:space="preserve"> Create a DynamoDB table to serve as a state locking mechanism. This is essential for preventing concurrent modifications to the infrastructure, which can lead to state corruption and configuration drift. </w:t>
      </w:r>
      <w:r w:rsidDel="00000000" w:rsidR="00000000" w:rsidRPr="00000000">
        <w:rPr>
          <w:b w:val="1"/>
          <w:bCs w:val="1"/>
          <w:rtl w:val="0"/>
        </w:rPr>
        <w:t xml:space="preserve">Architect's Note:</w:t>
      </w:r>
      <w:r w:rsidDel="00000000" w:rsidR="00000000" w:rsidRPr="00000000">
        <w:rPr>
          <w:rtl w:val="0"/>
        </w:rPr>
        <w:t xml:space="preserve"> We use DynamoDB for state locking because it provides a highly available, low-latency mechanism to prevent race conditions. In a team environment, if two engineers run terraform apply simultaneously without locking, they could overwrite each other's changes and corrupt the state file, leading to infrastructure drift or catastrophic destruction of resources. With the local and cloud environments fully prepared, the next step is to begin provisioning the core cloud infrastructure using Terraform. -------------------------------------------------------------------------------- #### 2. Phase 2: Infrastructure Provisioning with Terraform This phase leverages Infrastructure as Code (IaC) with Terraform to automate the creation of the cloud environment. This approach is essential for achieving a consistent, version-controlled, and repeatable infrastructure, which not only ensures stability across environments but also provides a robust foundation for disaster recovery and rapid scaling. ##### 2.1. Core Network Infrastructure (VPC) The core network is provisioned using the Terraform network module. This foundational module creates an isolated Virtual Private Cloud (VPC) that contains all other infrastructure components. It is responsible for establishing public and private subnets across multiple availability zones, route tables, an Internet Gateway for public traffic, a NAT Gateway for secure outbound connections from private subnets, and baseline security groups to act as virtual firewalls. ##### 2.2. Database Infrastructure (RDS) The database module automates the provisioning of the application's data persistence layer. It creates a highly available Amazon RDS instance running PostgreSQL. This database will house the comprehensive property portfolio, GIS data, and the critical cost factor tables derived from Marshall &amp; Swift standards that power the valuation engine. The module also configures dedicated subnet groups, security groups to restrict access, and automated daily backup policies to ensure data integrity. ##### 2.3. Container Orchestration Infrastructure (ECS) The ecs module sets up the AWS Elastic Container Service (ECS) infrastructure required to run the containerized TerraBuild application. This is where the heart of the platform operates; the ECS tasks will be running the core AI agents, such as the Cost Analysis Agent and Geospatial Analysis Agent. This module configures the ECS cluster, defines the application's task definition and service, and provisions an Application Load Balancer (ALB) with target groups to distribute traffic to the running containers. ##### 2.4. Executing the Terraform Plan Follow these steps to apply the Terraform configuration and provision the infrastructure in your target AWS account: 1. </w:t>
      </w:r>
      <w:r w:rsidDel="00000000" w:rsidR="00000000" w:rsidRPr="00000000">
        <w:rPr>
          <w:b w:val="1"/>
          <w:bCs w:val="1"/>
          <w:rtl w:val="0"/>
        </w:rPr>
        <w:t xml:space="preserve">Navigate to Directory:</w:t>
      </w:r>
      <w:r w:rsidDel="00000000" w:rsidR="00000000" w:rsidRPr="00000000">
        <w:rPr>
          <w:rtl w:val="0"/>
        </w:rPr>
        <w:t xml:space="preserve"> Open your terminal and change to the terrafusion/ directory, which contains the main Terraform configuration files. 2. </w:t>
      </w:r>
      <w:r w:rsidDel="00000000" w:rsidR="00000000" w:rsidRPr="00000000">
        <w:rPr>
          <w:b w:val="1"/>
          <w:bCs w:val="1"/>
          <w:rtl w:val="0"/>
        </w:rPr>
        <w:t xml:space="preserve">Select Environment:</w:t>
      </w:r>
      <w:r w:rsidDel="00000000" w:rsidR="00000000" w:rsidRPr="00000000">
        <w:rPr>
          <w:rtl w:val="0"/>
        </w:rPr>
        <w:t xml:space="preserve"> The infrastructure for each environment (dev, prod, etc.) is defined by a corresponding variables file. To target a specific environment, you will reference its .tfvars file, located in the terrafusion/environments/ subdirectory. 3. </w:t>
      </w:r>
      <w:r w:rsidDel="00000000" w:rsidR="00000000" w:rsidRPr="00000000">
        <w:rPr>
          <w:b w:val="1"/>
          <w:bCs w:val="1"/>
          <w:rtl w:val="0"/>
        </w:rPr>
        <w:t xml:space="preserve">Initialize and Apply:</w:t>
      </w:r>
      <w:r w:rsidDel="00000000" w:rsidR="00000000" w:rsidRPr="00000000">
        <w:rPr>
          <w:rtl w:val="0"/>
        </w:rPr>
        <w:t xml:space="preserve"> Execute the following sequence of commands to provision the infrastructure. A helper script, scripts/terraform-cmd.sh, is available to simplify this process. * terraform init: Initializes the Terraform workspace by downloading the necessary providers and configuring the remote state backend. This command only needs to be run once per workspace. * terraform plan -var-file="environments/.tfvars": This command creates a speculative execution plan. It is a dry run that shows you exactly what resources Terraform will create, modify, or destroy. </w:t>
      </w:r>
      <w:r w:rsidDel="00000000" w:rsidR="00000000" w:rsidRPr="00000000">
        <w:rPr>
          <w:b w:val="1"/>
          <w:bCs w:val="1"/>
          <w:rtl w:val="0"/>
        </w:rPr>
        <w:t xml:space="preserve">Review this output meticulously.</w:t>
      </w:r>
      <w:r w:rsidDel="00000000" w:rsidR="00000000" w:rsidRPr="00000000">
        <w:rPr>
          <w:rtl w:val="0"/>
        </w:rPr>
        <w:t xml:space="preserve"> It is your final opportunity to confirm that the planned changes match your intent before altering the live infrastructure. * terraform apply -var-file="environments/.tfvars": Applies the changes outlined in the plan to create or update your infrastructure on AWS. Once the cloud infrastructure has been successfully provisioned, the focus shifts to containerizing the application for deployment. -------------------------------------------------------------------------------- #### 3. Phase 3: Containerization and Local Verification Containerization is a strategic pillar of the TerraBuild platform. By packaging the application and its dependencies into a Docker container, we ensure a consistent and isolated runtime environment. This approach effectively eliminates the classic "it works on my machine" problem, simplifying the entire lifecycle from local development and testing to production deployment. ##### 3.1. The Dockerfile The Dockerfile is the blueprint for building the production-ready container image for the TerraBuild application. It defines a precise, step-by-step process that compiles source code, installs dependencies, and configures the runtime environment. A key feature of this Dockerfile is its use of a </w:t>
      </w:r>
      <w:r w:rsidDel="00000000" w:rsidR="00000000" w:rsidRPr="00000000">
        <w:rPr>
          <w:b w:val="1"/>
          <w:bCs w:val="1"/>
          <w:rtl w:val="0"/>
        </w:rPr>
        <w:t xml:space="preserve">multi-stage build</w:t>
      </w:r>
      <w:r w:rsidDel="00000000" w:rsidR="00000000" w:rsidRPr="00000000">
        <w:rPr>
          <w:rtl w:val="0"/>
        </w:rPr>
        <w:t xml:space="preserve"> . This advanced technique creates an intermediate build environment and then copies only the necessary production artifacts into a final, lightweight base image, resulting in a container that is highly optimized for size and security. </w:t>
      </w:r>
      <w:r w:rsidDel="00000000" w:rsidR="00000000" w:rsidRPr="00000000">
        <w:rPr>
          <w:b w:val="1"/>
          <w:bCs w:val="1"/>
          <w:rtl w:val="0"/>
        </w:rPr>
        <w:t xml:space="preserve">Pro Tip:</w:t>
      </w:r>
      <w:r w:rsidDel="00000000" w:rsidR="00000000" w:rsidRPr="00000000">
        <w:rPr>
          <w:rtl w:val="0"/>
        </w:rPr>
        <w:t xml:space="preserve"> Pay close attention to the order of commands in the Dockerfile. By copying package.json and running npm install </w:t>
      </w:r>
      <w:r w:rsidDel="00000000" w:rsidR="00000000" w:rsidRPr="00000000">
        <w:rPr>
          <w:i w:val="1"/>
          <w:iCs w:val="1"/>
          <w:rtl w:val="0"/>
        </w:rPr>
        <w:t xml:space="preserve">before</w:t>
      </w:r>
      <w:r w:rsidDel="00000000" w:rsidR="00000000" w:rsidRPr="00000000">
        <w:rPr>
          <w:rtl w:val="0"/>
        </w:rPr>
        <w:t xml:space="preserve"> copying the application source code, we leverage Docker's layer caching. This ensures that the time-consuming dependency installation step is only re-run when dependencies actually change, not on every code change, significantly speeding up your local build-test cycle. ##### 3.2. Local Development with Docker Compose The docker-compose.yml file orchestrates a complete, multi-container local development environment that mirrors the production setup. It simplifies the process of running the application and its dependent services with a single command. The defined services include: * </w:t>
      </w:r>
      <w:r w:rsidDel="00000000" w:rsidR="00000000" w:rsidRPr="00000000">
        <w:rPr>
          <w:b w:val="1"/>
          <w:bCs w:val="1"/>
          <w:rtl w:val="0"/>
        </w:rPr>
        <w:t xml:space="preserve">Web Container:</w:t>
      </w:r>
      <w:r w:rsidDel="00000000" w:rsidR="00000000" w:rsidRPr="00000000">
        <w:rPr>
          <w:rtl w:val="0"/>
        </w:rPr>
        <w:t xml:space="preserve"> Runs the Node.js application, configured with hot-reloading to reflect code changes instantly. * </w:t>
      </w:r>
      <w:r w:rsidDel="00000000" w:rsidR="00000000" w:rsidRPr="00000000">
        <w:rPr>
          <w:b w:val="1"/>
          <w:bCs w:val="1"/>
          <w:rtl w:val="0"/>
        </w:rPr>
        <w:t xml:space="preserve">Database Container:</w:t>
      </w:r>
      <w:r w:rsidDel="00000000" w:rsidR="00000000" w:rsidRPr="00000000">
        <w:rPr>
          <w:rtl w:val="0"/>
        </w:rPr>
        <w:t xml:space="preserve"> Runs a dedicated PostgreSQL instance, providing a clean and isolated database for development. * </w:t>
      </w:r>
      <w:r w:rsidDel="00000000" w:rsidR="00000000" w:rsidRPr="00000000">
        <w:rPr>
          <w:b w:val="1"/>
          <w:bCs w:val="1"/>
          <w:rtl w:val="0"/>
        </w:rPr>
        <w:t xml:space="preserve">Redis Container:</w:t>
      </w:r>
      <w:r w:rsidDel="00000000" w:rsidR="00000000" w:rsidRPr="00000000">
        <w:rPr>
          <w:rtl w:val="0"/>
        </w:rPr>
        <w:t xml:space="preserve"> Provides a Redis instance for caching and session management, ensuring the local environment matches production functionality. ##### 3.3. Running the Local Environment To start the entire local stack, execute the following command from the project's root directory: bash bash scripts/docker-dev.sh start  Once the containers are running, the services can be accessed at the following locations: * </w:t>
      </w:r>
      <w:r w:rsidDel="00000000" w:rsidR="00000000" w:rsidRPr="00000000">
        <w:rPr>
          <w:b w:val="1"/>
          <w:bCs w:val="1"/>
          <w:rtl w:val="0"/>
        </w:rPr>
        <w:t xml:space="preserve">Application URL:</w:t>
      </w:r>
      <w:r w:rsidDel="00000000" w:rsidR="00000000" w:rsidRPr="00000000">
        <w:rPr>
          <w:rtl w:val="0"/>
        </w:rPr>
        <w:t xml:space="preserve"> http://localhost:5000 * </w:t>
      </w:r>
      <w:r w:rsidDel="00000000" w:rsidR="00000000" w:rsidRPr="00000000">
        <w:rPr>
          <w:b w:val="1"/>
          <w:bCs w:val="1"/>
          <w:rtl w:val="0"/>
        </w:rPr>
        <w:t xml:space="preserve">Database Port:</w:t>
      </w:r>
      <w:r w:rsidDel="00000000" w:rsidR="00000000" w:rsidRPr="00000000">
        <w:rPr>
          <w:rtl w:val="0"/>
        </w:rPr>
        <w:t xml:space="preserve"> 5432 (accessible from your local machine) After verifying that the application runs correctly within a local containerized environment, the next step is to automate the build and deployment process using a CI/CD pipeline. -------------------------------------------------------------------------------- #### 4. Phase 4: CI/CD Pipeline Configuration The Continuous Integration and Continuous Deployment (CI/CD) pipeline is the automated backbone of the development lifecycle. It uses GitHub Actions to orchestrate a series of quality gates and deployment steps, ensuring that every code change is automatically checked for quality, security, and correctness. This automation accelerates delivery, reduces the risk of human error, and maintains high engineering standards for the platform. ##### 4.1. Understanding the Workflows The CI/CD system is composed of two primary workflows, each with distinct responsibilities: | Workflow File | Key Responsibilities | | ------ | ------ | | </w:t>
      </w:r>
      <w:r w:rsidDel="00000000" w:rsidR="00000000" w:rsidRPr="00000000">
        <w:rPr>
          <w:b w:val="1"/>
          <w:bCs w:val="1"/>
          <w:rtl w:val="0"/>
        </w:rPr>
        <w:t xml:space="preserve">ci.yml</w:t>
      </w:r>
      <w:r w:rsidDel="00000000" w:rsidR="00000000" w:rsidRPr="00000000">
        <w:rPr>
          <w:rtl w:val="0"/>
        </w:rPr>
        <w:t xml:space="preserve"> | Triggered on pull requests. Runs linting, unit tests, integration tests, and security scans. | | </w:t>
      </w:r>
      <w:r w:rsidDel="00000000" w:rsidR="00000000" w:rsidRPr="00000000">
        <w:rPr>
          <w:b w:val="1"/>
          <w:bCs w:val="1"/>
          <w:rtl w:val="0"/>
        </w:rPr>
        <w:t xml:space="preserve">deploy.yml</w:t>
      </w:r>
      <w:r w:rsidDel="00000000" w:rsidR="00000000" w:rsidRPr="00000000">
        <w:rPr>
          <w:rtl w:val="0"/>
        </w:rPr>
        <w:t xml:space="preserve"> | Triggered on successful CI on the main branch. Builds and pushes Docker images, applies Terraform changes, and runs post-deployment smoke tests. | ##### 4.2. Configuring GitHub Secrets For the CI/CD pipeline to securely interact with your AWS account, you must configure the following secrets in your GitHub repository settings under Settings &gt; Secrets and variables &gt; Actions: * AWS_ACCESS_KEY_ID: The access key for the IAM user or role the pipeline will use. * AWS_SECRET_ACCESS_KEY: The corresponding secret access key. * AWS_REGION: The AWS region where the infrastructure is deployed (e.g., us-east-1). With the CI/CD pipeline configured and connected to AWS, the application is now ready for automated deployment to the provisioned infrastructure. -------------------------------------------------------------------------------- #### 5. Phase 5: Application Deployment This phase covers the final step of releasing the TerraBuild application to its target environment. The system is engineered for flexibility, supporting fully automated deployments through the CI/CD pipeline for routine releases, as well as manual deployments for specific scenarios like rollbacks or hotfixes. Additionally, the infrastructure is equipped with advanced strategies to ensure zero-downtime updates. ##### 5.1. Automated Deployment The primary and recommended method for deployment is through the automated pipeline. When a pull request is approved and merged into the main branch, the deploy.yml workflow is automatically triggered. This workflow first deploys the new version automatically to the staging environment. A deployment to the production environment is gated and requires an additional manual approval step within the GitHub Actions UI. This provides a final safeguard, allowing for verification on staging before releasing to users. ##### 5.2. Manual Deployment For situations requiring direct control, manual deployments can be executed using the provided helper script. The script requires specifying the target environment and an optional version tag. bash bash scripts/deploy.sh  * can be dev, staging, or prod. * is the Docker image tag to deploy (e.g., a specific commit SHA). ##### 5.3. Advanced Deployment Strategies The infrastructure supports advanced deployment strategies to ensure high availability and zero downtime during releases. * </w:t>
      </w:r>
      <w:r w:rsidDel="00000000" w:rsidR="00000000" w:rsidRPr="00000000">
        <w:rPr>
          <w:b w:val="1"/>
          <w:bCs w:val="1"/>
          <w:rtl w:val="0"/>
        </w:rPr>
        <w:t xml:space="preserve">Blue-Green Deployment:</w:t>
      </w:r>
      <w:r w:rsidDel="00000000" w:rsidR="00000000" w:rsidRPr="00000000">
        <w:rPr>
          <w:rtl w:val="0"/>
        </w:rPr>
        <w:t xml:space="preserve"> This strategy involves maintaining two identical, isolated production environments, referred to as "Blue" and "Green." A new version is deployed to the idle environment, and once it passes all health checks, traffic is switched to the new environment. This enables instant releases and immediate, low-risk rollbacks. * </w:t>
      </w:r>
      <w:r w:rsidDel="00000000" w:rsidR="00000000" w:rsidRPr="00000000">
        <w:rPr>
          <w:b w:val="1"/>
          <w:bCs w:val="1"/>
          <w:rtl w:val="0"/>
        </w:rPr>
        <w:t xml:space="preserve">Canary Deployment:</w:t>
      </w:r>
      <w:r w:rsidDel="00000000" w:rsidR="00000000" w:rsidRPr="00000000">
        <w:rPr>
          <w:rtl w:val="0"/>
        </w:rPr>
        <w:t xml:space="preserve"> This technique involves gradually releasing a new version to a small subset of users. A small percentage of traffic is directed to the new version while its performance and error rates are closely monitored. If the new version proves stable, traffic is incrementally shifted until the rollout is complete. With the application successfully deployed, it is imperative to verify its operational status and secure it against unauthorized access. -------------------------------------------------------------------------------- #### 6. Phase 6: Post-Deployment Verification and Security A deployment is not complete until it has been thoroughly validated. This critical phase ensures that the TerraBuild application is not only running but is also healthy, performant, and secured according to enterprise standards. These post-deployment checks confirm that the system is ready for users and resilient against common threats. ##### 6.1. Health and Status Checks To verify the health and operational status of the deployed application, query the following monitoring endpoints. * </w:t>
      </w:r>
      <w:r w:rsidDel="00000000" w:rsidR="00000000" w:rsidRPr="00000000">
        <w:rPr>
          <w:b w:val="1"/>
          <w:bCs w:val="1"/>
          <w:rtl w:val="0"/>
        </w:rPr>
        <w:t xml:space="preserve">/health:</w:t>
      </w:r>
      <w:r w:rsidDel="00000000" w:rsidR="00000000" w:rsidRPr="00000000">
        <w:rPr>
          <w:rtl w:val="0"/>
        </w:rPr>
        <w:t xml:space="preserve"> Provides a detailed, structured response on the health of the application and its downstream dependencies, such as the database connection. * </w:t>
      </w:r>
      <w:r w:rsidDel="00000000" w:rsidR="00000000" w:rsidRPr="00000000">
        <w:rPr>
          <w:b w:val="1"/>
          <w:bCs w:val="1"/>
          <w:rtl w:val="0"/>
        </w:rPr>
        <w:t xml:space="preserve">/metrics:</w:t>
      </w:r>
      <w:r w:rsidDel="00000000" w:rsidR="00000000" w:rsidRPr="00000000">
        <w:rPr>
          <w:rtl w:val="0"/>
        </w:rPr>
        <w:t xml:space="preserve"> Exposes a wide range of application and system performance metrics in a Prometheus-compatible format. * </w:t>
      </w:r>
      <w:r w:rsidDel="00000000" w:rsidR="00000000" w:rsidRPr="00000000">
        <w:rPr>
          <w:b w:val="1"/>
          <w:bCs w:val="1"/>
          <w:rtl w:val="0"/>
        </w:rPr>
        <w:t xml:space="preserve">/api/status:</w:t>
      </w:r>
      <w:r w:rsidDel="00000000" w:rsidR="00000000" w:rsidRPr="00000000">
        <w:rPr>
          <w:rtl w:val="0"/>
        </w:rPr>
        <w:t xml:space="preserve"> Returns a high-level system status dashboard. Query this endpoint and verify that all 6 PhD-level AI agents (e.g., valuation_001, geospatial_001) are reported as ACTIVE. ##### 6.2. Initial Application Access Access the deployed application using the DNS name of the Application Load Balancer. The default credentials are pre-configured as follows: * </w:t>
      </w:r>
      <w:r w:rsidDel="00000000" w:rsidR="00000000" w:rsidRPr="00000000">
        <w:rPr>
          <w:b w:val="1"/>
          <w:bCs w:val="1"/>
          <w:rtl w:val="0"/>
        </w:rPr>
        <w:t xml:space="preserve">URL:</w:t>
      </w:r>
      <w:r w:rsidDel="00000000" w:rsidR="00000000" w:rsidRPr="00000000">
        <w:rPr>
          <w:rtl w:val="0"/>
        </w:rPr>
        <w:t xml:space="preserve"> http:// * </w:t>
      </w:r>
      <w:r w:rsidDel="00000000" w:rsidR="00000000" w:rsidRPr="00000000">
        <w:rPr>
          <w:b w:val="1"/>
          <w:bCs w:val="1"/>
          <w:rtl w:val="0"/>
        </w:rPr>
        <w:t xml:space="preserve">Username:</w:t>
      </w:r>
      <w:r w:rsidDel="00000000" w:rsidR="00000000" w:rsidRPr="00000000">
        <w:rPr>
          <w:rtl w:val="0"/>
        </w:rPr>
        <w:t xml:space="preserve"> admin * </w:t>
      </w:r>
      <w:r w:rsidDel="00000000" w:rsidR="00000000" w:rsidRPr="00000000">
        <w:rPr>
          <w:b w:val="1"/>
          <w:bCs w:val="1"/>
          <w:rtl w:val="0"/>
        </w:rPr>
        <w:t xml:space="preserve">Password:</w:t>
      </w:r>
      <w:r w:rsidDel="00000000" w:rsidR="00000000" w:rsidRPr="00000000">
        <w:rPr>
          <w:rtl w:val="0"/>
        </w:rPr>
        <w:t xml:space="preserve"> admin123 </w:t>
      </w:r>
      <w:r w:rsidDel="00000000" w:rsidR="00000000" w:rsidRPr="00000000">
        <w:rPr>
          <w:b w:val="1"/>
          <w:bCs w:val="1"/>
          <w:rtl w:val="0"/>
        </w:rPr>
        <w:t xml:space="preserve">It is critical that you change the default administrator password immediately upon first login to secure the platform.</w:t>
      </w:r>
      <w:r w:rsidDel="00000000" w:rsidR="00000000" w:rsidRPr="00000000">
        <w:rPr>
          <w:rtl w:val="0"/>
        </w:rPr>
        <w:t xml:space="preserve"> ##### 6.3. Essential Security Hardening Perform the following essential security hardening tasks to protect the newly deployed instance: 1. </w:t>
      </w:r>
      <w:r w:rsidDel="00000000" w:rsidR="00000000" w:rsidRPr="00000000">
        <w:rPr>
          <w:b w:val="1"/>
          <w:bCs w:val="1"/>
          <w:rtl w:val="0"/>
        </w:rPr>
        <w:t xml:space="preserve">Secure the Database:</w:t>
      </w:r>
      <w:r w:rsidDel="00000000" w:rsidR="00000000" w:rsidRPr="00000000">
        <w:rPr>
          <w:rtl w:val="0"/>
        </w:rPr>
        <w:t xml:space="preserve"> Confirm that the RDS instance is not publicly accessible and that its security group only allows connections from the application's ECS service. Ensure that data-at-rest encryption is active. 2. </w:t>
      </w:r>
      <w:r w:rsidDel="00000000" w:rsidR="00000000" w:rsidRPr="00000000">
        <w:rPr>
          <w:b w:val="1"/>
          <w:bCs w:val="1"/>
          <w:rtl w:val="0"/>
        </w:rPr>
        <w:t xml:space="preserve">Configure SSL:</w:t>
      </w:r>
      <w:r w:rsidDel="00000000" w:rsidR="00000000" w:rsidRPr="00000000">
        <w:rPr>
          <w:rtl w:val="0"/>
        </w:rPr>
        <w:t xml:space="preserve"> Verify that the ACM certificate is correctly associated with the load balancer's HTTPS listener. Confirm that traffic is automatically redirected from HTTP to HTTPS to enforce encrypted communication. 3. </w:t>
      </w:r>
      <w:r w:rsidDel="00000000" w:rsidR="00000000" w:rsidRPr="00000000">
        <w:rPr>
          <w:b w:val="1"/>
          <w:bCs w:val="1"/>
          <w:rtl w:val="0"/>
        </w:rPr>
        <w:t xml:space="preserve">Firewall Configuration:</w:t>
      </w:r>
      <w:r w:rsidDel="00000000" w:rsidR="00000000" w:rsidRPr="00000000">
        <w:rPr>
          <w:rtl w:val="0"/>
        </w:rPr>
        <w:t xml:space="preserve"> Review the security group rules for the load balancer and ECS service. Ensure they adhere to the principle of least privilege, allowing traffic only on required ports (80, 443 for web traffic, and </w:t>
      </w:r>
      <w:r w:rsidDel="00000000" w:rsidR="00000000" w:rsidRPr="00000000">
        <w:rPr>
          <w:b w:val="1"/>
          <w:bCs w:val="1"/>
          <w:rtl w:val="0"/>
        </w:rPr>
        <w:t xml:space="preserve">5432</w:t>
      </w:r>
      <w:r w:rsidDel="00000000" w:rsidR="00000000" w:rsidRPr="00000000">
        <w:rPr>
          <w:rtl w:val="0"/>
        </w:rPr>
        <w:t xml:space="preserve"> from the ECS service security group to the RDS security group). Once the system is verified and secured, the focus shifts from deployment to long-term operational excellence through continuous monitoring and maintenance. -------------------------------------------------------------------------------- #### 7. Phase 7: Monitoring and Maintenance Monitoring and maintenance are not one-time tasks but ongoing processes essential for operational excellence. For TerraBuild, this means ensuring the long-term reliability, performance, and data integrity of the AI valuation platform. This phase establishes the tools and procedures required to meet our service level objectives. ##### 7.1. Monitoring and Observability The system is instrumented with a comprehensive observability stack to provide deep insights into its performance and health. * </w:t>
      </w:r>
      <w:r w:rsidDel="00000000" w:rsidR="00000000" w:rsidRPr="00000000">
        <w:rPr>
          <w:b w:val="1"/>
          <w:bCs w:val="1"/>
          <w:rtl w:val="0"/>
        </w:rPr>
        <w:t xml:space="preserve">Metrics Collection:</w:t>
      </w:r>
      <w:r w:rsidDel="00000000" w:rsidR="00000000" w:rsidRPr="00000000">
        <w:rPr>
          <w:rtl w:val="0"/>
        </w:rPr>
        <w:t xml:space="preserve"> The application exposes a /metrics endpoint that provides detailed performance data. This endpoint is designed to be scraped by </w:t>
      </w:r>
      <w:r w:rsidDel="00000000" w:rsidR="00000000" w:rsidRPr="00000000">
        <w:rPr>
          <w:b w:val="1"/>
          <w:bCs w:val="1"/>
          <w:rtl w:val="0"/>
        </w:rPr>
        <w:t xml:space="preserve">Prometheus</w:t>
      </w:r>
      <w:r w:rsidDel="00000000" w:rsidR="00000000" w:rsidRPr="00000000">
        <w:rPr>
          <w:rtl w:val="0"/>
        </w:rPr>
        <w:t xml:space="preserve"> , which collects and stores time-series data. * </w:t>
      </w:r>
      <w:r w:rsidDel="00000000" w:rsidR="00000000" w:rsidRPr="00000000">
        <w:rPr>
          <w:b w:val="1"/>
          <w:bCs w:val="1"/>
          <w:rtl w:val="0"/>
        </w:rPr>
        <w:t xml:space="preserve">Visualization:</w:t>
      </w:r>
      <w:r w:rsidDel="00000000" w:rsidR="00000000" w:rsidRPr="00000000">
        <w:rPr>
          <w:rtl w:val="0"/>
        </w:rPr>
        <w:t xml:space="preserve"> Your </w:t>
      </w:r>
      <w:r w:rsidDel="00000000" w:rsidR="00000000" w:rsidRPr="00000000">
        <w:rPr>
          <w:b w:val="1"/>
          <w:bCs w:val="1"/>
          <w:rtl w:val="0"/>
        </w:rPr>
        <w:t xml:space="preserve">Grafana</w:t>
      </w:r>
      <w:r w:rsidDel="00000000" w:rsidR="00000000" w:rsidRPr="00000000">
        <w:rPr>
          <w:rtl w:val="0"/>
        </w:rPr>
        <w:t xml:space="preserve"> dashboards should be configured to track key TerraBuild performance indicators, such as the AI valuation engine's P95 response time (target: &lt;250ms), the daily AI prediction throughput (target: 2,800+), and the accuracy of the RCN (Replacement Cost New) calculation agent. * </w:t>
      </w:r>
      <w:r w:rsidDel="00000000" w:rsidR="00000000" w:rsidRPr="00000000">
        <w:rPr>
          <w:b w:val="1"/>
          <w:bCs w:val="1"/>
          <w:rtl w:val="0"/>
        </w:rPr>
        <w:t xml:space="preserve">Alerting:</w:t>
      </w:r>
      <w:r w:rsidDel="00000000" w:rsidR="00000000" w:rsidRPr="00000000">
        <w:rPr>
          <w:rtl w:val="0"/>
        </w:rPr>
        <w:t xml:space="preserve"> Automated alerts are configured in </w:t>
      </w:r>
      <w:r w:rsidDel="00000000" w:rsidR="00000000" w:rsidRPr="00000000">
        <w:rPr>
          <w:b w:val="1"/>
          <w:bCs w:val="1"/>
          <w:rtl w:val="0"/>
        </w:rPr>
        <w:t xml:space="preserve">AWS CloudWatch</w:t>
      </w:r>
      <w:r w:rsidDel="00000000" w:rsidR="00000000" w:rsidRPr="00000000">
        <w:rPr>
          <w:rtl w:val="0"/>
        </w:rPr>
        <w:t xml:space="preserve"> or Prometheus to notify the operations team of critical events such as high 5xx error rates, low available database storage, or sustained health check failures. ##### 7.2. Backup and Recovery A robust backup and disaster recovery strategy is in place to protect against data loss and ensure business continuity. * </w:t>
      </w:r>
      <w:r w:rsidDel="00000000" w:rsidR="00000000" w:rsidRPr="00000000">
        <w:rPr>
          <w:b w:val="1"/>
          <w:bCs w:val="1"/>
          <w:rtl w:val="0"/>
        </w:rPr>
        <w:t xml:space="preserve">Database Backups:</w:t>
      </w:r>
      <w:r w:rsidDel="00000000" w:rsidR="00000000" w:rsidRPr="00000000">
        <w:rPr>
          <w:rtl w:val="0"/>
        </w:rPr>
        <w:t xml:space="preserve"> The Amazon RDS PostgreSQL instance is configured to perform automated daily backups with a specified retention period. * </w:t>
      </w:r>
      <w:r w:rsidDel="00000000" w:rsidR="00000000" w:rsidRPr="00000000">
        <w:rPr>
          <w:b w:val="1"/>
          <w:bCs w:val="1"/>
          <w:rtl w:val="0"/>
        </w:rPr>
        <w:t xml:space="preserve">Disaster Recovery:</w:t>
      </w:r>
      <w:r w:rsidDel="00000000" w:rsidR="00000000" w:rsidRPr="00000000">
        <w:rPr>
          <w:rtl w:val="0"/>
        </w:rPr>
        <w:t xml:space="preserve"> The system is designed to meet a </w:t>
      </w:r>
      <w:r w:rsidDel="00000000" w:rsidR="00000000" w:rsidRPr="00000000">
        <w:rPr>
          <w:b w:val="1"/>
          <w:bCs w:val="1"/>
          <w:rtl w:val="0"/>
        </w:rPr>
        <w:t xml:space="preserve">Recovery Time Objective (RTO) of less than 15 minutes</w:t>
      </w:r>
      <w:r w:rsidDel="00000000" w:rsidR="00000000" w:rsidRPr="00000000">
        <w:rPr>
          <w:rtl w:val="0"/>
        </w:rPr>
        <w:t xml:space="preserve"> and a </w:t>
      </w:r>
      <w:r w:rsidDel="00000000" w:rsidR="00000000" w:rsidRPr="00000000">
        <w:rPr>
          <w:b w:val="1"/>
          <w:bCs w:val="1"/>
          <w:rtl w:val="0"/>
        </w:rPr>
        <w:t xml:space="preserve">Recovery Point Objective (RPO) of less than 1 hour</w:t>
      </w:r>
      <w:r w:rsidDel="00000000" w:rsidR="00000000" w:rsidRPr="00000000">
        <w:rPr>
          <w:rtl w:val="0"/>
        </w:rPr>
        <w:t xml:space="preserve"> . This is achieved through automated failover mechanisms across multiple availability zones and data replication. ##### 7.3. Regular Maintenance Tasks The following maintenance tasks should be performed regularly to ensure the system remains secure, performant, and cost-effective. * </w:t>
      </w:r>
      <w:r w:rsidDel="00000000" w:rsidR="00000000" w:rsidRPr="00000000">
        <w:rPr>
          <w:b w:val="1"/>
          <w:bCs w:val="1"/>
          <w:rtl w:val="0"/>
        </w:rPr>
        <w:t xml:space="preserve">Dependency Updates:</w:t>
      </w:r>
      <w:r w:rsidDel="00000000" w:rsidR="00000000" w:rsidRPr="00000000">
        <w:rPr>
          <w:rtl w:val="0"/>
        </w:rPr>
        <w:t xml:space="preserve"> Routinely scan and update application and system dependencies to patch security vulnerabilities. * </w:t>
      </w:r>
      <w:r w:rsidDel="00000000" w:rsidR="00000000" w:rsidRPr="00000000">
        <w:rPr>
          <w:b w:val="1"/>
          <w:bCs w:val="1"/>
          <w:rtl w:val="0"/>
        </w:rPr>
        <w:t xml:space="preserve">Backup Verification:</w:t>
      </w:r>
      <w:r w:rsidDel="00000000" w:rsidR="00000000" w:rsidRPr="00000000">
        <w:rPr>
          <w:rtl w:val="0"/>
        </w:rPr>
        <w:t xml:space="preserve"> Periodically test the database backup restoration procedure to confirm the integrity of the backups. * </w:t>
      </w:r>
      <w:r w:rsidDel="00000000" w:rsidR="00000000" w:rsidRPr="00000000">
        <w:rPr>
          <w:b w:val="1"/>
          <w:bCs w:val="1"/>
          <w:rtl w:val="0"/>
        </w:rPr>
        <w:t xml:space="preserve">Cost Management:</w:t>
      </w:r>
      <w:r w:rsidDel="00000000" w:rsidR="00000000" w:rsidRPr="00000000">
        <w:rPr>
          <w:rtl w:val="0"/>
        </w:rPr>
        <w:t xml:space="preserve"> Regularly review AWS cost and usage reports to identify opportunities for optimization. * </w:t>
      </w:r>
      <w:r w:rsidDel="00000000" w:rsidR="00000000" w:rsidRPr="00000000">
        <w:rPr>
          <w:b w:val="1"/>
          <w:bCs w:val="1"/>
          <w:rtl w:val="0"/>
        </w:rPr>
        <w:t xml:space="preserve">Security Audits:</w:t>
      </w:r>
      <w:r w:rsidDel="00000000" w:rsidR="00000000" w:rsidRPr="00000000">
        <w:rPr>
          <w:rtl w:val="0"/>
        </w:rPr>
        <w:t xml:space="preserve"> Conduct periodic audits of IAM permissions, security group rules, and application logs to ensure ongoing adherence to security best practices. Even with a robust and well-monitored setup, issues can occasionally arise. The following appendix provides a guide for troubleshooting common problems. -------------------------------------------------------------------------------- #### 8. Appendix: Troubleshooting Guide This section provides solutions for common issues that may be encountered during the setup, deployment, and operation of the TerraBuild platform. ##### 8.1. Common Issues and Solutions | Symptom | Potential Cause | Verification/Solution | | ------ | ------ | ------ | | </w:t>
      </w:r>
      <w:r w:rsidDel="00000000" w:rsidR="00000000" w:rsidRPr="00000000">
        <w:rPr>
          <w:b w:val="1"/>
          <w:bCs w:val="1"/>
          <w:rtl w:val="0"/>
        </w:rPr>
        <w:t xml:space="preserve">Database Connection Failed</w:t>
      </w:r>
      <w:r w:rsidDel="00000000" w:rsidR="00000000" w:rsidRPr="00000000">
        <w:rPr>
          <w:rtl w:val="0"/>
        </w:rPr>
        <w:t xml:space="preserve"> | Incorrect credentials, network rules, or PostgreSQL service down. | Check credentials in AWS Secrets Manager. Verify security groups allow traffic from the ECS service to the RDS instance on port 5432. Use sudo systemctl status postgresql to check the service status on the host, if applicable. | | </w:t>
      </w:r>
      <w:r w:rsidDel="00000000" w:rsidR="00000000" w:rsidRPr="00000000">
        <w:rPr>
          <w:b w:val="1"/>
          <w:bCs w:val="1"/>
          <w:rtl w:val="0"/>
        </w:rPr>
        <w:t xml:space="preserve">SSL Certificate Errors</w:t>
      </w:r>
      <w:r w:rsidDel="00000000" w:rsidR="00000000" w:rsidRPr="00000000">
        <w:rPr>
          <w:rtl w:val="0"/>
        </w:rPr>
        <w:t xml:space="preserve"> | Certificate files are missing, have incorrect permissions, or ALB is misconfigured. | Check the load balancer listener configuration to ensure a valid ACM certificate is attached. Test the certificate directly using openssl x509 -in cert.pem -text -noout. | | </w:t>
      </w:r>
      <w:r w:rsidDel="00000000" w:rsidR="00000000" w:rsidRPr="00000000">
        <w:rPr>
          <w:b w:val="1"/>
          <w:bCs w:val="1"/>
          <w:rtl w:val="0"/>
        </w:rPr>
        <w:t xml:space="preserve">Application/ECS Task Won't Start</w:t>
      </w:r>
      <w:r w:rsidDel="00000000" w:rsidR="00000000" w:rsidRPr="00000000">
        <w:rPr>
          <w:rtl w:val="0"/>
        </w:rPr>
        <w:t xml:space="preserve"> | Port conflict, incorrect Node.js version, or application error. | Check the CloudWatch logs for the ECS service to find application startup errors. For on-premise context, check systemd logs with sudo journalctl -u terrabuild. Verify required ports (e.g., 5000) are not blocked. | | </w:t>
      </w:r>
      <w:r w:rsidDel="00000000" w:rsidR="00000000" w:rsidRPr="00000000">
        <w:rPr>
          <w:b w:val="1"/>
          <w:bCs w:val="1"/>
          <w:rtl w:val="0"/>
        </w:rPr>
        <w:t xml:space="preserve">Terraform Apply Fails</w:t>
      </w:r>
      <w:r w:rsidDel="00000000" w:rsidR="00000000" w:rsidRPr="00000000">
        <w:rPr>
          <w:rtl w:val="0"/>
        </w:rPr>
        <w:t xml:space="preserve"> | Incorrect AWS credentials, missing S3 state bucket, or IAM permissions issue. | Verify AWS credentials are correctly configured as GitHub secrets. Ensure the S3 bucket for Terraform state exists and is accessible. Review IAM policies for the deployment user/role. | ##### 8.2. Log File Locations Logs are the primary source of information for debugging issues. Key log locations include: * </w:t>
      </w:r>
      <w:r w:rsidDel="00000000" w:rsidR="00000000" w:rsidRPr="00000000">
        <w:rPr>
          <w:b w:val="1"/>
          <w:bCs w:val="1"/>
          <w:rtl w:val="0"/>
        </w:rPr>
        <w:t xml:space="preserve">Application Logs:</w:t>
      </w:r>
      <w:r w:rsidDel="00000000" w:rsidR="00000000" w:rsidRPr="00000000">
        <w:rPr>
          <w:rtl w:val="0"/>
        </w:rPr>
        <w:t xml:space="preserve"> Streamed directly to </w:t>
      </w:r>
      <w:r w:rsidDel="00000000" w:rsidR="00000000" w:rsidRPr="00000000">
        <w:rPr>
          <w:b w:val="1"/>
          <w:bCs w:val="1"/>
          <w:rtl w:val="0"/>
        </w:rPr>
        <w:t xml:space="preserve">AWS CloudWatch Logs</w:t>
      </w:r>
      <w:r w:rsidDel="00000000" w:rsidR="00000000" w:rsidRPr="00000000">
        <w:rPr>
          <w:rtl w:val="0"/>
        </w:rPr>
        <w:t xml:space="preserve"> for centralized access and analysis. Also available at /var/log/terrabuild/ on-premise. * </w:t>
      </w:r>
      <w:r w:rsidDel="00000000" w:rsidR="00000000" w:rsidRPr="00000000">
        <w:rPr>
          <w:b w:val="1"/>
          <w:bCs w:val="1"/>
          <w:rtl w:val="0"/>
        </w:rPr>
        <w:t xml:space="preserve">NGINX Logs:</w:t>
      </w:r>
      <w:r w:rsidDel="00000000" w:rsidR="00000000" w:rsidRPr="00000000">
        <w:rPr>
          <w:rtl w:val="0"/>
        </w:rPr>
        <w:t xml:space="preserve"> /var/log/nginx/ (if applicable). * </w:t>
      </w:r>
      <w:r w:rsidDel="00000000" w:rsidR="00000000" w:rsidRPr="00000000">
        <w:rPr>
          <w:b w:val="1"/>
          <w:bCs w:val="1"/>
          <w:rtl w:val="0"/>
        </w:rPr>
        <w:t xml:space="preserve">PostgreSQL Logs:</w:t>
      </w:r>
      <w:r w:rsidDel="00000000" w:rsidR="00000000" w:rsidRPr="00000000">
        <w:rPr>
          <w:rtl w:val="0"/>
        </w:rPr>
        <w:t xml:space="preserve"> /var/log/postgresql/. * </w:t>
      </w:r>
      <w:r w:rsidDel="00000000" w:rsidR="00000000" w:rsidRPr="00000000">
        <w:rPr>
          <w:b w:val="1"/>
          <w:bCs w:val="1"/>
          <w:rtl w:val="0"/>
        </w:rPr>
        <w:t xml:space="preserve">System Service Logs:</w:t>
      </w:r>
      <w:r w:rsidDel="00000000" w:rsidR="00000000" w:rsidRPr="00000000">
        <w:rPr>
          <w:rtl w:val="0"/>
        </w:rPr>
        <w:t xml:space="preserve"> sudo journalctl -u terrabuild (for systemd-based deployments).</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