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cl2t6o53gxs6" w:id="0"/>
      <w:bookmarkEnd w:id="0"/>
      <w:r w:rsidDel="00000000" w:rsidR="00000000" w:rsidRPr="00000000">
        <w:rPr>
          <w:rtl w:val="0"/>
        </w:rPr>
        <w:t xml:space="preserve">Unlocking TerraBuild: The AI Brain That's Reinventing Our Cities</w:t>
      </w:r>
    </w:p>
    <w:p w:rsidR="00000000" w:rsidDel="00000000" w:rsidP="00000000" w:rsidRDefault="00000000" w:rsidRPr="00000000" w14:paraId="00000002">
      <w:pPr>
        <w:rPr/>
      </w:pPr>
      <w:r w:rsidDel="00000000" w:rsidR="00000000" w:rsidRPr="00000000">
        <w:rPr>
          <w:rtl w:val="0"/>
        </w:rPr>
        <w:t xml:space="preserve">What if your city had a brain? Not just a collection of departments and databases, but a single, intelligent system capable of making every part of the community run more fairly and efficiently? That's the visionary goal behind the TerraBuild and TerraFusion platform, a system engineered to combine the precision automation of Tesla, the elegant simplicity of Apple's Steve Jobs, and the autonomous, scalable ambition of Elon Musk. In simple terms, this platform is architected to serve as the central nervous system for our communities, using powerful artificial intelligence to help local governments operate more transparently and equitably for everyone.But to understand why a tool this powerful is so important, let's look at a challenge that every town and city faces.</w:t>
      </w:r>
    </w:p>
    <w:p w:rsidR="00000000" w:rsidDel="00000000" w:rsidP="00000000" w:rsidRDefault="00000000" w:rsidRPr="00000000" w14:paraId="00000003">
      <w:pPr>
        <w:pStyle w:val="Heading5"/>
        <w:rPr/>
      </w:pPr>
      <w:bookmarkStart w:colFirst="0" w:colLast="0" w:name="_cm8307i61zfo" w:id="1"/>
      <w:bookmarkEnd w:id="1"/>
      <w:r w:rsidDel="00000000" w:rsidR="00000000" w:rsidRPr="00000000">
        <w:rPr>
          <w:rtl w:val="0"/>
        </w:rPr>
        <w:t xml:space="preserve">The Big Challenge: How Much Is It  </w:t>
      </w:r>
      <w:r w:rsidDel="00000000" w:rsidR="00000000" w:rsidRPr="00000000">
        <w:rPr>
          <w:i w:val="1"/>
          <w:iCs w:val="1"/>
          <w:rtl w:val="0"/>
        </w:rPr>
        <w:t xml:space="preserve">Really</w:t>
      </w:r>
      <w:r w:rsidDel="00000000" w:rsidR="00000000" w:rsidRPr="00000000">
        <w:rPr>
          <w:rtl w:val="0"/>
        </w:rPr>
        <w:t xml:space="preserve">  Worth?</w:t>
      </w:r>
    </w:p>
    <w:p w:rsidR="00000000" w:rsidDel="00000000" w:rsidP="00000000" w:rsidRDefault="00000000" w:rsidRPr="00000000" w14:paraId="00000004">
      <w:pPr>
        <w:rPr/>
      </w:pPr>
      <w:r w:rsidDel="00000000" w:rsidR="00000000" w:rsidRPr="00000000">
        <w:rPr>
          <w:rtl w:val="0"/>
        </w:rPr>
        <w:t xml:space="preserve">At the heart of every community is a massive, complicated puzzle: figuring out the value of every single property, from the smallest home to the largest warehouse. For a county assessor, this is a monumental task. For a place like Benton County, Washington, this process must be done accurately to ensure that property taxes—which fund schools, roads, and emergency services—are calculated fairly for everyone. The scale of this challenge in the region is immense; nearby Yakima County, for example, has over 95,000 individual properties that all need to be valued correctly. Solving this puzzle, whether for 20,000 properties or 100,000, requires a new level of intelligence.Solving this puzzle requires a team of super-smart specialists, and TerraBuild's solution is a team of brilliant AIs.</w:t>
      </w:r>
    </w:p>
    <w:p w:rsidR="00000000" w:rsidDel="00000000" w:rsidP="00000000" w:rsidRDefault="00000000" w:rsidRPr="00000000" w14:paraId="00000005">
      <w:pPr>
        <w:pStyle w:val="Heading5"/>
        <w:rPr/>
      </w:pPr>
      <w:bookmarkStart w:colFirst="0" w:colLast="0" w:name="_d0ulbitbsdwk" w:id="2"/>
      <w:bookmarkEnd w:id="2"/>
      <w:r w:rsidDel="00000000" w:rsidR="00000000" w:rsidRPr="00000000">
        <w:rPr>
          <w:rtl w:val="0"/>
        </w:rPr>
        <w:t xml:space="preserve">Meet the Super-Team: TerraBuild's AI Agents</w:t>
      </w:r>
    </w:p>
    <w:p w:rsidR="00000000" w:rsidDel="00000000" w:rsidP="00000000" w:rsidRDefault="00000000" w:rsidRPr="00000000" w14:paraId="00000006">
      <w:pPr>
        <w:rPr/>
      </w:pPr>
      <w:r w:rsidDel="00000000" w:rsidR="00000000" w:rsidRPr="00000000">
        <w:rPr>
          <w:rtl w:val="0"/>
        </w:rPr>
        <w:t xml:space="preserve">Instead of a single AI, TerraBuild uses a team of specialized digital experts called  </w:t>
      </w:r>
      <w:r w:rsidDel="00000000" w:rsidR="00000000" w:rsidRPr="00000000">
        <w:rPr>
          <w:b w:val="1"/>
          <w:bCs w:val="1"/>
          <w:rtl w:val="0"/>
        </w:rPr>
        <w:t xml:space="preserve">AI Agents</w:t>
      </w:r>
      <w:r w:rsidDel="00000000" w:rsidR="00000000" w:rsidRPr="00000000">
        <w:rPr>
          <w:rtl w:val="0"/>
        </w:rPr>
        <w:t xml:space="preserve"> . Each agent has a "PhD-Level" expertise in a specific area, and they collaborate to solve problems with a level of insight once thought impossible. Here are three of the most important members of the team:| Agent Name | What It Does (Its Superpower) | Think of it Like... (Analogy) || ------ | ------ | ------ || </w:t>
      </w:r>
      <w:r w:rsidDel="00000000" w:rsidR="00000000" w:rsidRPr="00000000">
        <w:rPr>
          <w:b w:val="1"/>
          <w:bCs w:val="1"/>
          <w:rtl w:val="0"/>
        </w:rPr>
        <w:t xml:space="preserve">Valuation Specialist</w:t>
      </w:r>
      <w:r w:rsidDel="00000000" w:rsidR="00000000" w:rsidRPr="00000000">
        <w:rPr>
          <w:rtl w:val="0"/>
        </w:rPr>
        <w:t xml:space="preserve"> | Analyzes a property's features to precisely calculate its value. | An expert appraiser on a home renovation show. || </w:t>
      </w:r>
      <w:r w:rsidDel="00000000" w:rsidR="00000000" w:rsidRPr="00000000">
        <w:rPr>
          <w:b w:val="1"/>
          <w:bCs w:val="1"/>
          <w:rtl w:val="0"/>
        </w:rPr>
        <w:t xml:space="preserve">Market Analyst</w:t>
      </w:r>
      <w:r w:rsidDel="00000000" w:rsidR="00000000" w:rsidRPr="00000000">
        <w:rPr>
          <w:rtl w:val="0"/>
        </w:rPr>
        <w:t xml:space="preserve"> | Studies economic trends to predict how property values might change. | A stock market expert, but for houses and buildings. || </w:t>
      </w:r>
      <w:r w:rsidDel="00000000" w:rsidR="00000000" w:rsidRPr="00000000">
        <w:rPr>
          <w:b w:val="1"/>
          <w:bCs w:val="1"/>
          <w:rtl w:val="0"/>
        </w:rPr>
        <w:t xml:space="preserve">Geospatial Expert</w:t>
      </w:r>
      <w:r w:rsidDel="00000000" w:rsidR="00000000" w:rsidRPr="00000000">
        <w:rPr>
          <w:rtl w:val="0"/>
        </w:rPr>
        <w:t xml:space="preserve"> | Understands how a property's location and surroundings affect its value. | A master city planner and geographer combined. |</w:t>
      </w:r>
    </w:p>
    <w:p w:rsidR="00000000" w:rsidDel="00000000" w:rsidP="00000000" w:rsidRDefault="00000000" w:rsidRPr="00000000" w14:paraId="00000007">
      <w:pPr>
        <w:rPr/>
      </w:pPr>
      <w:r w:rsidDel="00000000" w:rsidR="00000000" w:rsidRPr="00000000">
        <w:rPr>
          <w:rtl w:val="0"/>
        </w:rPr>
        <w:t xml:space="preserve">To make the best decisions, this AI team relies on a map that sees much more than just streets and addresses.</w:t>
      </w:r>
    </w:p>
    <w:p w:rsidR="00000000" w:rsidDel="00000000" w:rsidP="00000000" w:rsidRDefault="00000000" w:rsidRPr="00000000" w14:paraId="00000008">
      <w:pPr>
        <w:pStyle w:val="Heading5"/>
        <w:rPr/>
      </w:pPr>
      <w:bookmarkStart w:colFirst="0" w:colLast="0" w:name="_5w4xkftp0knt" w:id="3"/>
      <w:bookmarkEnd w:id="3"/>
      <w:r w:rsidDel="00000000" w:rsidR="00000000" w:rsidRPr="00000000">
        <w:rPr>
          <w:rtl w:val="0"/>
        </w:rPr>
        <w:t xml:space="preserve">The Smart Map: Geospatial Intelligence</w:t>
      </w:r>
    </w:p>
    <w:p w:rsidR="00000000" w:rsidDel="00000000" w:rsidP="00000000" w:rsidRDefault="00000000" w:rsidRPr="00000000" w14:paraId="00000009">
      <w:pPr>
        <w:rPr/>
      </w:pPr>
      <w:r w:rsidDel="00000000" w:rsidR="00000000" w:rsidRPr="00000000">
        <w:rPr>
          <w:rtl w:val="0"/>
        </w:rPr>
        <w:t xml:space="preserve">At its core, TerraBuild's "Geospatial Intelligence" is like a super-powered Google Maps that understands the real world in incredible detail. It's a system that layers all kinds of important information onto a map, allowing the AI agents to see patterns and connections a human could easily miss.Here are a few of its key capabilities:</w:t>
      </w:r>
    </w:p>
    <w:p w:rsidR="00000000" w:rsidDel="00000000" w:rsidP="00000000" w:rsidRDefault="00000000" w:rsidRPr="00000000" w14:paraId="0000000A">
      <w:pPr>
        <w:numPr>
          <w:ilvl w:val="0"/>
          <w:numId w:val="2"/>
        </w:numPr>
        <w:ind w:left="720" w:hanging="360"/>
        <w:rPr>
          <w:u w:val="none"/>
        </w:rPr>
      </w:pPr>
      <w:r w:rsidDel="00000000" w:rsidR="00000000" w:rsidRPr="00000000">
        <w:rPr>
          <w:b w:val="1"/>
          <w:bCs w:val="1"/>
          <w:rtl w:val="0"/>
        </w:rPr>
        <w:t xml:space="preserve">Spotting Risks:</w:t>
      </w:r>
      <w:r w:rsidDel="00000000" w:rsidR="00000000" w:rsidRPr="00000000">
        <w:rPr>
          <w:rtl w:val="0"/>
        </w:rPr>
        <w:t xml:space="preserve">  The map can identify properties located in flood zones or seismic hazard areas. This helps the AI understand environmental risks that can impact a property's long-term value.</w:t>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rtl w:val="0"/>
        </w:rPr>
        <w:t xml:space="preserve">Understanding Location:</w:t>
      </w:r>
      <w:r w:rsidDel="00000000" w:rsidR="00000000" w:rsidRPr="00000000">
        <w:rPr>
          <w:rtl w:val="0"/>
        </w:rPr>
        <w:t xml:space="preserve">  It analyzes how close a property is to important places like schools, hospitals, parks, and transportation hubs. This "proximity analysis" is crucial because location is one of the biggest drivers of value.</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bCs w:val="1"/>
          <w:rtl w:val="0"/>
        </w:rPr>
        <w:t xml:space="preserve">Visualizing Value:</w:t>
      </w:r>
      <w:r w:rsidDel="00000000" w:rsidR="00000000" w:rsidRPr="00000000">
        <w:rPr>
          <w:rtl w:val="0"/>
        </w:rPr>
        <w:t xml:space="preserve">  The system can generate "heat maps" that show which neighborhoods have higher or lower property values at a glance. This makes it easy for both the AI and human users to see market trends across an entire county.Once the AI team understands a property's location with the smart map, their next job is to calculate its value using a powerful and precise engine.</w:t>
      </w:r>
    </w:p>
    <w:p w:rsidR="00000000" w:rsidDel="00000000" w:rsidP="00000000" w:rsidRDefault="00000000" w:rsidRPr="00000000" w14:paraId="0000000D">
      <w:pPr>
        <w:pStyle w:val="Heading5"/>
        <w:rPr/>
      </w:pPr>
      <w:bookmarkStart w:colFirst="0" w:colLast="0" w:name="_ky34jeose4mi" w:id="4"/>
      <w:bookmarkEnd w:id="4"/>
      <w:r w:rsidDel="00000000" w:rsidR="00000000" w:rsidRPr="00000000">
        <w:rPr>
          <w:rtl w:val="0"/>
        </w:rPr>
        <w:t xml:space="preserve">The Price is Right: The Cost Calculation Engine</w:t>
      </w:r>
    </w:p>
    <w:p w:rsidR="00000000" w:rsidDel="00000000" w:rsidP="00000000" w:rsidRDefault="00000000" w:rsidRPr="00000000" w14:paraId="0000000E">
      <w:pPr>
        <w:rPr/>
      </w:pPr>
      <w:r w:rsidDel="00000000" w:rsidR="00000000" w:rsidRPr="00000000">
        <w:rPr>
          <w:rtl w:val="0"/>
        </w:rPr>
        <w:t xml:space="preserve">To figure out a property's value, TerraBuild uses a sophisticated cost calculation engine. Think of it like building a car online or customizing a character in a video game: you start with a base model and then add features, multipliers, and adjustments to get a final, precise result.The process follows six key steps:</w:t>
      </w:r>
    </w:p>
    <w:p w:rsidR="00000000" w:rsidDel="00000000" w:rsidP="00000000" w:rsidRDefault="00000000" w:rsidRPr="00000000" w14:paraId="0000000F">
      <w:pPr>
        <w:numPr>
          <w:ilvl w:val="0"/>
          <w:numId w:val="3"/>
        </w:numPr>
        <w:ind w:left="720" w:hanging="360"/>
        <w:rPr>
          <w:u w:val="none"/>
        </w:rPr>
      </w:pPr>
      <w:r w:rsidDel="00000000" w:rsidR="00000000" w:rsidRPr="00000000">
        <w:rPr>
          <w:b w:val="1"/>
          <w:bCs w:val="1"/>
          <w:rtl w:val="0"/>
        </w:rPr>
        <w:t xml:space="preserve">Start with the Base Cost</w:t>
      </w:r>
      <w:r w:rsidDel="00000000" w:rsidR="00000000" w:rsidRPr="00000000">
        <w:rPr>
          <w:rtl w:val="0"/>
        </w:rPr>
        <w:t xml:space="preserve">  The engine begins with a standard construction cost based on the building's type (e.g., a single-family home has a different base cost than a commercial warehouse).</w:t>
      </w:r>
    </w:p>
    <w:p w:rsidR="00000000" w:rsidDel="00000000" w:rsidP="00000000" w:rsidRDefault="00000000" w:rsidRPr="00000000" w14:paraId="00000010">
      <w:pPr>
        <w:numPr>
          <w:ilvl w:val="0"/>
          <w:numId w:val="3"/>
        </w:numPr>
        <w:ind w:left="720" w:hanging="360"/>
        <w:rPr>
          <w:u w:val="none"/>
        </w:rPr>
      </w:pPr>
      <w:r w:rsidDel="00000000" w:rsidR="00000000" w:rsidRPr="00000000">
        <w:rPr>
          <w:b w:val="1"/>
          <w:bCs w:val="1"/>
          <w:rtl w:val="0"/>
        </w:rPr>
        <w:t xml:space="preserve">Add a Regional Adjustment</w:t>
      </w:r>
      <w:r w:rsidDel="00000000" w:rsidR="00000000" w:rsidRPr="00000000">
        <w:rPr>
          <w:rtl w:val="0"/>
        </w:rPr>
        <w:t xml:space="preserve">  It then applies a multiplier based on the location. Construction costs can vary significantly even within one state, so an adjustment for a specific area like Benton County is applied.</w:t>
      </w:r>
    </w:p>
    <w:p w:rsidR="00000000" w:rsidDel="00000000" w:rsidP="00000000" w:rsidRDefault="00000000" w:rsidRPr="00000000" w14:paraId="00000011">
      <w:pPr>
        <w:numPr>
          <w:ilvl w:val="0"/>
          <w:numId w:val="3"/>
        </w:numPr>
        <w:ind w:left="720" w:hanging="360"/>
        <w:rPr>
          <w:u w:val="none"/>
        </w:rPr>
      </w:pPr>
      <w:r w:rsidDel="00000000" w:rsidR="00000000" w:rsidRPr="00000000">
        <w:rPr>
          <w:b w:val="1"/>
          <w:bCs w:val="1"/>
          <w:rtl w:val="0"/>
        </w:rPr>
        <w:t xml:space="preserve">Factor in Quality</w:t>
      </w:r>
      <w:r w:rsidDel="00000000" w:rsidR="00000000" w:rsidRPr="00000000">
        <w:rPr>
          <w:rtl w:val="0"/>
        </w:rPr>
        <w:t xml:space="preserve">  Next, the value is adjusted based on the quality of the construction materials and craftsmanship. This can range from "Low" quality (a 0.80x multiplier) up to "Premium" (a 1.60x multiplier).</w:t>
      </w:r>
    </w:p>
    <w:p w:rsidR="00000000" w:rsidDel="00000000" w:rsidP="00000000" w:rsidRDefault="00000000" w:rsidRPr="00000000" w14:paraId="00000012">
      <w:pPr>
        <w:numPr>
          <w:ilvl w:val="0"/>
          <w:numId w:val="3"/>
        </w:numPr>
        <w:ind w:left="720" w:hanging="360"/>
        <w:rPr>
          <w:u w:val="none"/>
        </w:rPr>
      </w:pPr>
      <w:r w:rsidDel="00000000" w:rsidR="00000000" w:rsidRPr="00000000">
        <w:rPr>
          <w:b w:val="1"/>
          <w:bCs w:val="1"/>
          <w:rtl w:val="0"/>
        </w:rPr>
        <w:t xml:space="preserve">Assess the Condition</w:t>
      </w:r>
      <w:r w:rsidDel="00000000" w:rsidR="00000000" w:rsidRPr="00000000">
        <w:rPr>
          <w:rtl w:val="0"/>
        </w:rPr>
        <w:t xml:space="preserve">  The engine modifies the value based on the building's physical condition. A building in "Excellent" shape will be worth more than one in "Average" condition.</w:t>
      </w:r>
    </w:p>
    <w:p w:rsidR="00000000" w:rsidDel="00000000" w:rsidP="00000000" w:rsidRDefault="00000000" w:rsidRPr="00000000" w14:paraId="00000013">
      <w:pPr>
        <w:numPr>
          <w:ilvl w:val="0"/>
          <w:numId w:val="3"/>
        </w:numPr>
        <w:ind w:left="720" w:hanging="360"/>
        <w:rPr>
          <w:u w:val="none"/>
        </w:rPr>
      </w:pPr>
      <w:r w:rsidDel="00000000" w:rsidR="00000000" w:rsidRPr="00000000">
        <w:rPr>
          <w:b w:val="1"/>
          <w:bCs w:val="1"/>
          <w:rtl w:val="0"/>
        </w:rPr>
        <w:t xml:space="preserve">Consider Complexity</w:t>
      </w:r>
      <w:r w:rsidDel="00000000" w:rsidR="00000000" w:rsidRPr="00000000">
        <w:rPr>
          <w:rtl w:val="0"/>
        </w:rPr>
        <w:t xml:space="preserve">  Additional multipliers are added for complex architectural features, such as the building's foundation type, roof design, or the number of stories.</w:t>
      </w:r>
    </w:p>
    <w:p w:rsidR="00000000" w:rsidDel="00000000" w:rsidP="00000000" w:rsidRDefault="00000000" w:rsidRPr="00000000" w14:paraId="00000014">
      <w:pPr>
        <w:numPr>
          <w:ilvl w:val="0"/>
          <w:numId w:val="3"/>
        </w:numPr>
        <w:ind w:left="720" w:hanging="360"/>
        <w:rPr>
          <w:u w:val="none"/>
        </w:rPr>
      </w:pPr>
      <w:r w:rsidDel="00000000" w:rsidR="00000000" w:rsidRPr="00000000">
        <w:rPr>
          <w:b w:val="1"/>
          <w:bCs w:val="1"/>
          <w:rtl w:val="0"/>
        </w:rPr>
        <w:t xml:space="preserve">Apply Depreciation</w:t>
      </w:r>
      <w:r w:rsidDel="00000000" w:rsidR="00000000" w:rsidRPr="00000000">
        <w:rPr>
          <w:rtl w:val="0"/>
        </w:rPr>
        <w:t xml:space="preserve">  Finally, the engine reduces the property's value based on its age, accounting for natural wear and tear over time.Now, let's see how the AI agents, the smart map, and the cost engine all work together to solve a real-world problem.</w:t>
      </w:r>
    </w:p>
    <w:p w:rsidR="00000000" w:rsidDel="00000000" w:rsidP="00000000" w:rsidRDefault="00000000" w:rsidRPr="00000000" w14:paraId="00000015">
      <w:pPr>
        <w:pStyle w:val="Heading5"/>
        <w:rPr/>
      </w:pPr>
      <w:bookmarkStart w:colFirst="0" w:colLast="0" w:name="_6k7r6ro2zfsj" w:id="5"/>
      <w:bookmarkEnd w:id="5"/>
      <w:r w:rsidDel="00000000" w:rsidR="00000000" w:rsidRPr="00000000">
        <w:rPr>
          <w:rtl w:val="0"/>
        </w:rPr>
        <w:t xml:space="preserve">Putting It All Together: A Day in the Life of TerraBuild</w:t>
      </w:r>
    </w:p>
    <w:p w:rsidR="00000000" w:rsidDel="00000000" w:rsidP="00000000" w:rsidRDefault="00000000" w:rsidRPr="00000000" w14:paraId="00000016">
      <w:pPr>
        <w:rPr/>
      </w:pPr>
      <w:r w:rsidDel="00000000" w:rsidR="00000000" w:rsidRPr="00000000">
        <w:rPr>
          <w:rtl w:val="0"/>
        </w:rPr>
        <w:t xml:space="preserve">Imagine the system needs to assess a single house in Richland, a city in Benton County. Here’s how the super-team gets it done:</w:t>
      </w:r>
    </w:p>
    <w:p w:rsidR="00000000" w:rsidDel="00000000" w:rsidP="00000000" w:rsidRDefault="00000000" w:rsidRPr="00000000" w14:paraId="00000017">
      <w:pPr>
        <w:numPr>
          <w:ilvl w:val="0"/>
          <w:numId w:val="1"/>
        </w:numPr>
        <w:ind w:left="720" w:hanging="360"/>
        <w:rPr>
          <w:u w:val="none"/>
        </w:rPr>
      </w:pPr>
      <w:r w:rsidDel="00000000" w:rsidR="00000000" w:rsidRPr="00000000">
        <w:rPr>
          <w:b w:val="1"/>
          <w:bCs w:val="1"/>
          <w:rtl w:val="0"/>
        </w:rPr>
        <w:t xml:space="preserve">Step 1:</w:t>
      </w:r>
      <w:r w:rsidDel="00000000" w:rsidR="00000000" w:rsidRPr="00000000">
        <w:rPr>
          <w:rtl w:val="0"/>
        </w:rPr>
        <w:t xml:space="preserve">  The  </w:t>
      </w:r>
      <w:r w:rsidDel="00000000" w:rsidR="00000000" w:rsidRPr="00000000">
        <w:rPr>
          <w:b w:val="1"/>
          <w:bCs w:val="1"/>
          <w:rtl w:val="0"/>
        </w:rPr>
        <w:t xml:space="preserve">Geospatial Expert</w:t>
      </w:r>
      <w:r w:rsidDel="00000000" w:rsidR="00000000" w:rsidRPr="00000000">
        <w:rPr>
          <w:rtl w:val="0"/>
        </w:rPr>
        <w:t xml:space="preserve">  agent immediately uses the smart map to analyze the home's location. It notes the property is in the Badger Mountain area, a premium neighborhood that has a  </w:t>
      </w:r>
      <w:r w:rsidDel="00000000" w:rsidR="00000000" w:rsidRPr="00000000">
        <w:rPr>
          <w:b w:val="1"/>
          <w:bCs w:val="1"/>
          <w:rtl w:val="0"/>
        </w:rPr>
        <w:t xml:space="preserve">1.08x</w:t>
      </w:r>
      <w:r w:rsidDel="00000000" w:rsidR="00000000" w:rsidRPr="00000000">
        <w:rPr>
          <w:rtl w:val="0"/>
        </w:rPr>
        <w:t xml:space="preserve">  value multiplier.</w:t>
      </w:r>
    </w:p>
    <w:p w:rsidR="00000000" w:rsidDel="00000000" w:rsidP="00000000" w:rsidRDefault="00000000" w:rsidRPr="00000000" w14:paraId="00000018">
      <w:pPr>
        <w:numPr>
          <w:ilvl w:val="0"/>
          <w:numId w:val="1"/>
        </w:numPr>
        <w:ind w:left="720" w:hanging="360"/>
        <w:rPr>
          <w:u w:val="none"/>
        </w:rPr>
      </w:pPr>
      <w:r w:rsidDel="00000000" w:rsidR="00000000" w:rsidRPr="00000000">
        <w:rPr>
          <w:b w:val="1"/>
          <w:bCs w:val="1"/>
          <w:rtl w:val="0"/>
        </w:rPr>
        <w:t xml:space="preserve">Step 2:</w:t>
      </w:r>
      <w:r w:rsidDel="00000000" w:rsidR="00000000" w:rsidRPr="00000000">
        <w:rPr>
          <w:rtl w:val="0"/>
        </w:rPr>
        <w:t xml:space="preserve">  The  </w:t>
      </w:r>
      <w:r w:rsidDel="00000000" w:rsidR="00000000" w:rsidRPr="00000000">
        <w:rPr>
          <w:b w:val="1"/>
          <w:bCs w:val="1"/>
          <w:rtl w:val="0"/>
        </w:rPr>
        <w:t xml:space="preserve">Valuation Specialist</w:t>
      </w:r>
      <w:r w:rsidDel="00000000" w:rsidR="00000000" w:rsidRPr="00000000">
        <w:rPr>
          <w:rtl w:val="0"/>
        </w:rPr>
        <w:t xml:space="preserve">  agent gathers the property's details—its size, type, age, and quality—and feeds them into the  </w:t>
      </w:r>
      <w:r w:rsidDel="00000000" w:rsidR="00000000" w:rsidRPr="00000000">
        <w:rPr>
          <w:b w:val="1"/>
          <w:bCs w:val="1"/>
          <w:rtl w:val="0"/>
        </w:rPr>
        <w:t xml:space="preserve">Cost Calculation Engine</w:t>
      </w:r>
      <w:r w:rsidDel="00000000" w:rsidR="00000000" w:rsidRPr="00000000">
        <w:rPr>
          <w:rtl w:val="0"/>
        </w:rPr>
        <w:t xml:space="preserve"> , which runs through the six-step process.</w:t>
      </w:r>
    </w:p>
    <w:p w:rsidR="00000000" w:rsidDel="00000000" w:rsidP="00000000" w:rsidRDefault="00000000" w:rsidRPr="00000000" w14:paraId="00000019">
      <w:pPr>
        <w:numPr>
          <w:ilvl w:val="0"/>
          <w:numId w:val="1"/>
        </w:numPr>
        <w:ind w:left="720" w:hanging="360"/>
        <w:rPr>
          <w:u w:val="none"/>
        </w:rPr>
      </w:pPr>
      <w:r w:rsidDel="00000000" w:rsidR="00000000" w:rsidRPr="00000000">
        <w:rPr>
          <w:b w:val="1"/>
          <w:bCs w:val="1"/>
          <w:rtl w:val="0"/>
        </w:rPr>
        <w:t xml:space="preserve">Step 3:</w:t>
      </w:r>
      <w:r w:rsidDel="00000000" w:rsidR="00000000" w:rsidRPr="00000000">
        <w:rPr>
          <w:rtl w:val="0"/>
        </w:rPr>
        <w:t xml:space="preserve">  Simultaneously, the  </w:t>
      </w:r>
      <w:r w:rsidDel="00000000" w:rsidR="00000000" w:rsidRPr="00000000">
        <w:rPr>
          <w:b w:val="1"/>
          <w:bCs w:val="1"/>
          <w:rtl w:val="0"/>
        </w:rPr>
        <w:t xml:space="preserve">Market Analyst</w:t>
      </w:r>
      <w:r w:rsidDel="00000000" w:rsidR="00000000" w:rsidRPr="00000000">
        <w:rPr>
          <w:rtl w:val="0"/>
        </w:rPr>
        <w:t xml:space="preserve">  agent provides real-time economic data, noting that home values in this specific area have grown  </w:t>
      </w:r>
      <w:r w:rsidDel="00000000" w:rsidR="00000000" w:rsidRPr="00000000">
        <w:rPr>
          <w:b w:val="1"/>
          <w:bCs w:val="1"/>
          <w:rtl w:val="0"/>
        </w:rPr>
        <w:t xml:space="preserve">12.4%</w:t>
      </w:r>
      <w:r w:rsidDel="00000000" w:rsidR="00000000" w:rsidRPr="00000000">
        <w:rPr>
          <w:rtl w:val="0"/>
        </w:rPr>
        <w:t xml:space="preserve">  over the past year. This crucial insight is integrated into the final calculation.</w:t>
      </w:r>
    </w:p>
    <w:p w:rsidR="00000000" w:rsidDel="00000000" w:rsidP="00000000" w:rsidRDefault="00000000" w:rsidRPr="00000000" w14:paraId="0000001A">
      <w:pPr>
        <w:numPr>
          <w:ilvl w:val="0"/>
          <w:numId w:val="1"/>
        </w:numPr>
        <w:ind w:left="720" w:hanging="360"/>
        <w:rPr>
          <w:u w:val="none"/>
        </w:rPr>
      </w:pPr>
      <w:r w:rsidDel="00000000" w:rsidR="00000000" w:rsidRPr="00000000">
        <w:rPr>
          <w:b w:val="1"/>
          <w:bCs w:val="1"/>
          <w:rtl w:val="0"/>
        </w:rPr>
        <w:t xml:space="preserve">Step 4:</w:t>
      </w:r>
      <w:r w:rsidDel="00000000" w:rsidR="00000000" w:rsidRPr="00000000">
        <w:rPr>
          <w:rtl w:val="0"/>
        </w:rPr>
        <w:t xml:space="preserve">  A final, highly accurate valuation is produced. The entire process takes an average of just  </w:t>
      </w:r>
      <w:r w:rsidDel="00000000" w:rsidR="00000000" w:rsidRPr="00000000">
        <w:rPr>
          <w:b w:val="1"/>
          <w:bCs w:val="1"/>
          <w:rtl w:val="0"/>
        </w:rPr>
        <w:t xml:space="preserve">2.3 seconds</w:t>
      </w:r>
      <w:r w:rsidDel="00000000" w:rsidR="00000000" w:rsidRPr="00000000">
        <w:rPr>
          <w:rtl w:val="0"/>
        </w:rPr>
        <w:t xml:space="preserve"> —a stunning 65% faster than a traditional manual assessment.This process is incredibly fast and accurate, but what does it actually mean for the people living in these communities?</w:t>
      </w:r>
    </w:p>
    <w:p w:rsidR="00000000" w:rsidDel="00000000" w:rsidP="00000000" w:rsidRDefault="00000000" w:rsidRPr="00000000" w14:paraId="0000001B">
      <w:pPr>
        <w:pStyle w:val="Heading5"/>
        <w:rPr/>
      </w:pPr>
      <w:bookmarkStart w:colFirst="0" w:colLast="0" w:name="_ng5ec0ntu1o9" w:id="6"/>
      <w:bookmarkEnd w:id="6"/>
      <w:r w:rsidDel="00000000" w:rsidR="00000000" w:rsidRPr="00000000">
        <w:rPr>
          <w:rtl w:val="0"/>
        </w:rPr>
        <w:t xml:space="preserve">Why This Matters: Building Fairer, Smarter Communities</w:t>
      </w:r>
    </w:p>
    <w:p w:rsidR="00000000" w:rsidDel="00000000" w:rsidP="00000000" w:rsidRDefault="00000000" w:rsidRPr="00000000" w14:paraId="0000001C">
      <w:pPr>
        <w:rPr/>
      </w:pPr>
      <w:r w:rsidDel="00000000" w:rsidR="00000000" w:rsidRPr="00000000">
        <w:rPr>
          <w:rtl w:val="0"/>
        </w:rPr>
        <w:t xml:space="preserve">The true power of the TerraBuild platform isn't just its speed or technology; it's the real-world impact it has on communities like Benton County. By making property assessment more precise and efficient, it creates a system that is better for everyone.Here are the key benefits:</w:t>
      </w:r>
    </w:p>
    <w:p w:rsidR="00000000" w:rsidDel="00000000" w:rsidP="00000000" w:rsidRDefault="00000000" w:rsidRPr="00000000" w14:paraId="0000001D">
      <w:pPr>
        <w:numPr>
          <w:ilvl w:val="0"/>
          <w:numId w:val="4"/>
        </w:numPr>
        <w:ind w:left="720" w:hanging="360"/>
        <w:rPr>
          <w:u w:val="none"/>
        </w:rPr>
      </w:pPr>
      <w:r w:rsidDel="00000000" w:rsidR="00000000" w:rsidRPr="00000000">
        <w:rPr>
          <w:b w:val="1"/>
          <w:bCs w:val="1"/>
          <w:rtl w:val="0"/>
        </w:rPr>
        <w:t xml:space="preserve">Ensuring Unprecedented Fairness:</w:t>
      </w:r>
      <w:r w:rsidDel="00000000" w:rsidR="00000000" w:rsidRPr="00000000">
        <w:rPr>
          <w:rtl w:val="0"/>
        </w:rPr>
        <w:t xml:space="preserve">  How AI Eliminates Bias The system's high accuracy rate of  </w:t>
      </w:r>
      <w:r w:rsidDel="00000000" w:rsidR="00000000" w:rsidRPr="00000000">
        <w:rPr>
          <w:b w:val="1"/>
          <w:bCs w:val="1"/>
          <w:rtl w:val="0"/>
        </w:rPr>
        <w:t xml:space="preserve">94.2%</w:t>
      </w:r>
      <w:r w:rsidDel="00000000" w:rsidR="00000000" w:rsidRPr="00000000">
        <w:rPr>
          <w:rtl w:val="0"/>
        </w:rPr>
        <w:t xml:space="preserve">  ensures that everyone pays their fair share of property taxes. This data-driven approach removes guesswork and bias, preventing situations where some are over-assessed while others are under-assessed.</w:t>
      </w:r>
    </w:p>
    <w:p w:rsidR="00000000" w:rsidDel="00000000" w:rsidP="00000000" w:rsidRDefault="00000000" w:rsidRPr="00000000" w14:paraId="0000001E">
      <w:pPr>
        <w:numPr>
          <w:ilvl w:val="0"/>
          <w:numId w:val="4"/>
        </w:numPr>
        <w:ind w:left="720" w:hanging="360"/>
        <w:rPr>
          <w:u w:val="none"/>
        </w:rPr>
      </w:pPr>
      <w:r w:rsidDel="00000000" w:rsidR="00000000" w:rsidRPr="00000000">
        <w:rPr>
          <w:b w:val="1"/>
          <w:bCs w:val="1"/>
          <w:rtl w:val="0"/>
        </w:rPr>
        <w:t xml:space="preserve">Saving Taxpayer Dollars:</w:t>
      </w:r>
      <w:r w:rsidDel="00000000" w:rsidR="00000000" w:rsidRPr="00000000">
        <w:rPr>
          <w:rtl w:val="0"/>
        </w:rPr>
        <w:t xml:space="preserve">  Freeing Up Resources for What Matters By automating complex calculations, TerraBuild dramatically reduces the time and resources a county needs to complete its assessments. This translates to a  </w:t>
      </w:r>
      <w:r w:rsidDel="00000000" w:rsidR="00000000" w:rsidRPr="00000000">
        <w:rPr>
          <w:b w:val="1"/>
          <w:bCs w:val="1"/>
          <w:rtl w:val="0"/>
        </w:rPr>
        <w:t xml:space="preserve">40% reduction in assessment processing costs</w:t>
      </w:r>
      <w:r w:rsidDel="00000000" w:rsidR="00000000" w:rsidRPr="00000000">
        <w:rPr>
          <w:rtl w:val="0"/>
        </w:rPr>
        <w:t xml:space="preserve"> , saving taxpayer money and freeing up county staff to focus on other important community work.</w:t>
      </w:r>
    </w:p>
    <w:p w:rsidR="00000000" w:rsidDel="00000000" w:rsidP="00000000" w:rsidRDefault="00000000" w:rsidRPr="00000000" w14:paraId="0000001F">
      <w:pPr>
        <w:numPr>
          <w:ilvl w:val="0"/>
          <w:numId w:val="4"/>
        </w:numPr>
        <w:ind w:left="720" w:hanging="360"/>
        <w:rPr>
          <w:u w:val="none"/>
        </w:rPr>
      </w:pPr>
      <w:r w:rsidDel="00000000" w:rsidR="00000000" w:rsidRPr="00000000">
        <w:rPr>
          <w:b w:val="1"/>
          <w:bCs w:val="1"/>
          <w:rtl w:val="0"/>
        </w:rPr>
        <w:t xml:space="preserve">Building Community Trust:</w:t>
      </w:r>
      <w:r w:rsidDel="00000000" w:rsidR="00000000" w:rsidRPr="00000000">
        <w:rPr>
          <w:rtl w:val="0"/>
        </w:rPr>
        <w:t xml:space="preserve">  Drastically Reducing Tax Appeals The valuation process is so transparent, consistent, and accurate that it is expected to decrease the number of property tax appeals by  </w:t>
      </w:r>
      <w:r w:rsidDel="00000000" w:rsidR="00000000" w:rsidRPr="00000000">
        <w:rPr>
          <w:b w:val="1"/>
          <w:bCs w:val="1"/>
          <w:rtl w:val="0"/>
        </w:rPr>
        <w:t xml:space="preserve">80%</w:t>
      </w:r>
      <w:r w:rsidDel="00000000" w:rsidR="00000000" w:rsidRPr="00000000">
        <w:rPr>
          <w:rtl w:val="0"/>
        </w:rPr>
        <w:t xml:space="preserve"> . This reduces administrative backlogs and builds greater public trust in the system.Ultimately, technology like TerraBuild demonstrates that the path to a more equitable future isn't paved with concrete alone, but with intelligent, transparent, and precise data that serves every citizen.</w:t>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