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3166" w:rsidRDefault="00EC3166"/>
    <w:p w:rsidR="00472F5C" w:rsidRDefault="00472F5C"/>
    <w:p w:rsidR="00472F5C" w:rsidRDefault="00472F5C"/>
    <w:p w:rsidR="00A9496A" w:rsidRDefault="00A9496A">
      <w:pPr>
        <w:rPr>
          <w:rFonts w:ascii="Times New Roman" w:hAnsi="Times New Roman" w:cs="Times New Roman"/>
          <w:sz w:val="24"/>
          <w:szCs w:val="24"/>
        </w:rPr>
      </w:pPr>
    </w:p>
    <w:p w:rsidR="00A9496A" w:rsidRDefault="00A9496A">
      <w:pPr>
        <w:rPr>
          <w:rFonts w:ascii="Times New Roman" w:hAnsi="Times New Roman" w:cs="Times New Roman"/>
          <w:sz w:val="24"/>
          <w:szCs w:val="24"/>
        </w:rPr>
      </w:pPr>
    </w:p>
    <w:p w:rsidR="00472F5C" w:rsidRDefault="00472F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March 6, 2014</w:t>
      </w:r>
    </w:p>
    <w:p w:rsidR="00472F5C" w:rsidRDefault="00472F5C">
      <w:pPr>
        <w:rPr>
          <w:rFonts w:ascii="Times New Roman" w:hAnsi="Times New Roman" w:cs="Times New Roman"/>
          <w:sz w:val="24"/>
          <w:szCs w:val="24"/>
        </w:rPr>
      </w:pPr>
    </w:p>
    <w:p w:rsidR="00472F5C" w:rsidRDefault="00472F5C" w:rsidP="00472F5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Benton County Treasurer</w:t>
      </w:r>
    </w:p>
    <w:p w:rsidR="00472F5C" w:rsidRDefault="00472F5C" w:rsidP="00472F5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Mr. Duane Davidson</w:t>
      </w:r>
    </w:p>
    <w:p w:rsidR="00472F5C" w:rsidRDefault="00472F5C" w:rsidP="00472F5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 Box 630</w:t>
      </w:r>
    </w:p>
    <w:p w:rsidR="00472F5C" w:rsidRDefault="00472F5C" w:rsidP="00472F5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Prosser WA 99350</w:t>
      </w:r>
    </w:p>
    <w:p w:rsidR="00472F5C" w:rsidRDefault="00472F5C" w:rsidP="00472F5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72F5C" w:rsidRDefault="00472F5C" w:rsidP="00472F5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72F5C" w:rsidRDefault="00472F5C" w:rsidP="00472F5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72F5C" w:rsidRDefault="00472F5C" w:rsidP="00472F5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I, Barbara Wagner, Assessor of Benton County, State of Washington, do hereby certify </w:t>
      </w:r>
    </w:p>
    <w:p w:rsidR="00472F5C" w:rsidRDefault="00472F5C" w:rsidP="00472F5C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that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foregoing is a correct assessed value, with the appropriate levies for the applicable</w:t>
      </w:r>
    </w:p>
    <w:p w:rsidR="00472F5C" w:rsidRDefault="00472F5C" w:rsidP="00472F5C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taxing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districts. These values and levies have been applied to the Hanford lands within </w:t>
      </w:r>
    </w:p>
    <w:p w:rsidR="00472F5C" w:rsidRDefault="00472F5C" w:rsidP="00472F5C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Benton County.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520DB5" w:rsidRDefault="00520DB5" w:rsidP="00472F5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20DB5" w:rsidRDefault="00520DB5" w:rsidP="00472F5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assessed value of land </w:t>
      </w:r>
      <w:r w:rsidR="00AF77B5">
        <w:rPr>
          <w:rFonts w:ascii="Times New Roman" w:hAnsi="Times New Roman" w:cs="Times New Roman"/>
          <w:sz w:val="24"/>
          <w:szCs w:val="24"/>
        </w:rPr>
        <w:t xml:space="preserve">for </w:t>
      </w:r>
      <w:r>
        <w:rPr>
          <w:rFonts w:ascii="Times New Roman" w:hAnsi="Times New Roman" w:cs="Times New Roman"/>
          <w:sz w:val="24"/>
          <w:szCs w:val="24"/>
        </w:rPr>
        <w:t xml:space="preserve">calculation of the 2014 Payment in Lieu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of </w:t>
      </w:r>
      <w:r w:rsidR="00A9496A">
        <w:rPr>
          <w:rFonts w:ascii="Times New Roman" w:hAnsi="Times New Roman" w:cs="Times New Roman"/>
          <w:sz w:val="24"/>
          <w:szCs w:val="24"/>
        </w:rPr>
        <w:t xml:space="preserve"> Tax</w:t>
      </w:r>
      <w:proofErr w:type="gramEnd"/>
      <w:r w:rsidR="00A9496A">
        <w:rPr>
          <w:rFonts w:ascii="Times New Roman" w:hAnsi="Times New Roman" w:cs="Times New Roman"/>
          <w:sz w:val="24"/>
          <w:szCs w:val="24"/>
        </w:rPr>
        <w:t xml:space="preserve"> is </w:t>
      </w:r>
    </w:p>
    <w:p w:rsidR="00A9496A" w:rsidRDefault="00AF77B5" w:rsidP="00472F5C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$568,594,475.00</w:t>
      </w:r>
      <w:r w:rsidR="00A9496A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A9496A" w:rsidRDefault="00A9496A" w:rsidP="00472F5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9496A" w:rsidRDefault="00A9496A" w:rsidP="00472F5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9496A" w:rsidRDefault="00A9496A" w:rsidP="00472F5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Sincerely,</w:t>
      </w:r>
      <w:bookmarkStart w:id="0" w:name="_GoBack"/>
      <w:bookmarkEnd w:id="0"/>
    </w:p>
    <w:p w:rsidR="00A9496A" w:rsidRDefault="00A9496A" w:rsidP="00472F5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9496A" w:rsidRDefault="00A9496A" w:rsidP="00472F5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Barbara Wagner</w:t>
      </w:r>
    </w:p>
    <w:p w:rsidR="00A9496A" w:rsidRDefault="00A9496A" w:rsidP="00472F5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Benton County Assessor</w:t>
      </w:r>
    </w:p>
    <w:p w:rsidR="00A9496A" w:rsidRDefault="00A9496A" w:rsidP="00472F5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9496A" w:rsidRDefault="00A9496A" w:rsidP="00472F5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9496A" w:rsidRDefault="00A9496A" w:rsidP="00472F5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Tammy McKeirnan</w:t>
      </w:r>
    </w:p>
    <w:p w:rsidR="00A9496A" w:rsidRDefault="00A9496A" w:rsidP="00472F5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Sales Analyst</w:t>
      </w:r>
    </w:p>
    <w:p w:rsidR="00A9496A" w:rsidRDefault="00A9496A" w:rsidP="00472F5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72F5C" w:rsidRDefault="00472F5C" w:rsidP="00472F5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72F5C" w:rsidRPr="00472F5C" w:rsidRDefault="00472F5C">
      <w:pPr>
        <w:rPr>
          <w:rFonts w:ascii="Times New Roman" w:hAnsi="Times New Roman" w:cs="Times New Roman"/>
          <w:sz w:val="24"/>
          <w:szCs w:val="24"/>
        </w:rPr>
      </w:pPr>
    </w:p>
    <w:sectPr w:rsidR="00472F5C" w:rsidRPr="00472F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2F5C"/>
    <w:rsid w:val="004618B7"/>
    <w:rsid w:val="00472F5C"/>
    <w:rsid w:val="00520DB5"/>
    <w:rsid w:val="00A9496A"/>
    <w:rsid w:val="00AF77B5"/>
    <w:rsid w:val="00EC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CurrentUser</dc:creator>
  <cp:lastModifiedBy>CurrentUser</cp:lastModifiedBy>
  <cp:revision>2</cp:revision>
  <cp:lastPrinted>2014-03-06T21:49:00Z</cp:lastPrinted>
  <dcterms:created xsi:type="dcterms:W3CDTF">2014-03-06T21:15:00Z</dcterms:created>
  <dcterms:modified xsi:type="dcterms:W3CDTF">2014-03-06T22:06:00Z</dcterms:modified>
</cp:coreProperties>
</file>