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27d0ba962c58c558a1dd3188d4dadac82550f4d"/>
    <w:p>
      <w:pPr>
        <w:pStyle w:val="Heading1"/>
      </w:pPr>
      <w:r>
        <w:t xml:space="preserve">The Dark Sector, Wave Equations, and the Torsion Origin of Classical Fields</w:t>
      </w:r>
    </w:p>
    <w:bookmarkStart w:id="9" w:name="Xb91efbebb5f955de06f1c41951113b1c5452c44"/>
    <w:p>
      <w:pPr>
        <w:pStyle w:val="Heading2"/>
      </w:pPr>
      <w:r>
        <w:t xml:space="preserve">Consequences of the Two-Twistor Framework: Part II</w:t>
      </w:r>
    </w:p>
    <w:p>
      <w:pPr>
        <w:pStyle w:val="FirstParagraph"/>
      </w:pP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Building on the two-twistor mass emergence framework (Part I), we derive</w:t>
      </w:r>
      <w:r>
        <w:t xml:space="preserve"> </w:t>
      </w:r>
      <w:r>
        <w:t xml:space="preserve">five classes of results from the same axiom F₂. Both cones originate</w:t>
      </w:r>
      <w:r>
        <w:t xml:space="preserve"> </w:t>
      </w:r>
      <w:r>
        <w:t xml:space="preserve">perpendicular to each other in the Fano plane, rotating in opposite</w:t>
      </w:r>
      <w:r>
        <w:t xml:space="preserve"> </w:t>
      </w:r>
      <w:r>
        <w:t xml:space="preserve">directions. At 45-degree half-angle they contact and fragment; the</w:t>
      </w:r>
      <w:r>
        <w:t xml:space="preserve"> </w:t>
      </w:r>
      <w:r>
        <w:t xml:space="preserve">fragmentation asymmetry tilts them to 30 degrees, where the photon</w:t>
      </w:r>
      <w:r>
        <w:t xml:space="preserve"> </w:t>
      </w:r>
      <w:r>
        <w:t xml:space="preserve">mode becomes available. The tilt splits the time vector t₂, creating</w:t>
      </w:r>
      <w:r>
        <w:t xml:space="preserve"> </w:t>
      </w:r>
      <w:r>
        <w:t xml:space="preserve">Cone B with its own φ′-circle and a complete dark sector with effective</w:t>
      </w:r>
      <w:r>
        <w:t xml:space="preserve"> </w:t>
      </w:r>
      <w:r>
        <w:t xml:space="preserve">quantum scale N′ = N/2 and universal fermion mass scaling √2. The dark</w:t>
      </w:r>
      <w:r>
        <w:t xml:space="preserve"> </w:t>
      </w:r>
      <w:r>
        <w:t xml:space="preserve">electron mass √(2m₀²/N) = 105.67 MeV coincides with the observed muon</w:t>
      </w:r>
      <w:r>
        <w:t xml:space="preserve"> </w:t>
      </w:r>
      <w:r>
        <w:t xml:space="preserve">mass, identifying the second generation as the φ′-circle shadow of the</w:t>
      </w:r>
      <w:r>
        <w:t xml:space="preserve"> </w:t>
      </w:r>
      <w:r>
        <w:t xml:space="preserve">first. The bottom quark mass follows from Fano geometry:</w:t>
      </w:r>
      <w:r>
        <w:t xml:space="preserve"> </w:t>
      </w:r>
      <w:r>
        <w:t xml:space="preserve">m_b = (7/3)m_τ = 4148 MeV (observed: 4180 MeV). The four Maxwell</w:t>
      </w:r>
      <w:r>
        <w:t xml:space="preserve"> </w:t>
      </w:r>
      <w:r>
        <w:t xml:space="preserve">equations emerge from the contorsion tensor K on flat 5D spacetime: the</w:t>
      </w:r>
      <w:r>
        <w:t xml:space="preserve"> </w:t>
      </w:r>
      <w:r>
        <w:t xml:space="preserve">homogeneous pair from the Bianchi identity R(Ω) = 0, the inhomogeneous</w:t>
      </w:r>
      <w:r>
        <w:t xml:space="preserve"> </w:t>
      </w:r>
      <w:r>
        <w:t xml:space="preserve">pair from the TEGR field equation, and the magnetic monopole absence</w:t>
      </w:r>
      <w:r>
        <w:t xml:space="preserve"> </w:t>
      </w:r>
      <w:r>
        <w:t xml:space="preserve">from the circle topology of φ. The Einstein field equation</w:t>
      </w:r>
      <w:r>
        <w:t xml:space="preserve"> </w:t>
      </w:r>
      <w:r>
        <w:t xml:space="preserve">G_μν = 8πGT_μν is shown to be the torsion field equation rewritten in</w:t>
      </w:r>
      <w:r>
        <w:t xml:space="preserve"> </w:t>
      </w:r>
      <w:r>
        <w:t xml:space="preserve">curvature variables, via the identity R(ω) = −D(K) − K ∧ K, exact in</w:t>
      </w:r>
      <w:r>
        <w:t xml:space="preserve"> </w:t>
      </w:r>
      <w:r>
        <w:t xml:space="preserve">the late-time limit. The 5D massless wave equation □₅Ψ = 0 separates</w:t>
      </w:r>
      <w:r>
        <w:t xml:space="preserve"> </w:t>
      </w:r>
      <w:r>
        <w:t xml:space="preserve">on the φ-circle into Bessel modes, reducing to the massive</w:t>
      </w:r>
      <w:r>
        <w:t xml:space="preserve"> </w:t>
      </w:r>
      <w:r>
        <w:t xml:space="preserve">Klein-Gordon equation per mode and to the Schrödinger equation in the</w:t>
      </w:r>
      <w:r>
        <w:t xml:space="preserve"> </w:t>
      </w:r>
      <w:r>
        <w:t xml:space="preserve">non-relativistic limit. The quantum mechanical wave function is</w:t>
      </w:r>
      <w:r>
        <w:t xml:space="preserve"> </w:t>
      </w:r>
      <w:r>
        <w:t xml:space="preserve">identified with the Fourier decomposition e^{inφ} on S¹. Dark black</w:t>
      </w:r>
      <w:r>
        <w:t xml:space="preserve"> </w:t>
      </w:r>
      <w:r>
        <w:t xml:space="preserve">holes have Chandrasekhar limit 0.7 M☉, form earlier than visible black</w:t>
      </w:r>
      <w:r>
        <w:t xml:space="preserve"> </w:t>
      </w:r>
      <w:r>
        <w:t xml:space="preserve">holes, and provide natural seeds for supermassive black hole formation</w:t>
      </w:r>
      <w:r>
        <w:t xml:space="preserve"> </w:t>
      </w:r>
      <w:r>
        <w:t xml:space="preserve">at high redshift. Eight gravitons reside on the shared boundary</w:t>
      </w:r>
      <w:r>
        <w:t xml:space="preserve"> </w:t>
      </w:r>
      <w:r>
        <w:t xml:space="preserve">(graviton wall) at σ = Δ between sectors, yielding one universal</w:t>
      </w:r>
      <w:r>
        <w:t xml:space="preserve"> </w:t>
      </w:r>
      <w:r>
        <w:t xml:space="preserve">gravitational interaction from the asymmetric torsion stress</w:t>
      </w:r>
      <w:r>
        <w:t xml:space="preserve"> </w:t>
      </w:r>
      <w:r>
        <w:t xml:space="preserve">sin²(30°) ≠ cos²(30°). All results follow from the derivation chain</w:t>
      </w:r>
      <w:r>
        <w:t xml:space="preserve"> </w:t>
      </w:r>
      <w:r>
        <w:t xml:space="preserve">in Part I with zero additional parameters.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Part I established the framework: from F₂, through the Fano plane,</w:t>
      </w:r>
      <w:r>
        <w:t xml:space="preserve"> </w:t>
      </w:r>
      <w:r>
        <w:t xml:space="preserve">two cones, and the twist at 45-degree contact, a constrained 5D metric</w:t>
      </w:r>
      <w:r>
        <w:t xml:space="preserve"> </w:t>
      </w:r>
      <w:r>
        <w:t xml:space="preserve">emerges with mass formula m_app = m₀√(1 − n²ε). Seventeen predictions</w:t>
      </w:r>
      <w:r>
        <w:t xml:space="preserve"> </w:t>
      </w:r>
      <w:r>
        <w:t xml:space="preserve">matched observation above 98.7%.</w:t>
      </w:r>
    </w:p>
    <w:p>
      <w:pPr>
        <w:pStyle w:val="BodyText"/>
      </w:pPr>
      <w:r>
        <w:t xml:space="preserve">At 45-degree contact, fragmentation begins; the asymmetry energy tilts</w:t>
      </w:r>
      <w:r>
        <w:t xml:space="preserve"> </w:t>
      </w:r>
      <w:r>
        <w:t xml:space="preserve">the cones to 30 degrees, splitting the time vector t₂ and creating</w:t>
      </w:r>
      <w:r>
        <w:t xml:space="preserve"> </w:t>
      </w:r>
      <w:r>
        <w:t xml:space="preserve">t₂′ for Cone B. Part I focused on Cone A (the visible sector). This</w:t>
      </w:r>
      <w:r>
        <w:t xml:space="preserve"> </w:t>
      </w:r>
      <w:r>
        <w:t xml:space="preserve">paper derives the consequences of Cone B (the dark sector), shows that</w:t>
      </w:r>
      <w:r>
        <w:t xml:space="preserve"> </w:t>
      </w:r>
      <w:r>
        <w:t xml:space="preserve">classical field equations are components of the torsion tensor, and</w:t>
      </w:r>
      <w:r>
        <w:t xml:space="preserve"> </w:t>
      </w:r>
      <w:r>
        <w:t xml:space="preserve">identifies the quantum mechanical wave function with Fourier modes on</w:t>
      </w:r>
      <w:r>
        <w:t xml:space="preserve"> </w:t>
      </w:r>
      <w:r>
        <w:t xml:space="preserve">the φ-circle.</w:t>
      </w:r>
    </w:p>
    <w:p>
      <w:pPr>
        <w:pStyle w:val="BodyText"/>
      </w:pPr>
      <w:r>
        <w:t xml:space="preserve">The results fall into five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 sector spectrum</w:t>
      </w:r>
      <w:r>
        <w:t xml:space="preserve"> </w:t>
      </w:r>
      <w:r>
        <w:t xml:space="preserve">— complete particle table from Cone 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generations</w:t>
      </w:r>
      <w:r>
        <w:t xml:space="preserve"> </w:t>
      </w:r>
      <w:r>
        <w:t xml:space="preserve">— origin of the generation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Maxwell equations</w:t>
      </w:r>
      <w:r>
        <w:t xml:space="preserve"> </w:t>
      </w:r>
      <w:r>
        <w:t xml:space="preserve">— all four from torsion on flat spacetime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relativity</w:t>
      </w:r>
      <w:r>
        <w:t xml:space="preserve"> </w:t>
      </w:r>
      <w:r>
        <w:t xml:space="preserve">— Einstein equation as the late-time limit of torsion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 equation</w:t>
      </w:r>
      <w:r>
        <w:t xml:space="preserve"> </w:t>
      </w:r>
      <w:r>
        <w:t xml:space="preserve">— Schrödinger from □₅Ψ = 0</w:t>
      </w:r>
    </w:p>
    <w:p>
      <w:pPr>
        <w:pStyle w:val="FirstParagraph"/>
      </w:pPr>
      <w:r>
        <w:t xml:space="preserve">No new axioms, parameters, or assumptions are introduced.</w:t>
      </w:r>
    </w:p>
    <w:p>
      <w:r>
        <w:pict>
          <v:rect style="width:0;height:1.5pt" o:hralign="center" o:hrstd="t" o:hr="t"/>
        </w:pict>
      </w:r>
    </w:p>
    <w:bookmarkEnd w:id="11"/>
    <w:bookmarkStart w:id="19" w:name="the-dark-sector"/>
    <w:p>
      <w:pPr>
        <w:pStyle w:val="Heading2"/>
      </w:pPr>
      <w:r>
        <w:t xml:space="preserve">2. The Dark Sector</w:t>
      </w:r>
    </w:p>
    <w:bookmarkStart w:id="12" w:name="cone-b-geometry"/>
    <w:p>
      <w:pPr>
        <w:pStyle w:val="Heading3"/>
      </w:pPr>
      <w:r>
        <w:t xml:space="preserve">2.1 Cone B Geometry</w:t>
      </w:r>
    </w:p>
    <w:p>
      <w:pPr>
        <w:pStyle w:val="FirstParagraph"/>
      </w:pPr>
      <w:r>
        <w:t xml:space="preserve">Both cones originate in the Fano plane, lying perpendicular to each</w:t>
      </w:r>
      <w:r>
        <w:t xml:space="preserve"> </w:t>
      </w:r>
      <w:r>
        <w:t xml:space="preserve">other and rotating in opposite directions within the plane. As the</w:t>
      </w:r>
      <w:r>
        <w:t xml:space="preserve"> </w:t>
      </w:r>
      <w:r>
        <w:t xml:space="preserve">Fano lines wrap around the cone axes, the half-angle increases. When</w:t>
      </w:r>
      <w:r>
        <w:t xml:space="preserve"> </w:t>
      </w:r>
      <w:r>
        <w:t xml:space="preserve">the half-angle reaches 45 degrees, the two perpendicular cones contact</w:t>
      </w:r>
      <w:r>
        <w:t xml:space="preserve"> </w:t>
      </w:r>
      <w:r>
        <w:t xml:space="preserve">and fragmentation begins. The energy of the fragmentation asymmetry</w:t>
      </w:r>
      <w:r>
        <w:t xml:space="preserve"> </w:t>
      </w:r>
      <w:r>
        <w:t xml:space="preserve">tilts them to 30 degrees. At this angle, the photon mode becomes</w:t>
      </w:r>
      <w:r>
        <w:t xml:space="preserve"> </w:t>
      </w:r>
      <w:r>
        <w:t xml:space="preserve">available: n = N with full precessional sweep on the φ-circle.</w:t>
      </w:r>
    </w:p>
    <w:p>
      <w:pPr>
        <w:pStyle w:val="BodyText"/>
      </w:pPr>
      <w:r>
        <w:t xml:space="preserve">At the tilt, the time vector t₂ splits:</w:t>
      </w:r>
    </w:p>
    <w:p>
      <w:pPr>
        <w:pStyle w:val="Compact"/>
        <w:numPr>
          <w:ilvl w:val="0"/>
          <w:numId w:val="1002"/>
        </w:numPr>
      </w:pPr>
      <w:r>
        <w:t xml:space="preserve">t₂ remains with Cone A (visible sector), defining the φ-circle</w:t>
      </w:r>
    </w:p>
    <w:p>
      <w:pPr>
        <w:pStyle w:val="Compact"/>
        <w:numPr>
          <w:ilvl w:val="0"/>
          <w:numId w:val="1002"/>
        </w:numPr>
      </w:pPr>
      <w:r>
        <w:t xml:space="preserve">t₂′ = t₂ sin(30°) = t₂/2 departs at 30° with Cone B, defining the φ′-circle</w:t>
      </w:r>
    </w:p>
    <w:p>
      <w:pPr>
        <w:pStyle w:val="FirstParagraph"/>
      </w:pPr>
      <w:r>
        <w:t xml:space="preserve">The dark sector time-product is:</w:t>
      </w:r>
    </w:p>
    <w:p>
      <w:pPr>
        <w:pStyle w:val="BodyText"/>
      </w:pPr>
      <w:r>
        <w:t xml:space="preserve">σ′ = t₁ · t₂′ = t₁ · t₂/2 = σ/2</w:t>
      </w:r>
    </w:p>
    <w:p>
      <w:pPr>
        <w:pStyle w:val="BodyText"/>
      </w:pPr>
      <w:r>
        <w:t xml:space="preserve">The dark φ′-circle has the same topology as φ (both S¹) but different</w:t>
      </w:r>
      <w:r>
        <w:t xml:space="preserve"> </w:t>
      </w:r>
      <w:r>
        <w:t xml:space="preserve">radius. The epoch parameter transforms as:</w:t>
      </w:r>
    </w:p>
    <w:p>
      <w:pPr>
        <w:pStyle w:val="BodyText"/>
      </w:pPr>
      <w:r>
        <w:t xml:space="preserve">ε’ = ℏ²A⁴/(4E²σ’²) = 4ε</w:t>
      </w:r>
    </w:p>
    <w:p>
      <w:pPr>
        <w:pStyle w:val="BodyText"/>
      </w:pPr>
      <w:r>
        <w:t xml:space="preserve">The effective quantum number scale:</w:t>
      </w:r>
    </w:p>
    <w:p>
      <w:pPr>
        <w:pStyle w:val="BodyText"/>
      </w:pPr>
      <w:r>
        <w:t xml:space="preserve">N’ = N/2</w:t>
      </w:r>
    </w:p>
    <w:p>
      <w:pPr>
        <w:pStyle w:val="BodyText"/>
      </w:pPr>
      <w:r>
        <w:t xml:space="preserve">where N · Δ = 254 forces N = 1.0858 × 10⁷ (Part I). Both sectors</w:t>
      </w:r>
      <w:r>
        <w:t xml:space="preserve"> </w:t>
      </w:r>
      <w:r>
        <w:t xml:space="preserve">share the same bare mass m₀ = 246.22 GeV (same cone energy) and the</w:t>
      </w:r>
      <w:r>
        <w:t xml:space="preserve"> </w:t>
      </w:r>
      <w:r>
        <w:t xml:space="preserve">same fine structure constant α = 1/137 (algebraic, from the prime</w:t>
      </w:r>
      <w:r>
        <w:t xml:space="preserve"> </w:t>
      </w:r>
      <w:r>
        <w:t xml:space="preserve">skeleton 163 − 2 × 13, independent of N).</w:t>
      </w:r>
    </w:p>
    <w:bookmarkEnd w:id="12"/>
    <w:bookmarkStart w:id="13" w:name="universal-2-mass-scaling"/>
    <w:p>
      <w:pPr>
        <w:pStyle w:val="Heading3"/>
      </w:pPr>
      <w:r>
        <w:t xml:space="preserve">2.2 Universal √2 Mass Scaling</w:t>
      </w:r>
    </w:p>
    <w:p>
      <w:pPr>
        <w:pStyle w:val="FirstParagraph"/>
      </w:pPr>
      <w:r>
        <w:t xml:space="preserve">Since mass scales as m ~ 1/√σ in the framework (Part I, §6.5), the</w:t>
      </w:r>
      <w:r>
        <w:t xml:space="preserve"> </w:t>
      </w:r>
      <w:r>
        <w:t xml:space="preserve">ratio of dark to visible fermion masses is:</w:t>
      </w:r>
    </w:p>
    <w:p>
      <w:pPr>
        <w:pStyle w:val="BodyText"/>
      </w:pPr>
      <w:r>
        <w:t xml:space="preserve">m_dark/m_visible = √(σ/σ’) = √2</w:t>
      </w:r>
    </w:p>
    <w:p>
      <w:pPr>
        <w:pStyle w:val="BodyText"/>
      </w:pPr>
      <w:r>
        <w:t xml:space="preserve">This is exact for all fermions whose mass formula depends on σ.</w:t>
      </w:r>
    </w:p>
    <w:bookmarkEnd w:id="13"/>
    <w:bookmarkStart w:id="14" w:name="dark-lepton-masses"/>
    <w:p>
      <w:pPr>
        <w:pStyle w:val="Heading3"/>
      </w:pPr>
      <w:r>
        <w:t xml:space="preserve">2.3 Dark Lepton Masses</w:t>
      </w:r>
    </w:p>
    <w:p>
      <w:pPr>
        <w:pStyle w:val="FirstParagraph"/>
      </w:pPr>
      <w:r>
        <w:t xml:space="preserve">Applying the lepton mass formulae (Part I, §7.3) with N → N/2: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Dark (N/2)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e-type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0.727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μ-type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149.39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τ-type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2509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</w:tbl>
    <w:bookmarkEnd w:id="14"/>
    <w:bookmarkStart w:id="15" w:name="dark-quark-masses"/>
    <w:p>
      <w:pPr>
        <w:pStyle w:val="Heading3"/>
      </w:pPr>
      <w:r>
        <w:t xml:space="preserve">2.4 Dark Quark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Dark (N/2)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u-type</w:t>
            </w:r>
          </w:p>
        </w:tc>
        <w:tc>
          <w:tcPr/>
          <w:p>
            <w:pPr>
              <w:pStyle w:val="Compact"/>
            </w:pPr>
            <w:r>
              <w:t xml:space="preserve">2.22 MeV</w:t>
            </w:r>
          </w:p>
        </w:tc>
        <w:tc>
          <w:tcPr/>
          <w:p>
            <w:pPr>
              <w:pStyle w:val="Compact"/>
            </w:pPr>
            <w:r>
              <w:t xml:space="preserve">3.14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d-type</w:t>
            </w:r>
          </w:p>
        </w:tc>
        <w:tc>
          <w:tcPr/>
          <w:p>
            <w:pPr>
              <w:pStyle w:val="Compact"/>
            </w:pPr>
            <w:r>
              <w:t xml:space="preserve">4.71 MeV</w:t>
            </w:r>
          </w:p>
        </w:tc>
        <w:tc>
          <w:tcPr/>
          <w:p>
            <w:pPr>
              <w:pStyle w:val="Compact"/>
            </w:pPr>
            <w:r>
              <w:t xml:space="preserve">6.67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s-type</w:t>
            </w:r>
          </w:p>
        </w:tc>
        <w:tc>
          <w:tcPr/>
          <w:p>
            <w:pPr>
              <w:pStyle w:val="Compact"/>
            </w:pPr>
            <w:r>
              <w:t xml:space="preserve">95 MeV</w:t>
            </w:r>
          </w:p>
        </w:tc>
        <w:tc>
          <w:tcPr/>
          <w:p>
            <w:pPr>
              <w:pStyle w:val="Compact"/>
            </w:pPr>
            <w:r>
              <w:t xml:space="preserve">134.4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c-type</w:t>
            </w:r>
          </w:p>
        </w:tc>
        <w:tc>
          <w:tcPr/>
          <w:p>
            <w:pPr>
              <w:pStyle w:val="Compact"/>
            </w:pPr>
            <w:r>
              <w:t xml:space="preserve">1273 MeV</w:t>
            </w:r>
          </w:p>
        </w:tc>
        <w:tc>
          <w:tcPr/>
          <w:p>
            <w:pPr>
              <w:pStyle w:val="Compact"/>
            </w:pPr>
            <w:r>
              <w:t xml:space="preserve">1800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b-type</w:t>
            </w:r>
          </w:p>
        </w:tc>
        <w:tc>
          <w:tcPr/>
          <w:p>
            <w:pPr>
              <w:pStyle w:val="Compact"/>
            </w:pPr>
            <w:r>
              <w:t xml:space="preserve">4148 MeV</w:t>
            </w:r>
          </w:p>
        </w:tc>
        <w:tc>
          <w:tcPr/>
          <w:p>
            <w:pPr>
              <w:pStyle w:val="Compact"/>
            </w:pPr>
            <w:r>
              <w:t xml:space="preserve">5866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t-type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top quark is an exception: m_t = m₀/√2 comes from the cone</w:t>
      </w:r>
      <w:r>
        <w:t xml:space="preserve"> </w:t>
      </w:r>
      <w:r>
        <w:t xml:space="preserve">projection angle (45°), which is the same for both cones.</w:t>
      </w:r>
    </w:p>
    <w:bookmarkEnd w:id="15"/>
    <w:bookmarkStart w:id="16" w:name="dark-bosons"/>
    <w:p>
      <w:pPr>
        <w:pStyle w:val="Heading3"/>
      </w:pPr>
      <w:r>
        <w:t xml:space="preserve">2.5 Dark Bosons</w:t>
      </w:r>
    </w:p>
    <w:p>
      <w:pPr>
        <w:pStyle w:val="FirstParagraph"/>
      </w:pPr>
      <w:r>
        <w:t xml:space="preserve">The boson masses derive from the energy budget of each cone (Part I,</w:t>
      </w:r>
      <w:r>
        <w:t xml:space="preserve"> </w:t>
      </w:r>
      <w:r>
        <w:t xml:space="preserve">§7.2). Since both cones carry 250 GeV with the same internal</w:t>
      </w:r>
      <w:r>
        <w:t xml:space="preserve"> </w:t>
      </w:r>
      <w:r>
        <w:t xml:space="preserve">structure:</w:t>
      </w:r>
    </w:p>
    <w:p>
      <w:pPr>
        <w:pStyle w:val="BodyText"/>
      </w:pPr>
      <w:r>
        <w:t xml:space="preserve">m_Z’ = m_Z, m_W’ = m_W, m_H’ = m_H</w:t>
      </w:r>
    </w:p>
    <w:p>
      <w:pPr>
        <w:pStyle w:val="BodyText"/>
      </w:pPr>
      <w:r>
        <w:t xml:space="preserve">The dark photon (n = N/2, fully precessing on φ’) is massless.</w:t>
      </w:r>
    </w:p>
    <w:bookmarkEnd w:id="16"/>
    <w:bookmarkStart w:id="17" w:name="the-dark-photon-and-kinetic-mixing"/>
    <w:p>
      <w:pPr>
        <w:pStyle w:val="Heading3"/>
      </w:pPr>
      <w:r>
        <w:t xml:space="preserve">2.6 The Dark Photon and Kinetic Mixing</w:t>
      </w:r>
    </w:p>
    <w:p>
      <w:pPr>
        <w:pStyle w:val="FirstParagraph"/>
      </w:pPr>
      <w:r>
        <w:t xml:space="preserve">The dark photon γ’ is the massless gauge boson of the φ’-circle, in</w:t>
      </w:r>
      <w:r>
        <w:t xml:space="preserve"> </w:t>
      </w:r>
      <w:r>
        <w:t xml:space="preserve">exact analogy to the visible photon on the φ-circle.</w:t>
      </w:r>
    </w:p>
    <w:p>
      <w:pPr>
        <w:pStyle w:val="BodyText"/>
      </w:pPr>
      <w:r>
        <w:t xml:space="preserve">Kinetic mixing between γ and γ’ arises from the shared graviton wall.</w:t>
      </w:r>
      <w:r>
        <w:t xml:space="preserve"> </w:t>
      </w:r>
      <w:r>
        <w:t xml:space="preserve">The mixing parameter equals the electron gap:</w:t>
      </w:r>
    </w:p>
    <w:p>
      <w:pPr>
        <w:pStyle w:val="BodyText"/>
      </w:pPr>
      <w:r>
        <w:t xml:space="preserve">ε_mix = Δ = 4α²/9 = 2.37 × 10⁻⁵</w:t>
      </w:r>
    </w:p>
    <w:p>
      <w:pPr>
        <w:pStyle w:val="BodyText"/>
      </w:pPr>
      <w:r>
        <w:t xml:space="preserve">This is an α² effect: two electromagnetic vertices are required to</w:t>
      </w:r>
      <w:r>
        <w:t xml:space="preserve"> </w:t>
      </w:r>
      <w:r>
        <w:t xml:space="preserve">cross the graviton wall (one on each side). The factor 4/9 comes from</w:t>
      </w:r>
      <w:r>
        <w:t xml:space="preserve"> </w:t>
      </w:r>
      <w:r>
        <w:t xml:space="preserve">the dimensional ratio (Part I, §2).</w:t>
      </w:r>
    </w:p>
    <w:p>
      <w:pPr>
        <w:pStyle w:val="BodyText"/>
      </w:pPr>
      <w:r>
        <w:t xml:space="preserve">The oscillation probability:</w:t>
      </w:r>
    </w:p>
    <w:p>
      <w:pPr>
        <w:pStyle w:val="BodyText"/>
      </w:pPr>
      <w:r>
        <w:t xml:space="preserve">P(γ → γ’) = ε²/4 ≈ 1.4 × 10⁻¹⁰</w:t>
      </w:r>
    </w:p>
    <w:bookmarkEnd w:id="17"/>
    <w:bookmarkStart w:id="18" w:name="dark-matter-properties"/>
    <w:p>
      <w:pPr>
        <w:pStyle w:val="Heading3"/>
      </w:pPr>
      <w:r>
        <w:t xml:space="preserve">2.7 Dark Matter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 of total matter</w:t>
            </w:r>
          </w:p>
        </w:tc>
        <w:tc>
          <w:tcPr/>
          <w:p>
            <w:pPr>
              <w:pStyle w:val="Compact"/>
            </w:pPr>
            <w:r>
              <w:t xml:space="preserve">cos(30°) = 86.6%</w:t>
            </w:r>
          </w:p>
        </w:tc>
        <w:tc>
          <w:tcPr/>
          <w:p>
            <w:pPr>
              <w:pStyle w:val="Compact"/>
            </w:pPr>
            <w:r>
              <w:t xml:space="preserve">Time overlap integral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Self-interaction</w:t>
            </w:r>
          </w:p>
        </w:tc>
        <w:tc>
          <w:tcPr/>
          <w:p>
            <w:pPr>
              <w:pStyle w:val="Compact"/>
            </w:pPr>
            <w:r>
              <w:t xml:space="preserve">Yes (dark α = 1/137)</w:t>
            </w:r>
          </w:p>
        </w:tc>
        <w:tc>
          <w:tcPr/>
          <w:p>
            <w:pPr>
              <w:pStyle w:val="Compact"/>
            </w:pPr>
            <w:r>
              <w:t xml:space="preserve">Same algebraic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hydrogen binding</w:t>
            </w:r>
          </w:p>
        </w:tc>
        <w:tc>
          <w:tcPr/>
          <w:p>
            <w:pPr>
              <w:pStyle w:val="Compact"/>
            </w:pPr>
            <w:r>
              <w:t xml:space="preserve">19.3 eV</w:t>
            </w:r>
          </w:p>
        </w:tc>
        <w:tc>
          <w:tcPr/>
          <w:p>
            <w:pPr>
              <w:pStyle w:val="Compact"/>
            </w:pPr>
            <w:r>
              <w:t xml:space="preserve">Scaled from 13.6 eV by 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Bohr radius</w:t>
            </w:r>
          </w:p>
        </w:tc>
        <w:tc>
          <w:tcPr/>
          <w:p>
            <w:pPr>
              <w:pStyle w:val="Compact"/>
            </w:pPr>
            <w:r>
              <w:t xml:space="preserve">0.372 Å</w:t>
            </w:r>
          </w:p>
        </w:tc>
        <w:tc>
          <w:tcPr/>
          <w:p>
            <w:pPr>
              <w:pStyle w:val="Compact"/>
            </w:pPr>
            <w:r>
              <w:t xml:space="preserve">Scaled from 0.529 Å by 1/√2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rate relative to visible</w:t>
            </w:r>
          </w:p>
        </w:tc>
        <w:tc>
          <w:tcPr/>
          <w:p>
            <w:pPr>
              <w:pStyle w:val="Compact"/>
            </w:pPr>
            <w:r>
              <w:t xml:space="preserve">4.1× faster</w:t>
            </w:r>
          </w:p>
        </w:tc>
        <w:tc>
          <w:tcPr/>
          <w:p>
            <w:pPr>
              <w:pStyle w:val="Compact"/>
            </w:pPr>
            <w:r>
              <w:t xml:space="preserve">∝ m_e⁴, dark m_e = √2 ×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Dark-visible cross section</w:t>
            </w:r>
          </w:p>
        </w:tc>
        <w:tc>
          <w:tcPr/>
          <w:p>
            <w:pPr>
              <w:pStyle w:val="Compact"/>
            </w:pPr>
            <w:r>
              <w:t xml:space="preserve">ε² ≈ 5.6 × 10⁻¹⁰</w:t>
            </w:r>
          </w:p>
        </w:tc>
        <w:tc>
          <w:tcPr/>
          <w:p>
            <w:pPr>
              <w:pStyle w:val="Compact"/>
            </w:pPr>
            <w:r>
              <w:t xml:space="preserve">Kinetic mixing squared</w:t>
            </w:r>
          </w:p>
        </w:tc>
      </w:tr>
    </w:tbl>
    <w:p>
      <w:pPr>
        <w:pStyle w:val="BodyText"/>
      </w:pPr>
      <w:r>
        <w:t xml:space="preserve">The dark sector is cold (m_dark_e = 0.727 MeV ≫ T_CMB), self-interacting</w:t>
      </w:r>
      <w:r>
        <w:t xml:space="preserve"> </w:t>
      </w:r>
      <w:r>
        <w:t xml:space="preserve">(dark atoms and dark chemistry exist), and gravitationally coupled to</w:t>
      </w:r>
      <w:r>
        <w:t xml:space="preserve"> </w:t>
      </w:r>
      <w:r>
        <w:t xml:space="preserve">the visible sector through the shared graviton wall.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hree-generations"/>
    <w:p>
      <w:pPr>
        <w:pStyle w:val="Heading2"/>
      </w:pPr>
      <w:r>
        <w:t xml:space="preserve">3. Three Generations</w:t>
      </w:r>
    </w:p>
    <w:bookmarkStart w:id="20" w:name="the-problem"/>
    <w:p>
      <w:pPr>
        <w:pStyle w:val="Heading3"/>
      </w:pPr>
      <w:r>
        <w:t xml:space="preserve">3.1 The Problem</w:t>
      </w:r>
    </w:p>
    <w:p>
      <w:pPr>
        <w:pStyle w:val="FirstParagraph"/>
      </w:pPr>
      <w:r>
        <w:t xml:space="preserve">Why three generations of fermions? The Standard Model provides no</w:t>
      </w:r>
      <w:r>
        <w:t xml:space="preserve"> </w:t>
      </w:r>
      <w:r>
        <w:t xml:space="preserve">explanation for the replication of (e, u, d) → (μ, c, s) → (τ, t, b).</w:t>
      </w:r>
    </w:p>
    <w:bookmarkEnd w:id="20"/>
    <w:bookmarkStart w:id="21" w:name="the-solution-two-circles"/>
    <w:p>
      <w:pPr>
        <w:pStyle w:val="Heading3"/>
      </w:pPr>
      <w:r>
        <w:t xml:space="preserve">3.2 The Solution: Two Circles</w:t>
      </w:r>
    </w:p>
    <w:p>
      <w:pPr>
        <w:pStyle w:val="FirstParagraph"/>
      </w:pPr>
      <w:r>
        <w:t xml:space="preserve">The framework contains two φ-circles: φ (visible, Cone A) and φ’</w:t>
      </w:r>
      <w:r>
        <w:t xml:space="preserve"> </w:t>
      </w:r>
      <w:r>
        <w:t xml:space="preserve">(dark, Cone B). Three classes of states arise:</w:t>
      </w:r>
    </w:p>
    <w:p>
      <w:pPr>
        <w:pStyle w:val="BodyText"/>
      </w:pPr>
      <w:r>
        <w:rPr>
          <w:b/>
          <w:bCs/>
        </w:rPr>
        <w:t xml:space="preserve">Generation 1</w:t>
      </w:r>
      <w:r>
        <w:t xml:space="preserve"> </w:t>
      </w:r>
      <w:r>
        <w:t xml:space="preserve">— φ-circle eigenstates: e, u, d</w:t>
      </w:r>
      <w:r>
        <w:t xml:space="preserve"> </w:t>
      </w:r>
      <w:r>
        <w:t xml:space="preserve">Quantum numbers near n ≈ N. Maximal precession on φ. Lightest.</w:t>
      </w:r>
    </w:p>
    <w:p>
      <w:pPr>
        <w:pStyle w:val="BodyText"/>
      </w:pPr>
      <w:r>
        <w:rPr>
          <w:b/>
          <w:bCs/>
        </w:rPr>
        <w:t xml:space="preserve">Generation 2</w:t>
      </w:r>
      <w:r>
        <w:t xml:space="preserve"> </w:t>
      </w:r>
      <w:r>
        <w:t xml:space="preserve">— φ’-circle shadows: μ, c, s</w:t>
      </w:r>
      <w:r>
        <w:t xml:space="preserve"> </w:t>
      </w:r>
      <w:r>
        <w:t xml:space="preserve">The φ’-circle at N/2 produces states that project into the visible</w:t>
      </w:r>
      <w:r>
        <w:t xml:space="preserve"> </w:t>
      </w:r>
      <w:r>
        <w:t xml:space="preserve">sector. The dark electron (n’ = N/2 − 1/2 on φ’) has mass:</w:t>
      </w:r>
    </w:p>
    <w:p>
      <w:pPr>
        <w:pStyle w:val="BodyText"/>
      </w:pPr>
      <w:r>
        <w:t xml:space="preserve">m’_e = √(2m₀²/N) = 105.67 MeV</w:t>
      </w:r>
    </w:p>
    <w:p>
      <w:pPr>
        <w:pStyle w:val="BodyText"/>
      </w:pPr>
      <w:r>
        <w:t xml:space="preserve">This is the muon mass to 100.0% accuracy.</w:t>
      </w:r>
    </w:p>
    <w:p>
      <w:pPr>
        <w:pStyle w:val="BodyText"/>
      </w:pPr>
      <w:r>
        <w:t xml:space="preserve">The muon is not a</w:t>
      </w:r>
      <w:r>
        <w:t xml:space="preserve"> </w:t>
      </w:r>
      <w:r>
        <w:t xml:space="preserve">“heavy electron.”</w:t>
      </w:r>
      <w:r>
        <w:t xml:space="preserve"> </w:t>
      </w:r>
      <w:r>
        <w:t xml:space="preserve">It is the lightest dark lepton,</w:t>
      </w:r>
      <w:r>
        <w:t xml:space="preserve"> </w:t>
      </w:r>
      <w:r>
        <w:t xml:space="preserve">observed in the visible sector through the φ-φ’ overlap.</w:t>
      </w:r>
    </w:p>
    <w:p>
      <w:pPr>
        <w:pStyle w:val="BodyText"/>
      </w:pPr>
      <w:r>
        <w:rPr>
          <w:b/>
          <w:bCs/>
        </w:rPr>
        <w:t xml:space="preserve">Generation 3</w:t>
      </w:r>
      <w:r>
        <w:t xml:space="preserve"> </w:t>
      </w:r>
      <w:r>
        <w:t xml:space="preserve">— φ × φ’ interference: τ, t, b</w:t>
      </w:r>
      <w:r>
        <w:t xml:space="preserve"> </w:t>
      </w:r>
      <w:r>
        <w:t xml:space="preserve">Cross-coupling between the two circles. The tau mass involves</w:t>
      </w:r>
      <w:r>
        <w:t xml:space="preserve"> </w:t>
      </w:r>
      <w:r>
        <w:t xml:space="preserve">Δn = 282, a large step combining both circle structures. The top</w:t>
      </w:r>
      <w:r>
        <w:t xml:space="preserve"> </w:t>
      </w:r>
      <w:r>
        <w:t xml:space="preserve">quark projects from both cones equally (m_t = m₀/√2). The bottom</w:t>
      </w:r>
      <w:r>
        <w:t xml:space="preserve"> </w:t>
      </w:r>
      <w:r>
        <w:t xml:space="preserve">quark mass encodes the Fano geometry directly.</w:t>
      </w:r>
    </w:p>
    <w:bookmarkEnd w:id="21"/>
    <w:bookmarkStart w:id="22" w:name="the-bottom-quark-from-fano-geometry"/>
    <w:p>
      <w:pPr>
        <w:pStyle w:val="Heading3"/>
      </w:pPr>
      <w:r>
        <w:t xml:space="preserve">3.3 The Bottom Quark from Fano Geometry</w:t>
      </w:r>
    </w:p>
    <w:p>
      <w:pPr>
        <w:pStyle w:val="FirstParagraph"/>
      </w:pPr>
      <w:r>
        <w:t xml:space="preserve">m_b = (7/3) × m_τ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- 7 = number of points on the Fano plane PG(2,2)</w:t>
      </w:r>
      <w:r>
        <w:t xml:space="preserve"> </w:t>
      </w:r>
      <w:r>
        <w:t xml:space="preserve">- 3 = number of points per line = number of quark colors</w:t>
      </w:r>
    </w:p>
    <w:p>
      <w:pPr>
        <w:pStyle w:val="BodyText"/>
      </w:pPr>
      <w:r>
        <w:t xml:space="preserve">Computed: 4148 MeV. Observed: 4180 MeV. Match: 99.2%.</w:t>
      </w:r>
    </w:p>
    <w:p>
      <w:pPr>
        <w:pStyle w:val="BodyText"/>
      </w:pPr>
      <w:r>
        <w:t xml:space="preserve">This formula connects the heaviest quark–lepton pair in the third</w:t>
      </w:r>
      <w:r>
        <w:t xml:space="preserve"> </w:t>
      </w:r>
      <w:r>
        <w:t xml:space="preserve">generation directly to the combinatorial structure of the seed geometry.</w:t>
      </w:r>
    </w:p>
    <w:bookmarkEnd w:id="22"/>
    <w:bookmarkStart w:id="23" w:name="why-exactly-three"/>
    <w:p>
      <w:pPr>
        <w:pStyle w:val="Heading3"/>
      </w:pPr>
      <w:r>
        <w:t xml:space="preserve">3.4 Why Exactly Three</w:t>
      </w:r>
    </w:p>
    <w:p>
      <w:pPr>
        <w:pStyle w:val="FirstParagraph"/>
      </w:pPr>
      <w:r>
        <w:t xml:space="preserve">Two circles produce exactly three classes: eigenstates of one,</w:t>
      </w:r>
      <w:r>
        <w:t xml:space="preserve"> </w:t>
      </w:r>
      <w:r>
        <w:t xml:space="preserve">eigenstates of the other, and interference. A third circle would</w:t>
      </w:r>
      <w:r>
        <w:t xml:space="preserve"> </w:t>
      </w:r>
      <w:r>
        <w:t xml:space="preserve">require a third cone, but only two cones fit the 90-degree quaternionic</w:t>
      </w:r>
      <w:r>
        <w:t xml:space="preserve"> </w:t>
      </w:r>
      <w:r>
        <w:t xml:space="preserve">phase structure (Part I, §5.1). Three generations is a geometric</w:t>
      </w:r>
      <w:r>
        <w:t xml:space="preserve"> </w:t>
      </w:r>
      <w:r>
        <w:t xml:space="preserve">consequence, not a free parameter.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he-graviton-wall"/>
    <w:p>
      <w:pPr>
        <w:pStyle w:val="Heading2"/>
      </w:pPr>
      <w:r>
        <w:t xml:space="preserve">4. The Graviton Wall</w:t>
      </w:r>
    </w:p>
    <w:bookmarkStart w:id="25" w:name="shared-boundary"/>
    <w:p>
      <w:pPr>
        <w:pStyle w:val="Heading3"/>
      </w:pPr>
      <w:r>
        <w:t xml:space="preserve">4.1 Shared Boundary</w:t>
      </w:r>
    </w:p>
    <w:p>
      <w:pPr>
        <w:pStyle w:val="FirstParagraph"/>
      </w:pPr>
      <w:r>
        <w:t xml:space="preserve">The graviton wall consists of 8 graviton states at σ = Δ, the</w:t>
      </w:r>
      <w:r>
        <w:t xml:space="preserve"> </w:t>
      </w:r>
      <w:r>
        <w:t xml:space="preserve">minimum of the effective potential. It sits on the boundary between</w:t>
      </w:r>
      <w:r>
        <w:t xml:space="preserve"> </w:t>
      </w:r>
      <w:r>
        <w:t xml:space="preserve">the visible and dark sectors:</w:t>
      </w:r>
    </w:p>
    <w:p>
      <w:pPr>
        <w:pStyle w:val="BodyText"/>
      </w:pPr>
      <w:r>
        <w:t xml:space="preserve">Visible (σ &gt; Δ) ← graviton wall (σ = Δ) → Dark (σ’ &gt; Δ)</w:t>
      </w:r>
    </w:p>
    <w:p>
      <w:pPr>
        <w:pStyle w:val="BodyText"/>
      </w:pPr>
      <w:r>
        <w:t xml:space="preserve">The wall is not in either sector. It is the shared interface.</w:t>
      </w:r>
    </w:p>
    <w:bookmarkEnd w:id="25"/>
    <w:bookmarkStart w:id="26" w:name="asymmetric-torsion-and-gravity"/>
    <w:p>
      <w:pPr>
        <w:pStyle w:val="Heading3"/>
      </w:pPr>
      <w:r>
        <w:t xml:space="preserve">4.2 Asymmetric Torsion and Gravity</w:t>
      </w:r>
    </w:p>
    <w:p>
      <w:pPr>
        <w:pStyle w:val="FirstParagraph"/>
      </w:pPr>
      <w:r>
        <w:t xml:space="preserve">The visible sector contributes torsion stress proportional to</w:t>
      </w:r>
      <w:r>
        <w:t xml:space="preserve"> </w:t>
      </w:r>
      <w:r>
        <w:t xml:space="preserve">cos²(30°) = 3/4, and the dark sector contributes sin²(30°) = 1/4.</w:t>
      </w:r>
      <w:r>
        <w:t xml:space="preserve"> </w:t>
      </w:r>
      <w:r>
        <w:t xml:space="preserve">The ratio of matter content follows: 86.6% dark, 13.4% visible.</w:t>
      </w:r>
    </w:p>
    <w:p>
      <w:pPr>
        <w:pStyle w:val="BodyText"/>
      </w:pPr>
      <w:r>
        <w:t xml:space="preserve">The graviton wall experiences unequal pressure from the two sides.</w:t>
      </w:r>
      <w:r>
        <w:t xml:space="preserve"> </w:t>
      </w:r>
      <w:r>
        <w:t xml:space="preserve">This asymmetric stress is the contorsion K⁰₁. If both sectors</w:t>
      </w:r>
      <w:r>
        <w:t xml:space="preserve"> </w:t>
      </w:r>
      <w:r>
        <w:t xml:space="preserve">contributed equally (at 45°), sin² = cos² and the net torsion</w:t>
      </w:r>
      <w:r>
        <w:t xml:space="preserve"> </w:t>
      </w:r>
      <w:r>
        <w:t xml:space="preserve">would vanish — no gravity.</w:t>
      </w:r>
    </w:p>
    <w:p>
      <w:pPr>
        <w:pStyle w:val="BodyText"/>
      </w:pPr>
      <w:r>
        <w:t xml:space="preserve">Gravity exists because sin(30°) ≠ cos(30°).</w:t>
      </w:r>
    </w:p>
    <w:bookmarkEnd w:id="26"/>
    <w:bookmarkStart w:id="27" w:name="one-gravity"/>
    <w:p>
      <w:pPr>
        <w:pStyle w:val="Heading3"/>
      </w:pPr>
      <w:r>
        <w:t xml:space="preserve">4.3 One Gravity</w:t>
      </w:r>
    </w:p>
    <w:p>
      <w:pPr>
        <w:pStyle w:val="FirstParagraph"/>
      </w:pPr>
      <w:r>
        <w:t xml:space="preserve">Since there is one wall, there is one gravitational interaction.</w:t>
      </w:r>
      <w:r>
        <w:t xml:space="preserve"> </w:t>
      </w:r>
      <w:r>
        <w:t xml:space="preserve">Both sectors contribute to and respond to the same torsion. This</w:t>
      </w:r>
      <w:r>
        <w:t xml:space="preserve"> </w:t>
      </w:r>
      <w:r>
        <w:t xml:space="preserve">is why gravity is universal: visible matter, dark matter, and</w:t>
      </w:r>
      <w:r>
        <w:t xml:space="preserve"> </w:t>
      </w:r>
      <w:r>
        <w:t xml:space="preserve">antimatter all gravitate identically.</w:t>
      </w:r>
    </w:p>
    <w:p>
      <w:pPr>
        <w:pStyle w:val="BodyText"/>
      </w:pPr>
      <w:r>
        <w:t xml:space="preserve">The mass formula m_app depends on n² (not n): both +n (particle)</w:t>
      </w:r>
      <w:r>
        <w:t xml:space="preserve"> </w:t>
      </w:r>
      <w:r>
        <w:t xml:space="preserve">and −n (antiparticle) yield the same gravitational mass. This is</w:t>
      </w:r>
      <w:r>
        <w:t xml:space="preserve"> </w:t>
      </w:r>
      <w:r>
        <w:t xml:space="preserve">confirmed by the ALPHA experiment at CERN (2023), which measured</w:t>
      </w:r>
      <w:r>
        <w:t xml:space="preserve"> </w:t>
      </w:r>
      <w:r>
        <w:t xml:space="preserve">normal gravitational acceleration for antihydrogen.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dark-black-holes"/>
    <w:p>
      <w:pPr>
        <w:pStyle w:val="Heading2"/>
      </w:pPr>
      <w:r>
        <w:t xml:space="preserve">5. Dark Black Holes</w:t>
      </w:r>
    </w:p>
    <w:bookmarkStart w:id="29" w:name="chandrasekhar-limit"/>
    <w:p>
      <w:pPr>
        <w:pStyle w:val="Heading3"/>
      </w:pPr>
      <w:r>
        <w:t xml:space="preserve">5.1 Chandrasekhar Limit</w:t>
      </w:r>
    </w:p>
    <w:p>
      <w:pPr>
        <w:pStyle w:val="FirstParagraph"/>
      </w:pPr>
      <w:r>
        <w:t xml:space="preserve">The Chandrasekhar mass scales as M_Ch ∝ 1/m_n², where m_n is the</w:t>
      </w:r>
      <w:r>
        <w:t xml:space="preserve"> </w:t>
      </w:r>
      <w:r>
        <w:t xml:space="preserve">constituent fermion mass. Since dark fermions are √2 heavier:</w:t>
      </w:r>
    </w:p>
    <w:p>
      <w:pPr>
        <w:pStyle w:val="BodyText"/>
      </w:pPr>
      <w:r>
        <w:t xml:space="preserve">M_Ch(dark) = M_Ch(visible)/2 = 0.7 M☉</w:t>
      </w:r>
    </w:p>
    <w:p>
      <w:pPr>
        <w:pStyle w:val="BodyText"/>
      </w:pPr>
      <w:r>
        <w:t xml:space="preserve">Similarly, the Tolman–Oppenheimer–Volkoff limit:</w:t>
      </w:r>
    </w:p>
    <w:p>
      <w:pPr>
        <w:pStyle w:val="BodyText"/>
      </w:pPr>
      <w:r>
        <w:t xml:space="preserve">M_TOV(dark) ≈ 1.1 M☉</w:t>
      </w:r>
    </w:p>
    <w:p>
      <w:pPr>
        <w:pStyle w:val="BodyText"/>
      </w:pPr>
      <w:r>
        <w:t xml:space="preserve">Dark neutron stars occupy the range 0.7 – 1.1 M☉. Dark black holes</w:t>
      </w:r>
      <w:r>
        <w:t xml:space="preserve"> </w:t>
      </w:r>
      <w:r>
        <w:t xml:space="preserve">form from progenitors above ~1 M☉.</w:t>
      </w:r>
    </w:p>
    <w:bookmarkEnd w:id="29"/>
    <w:bookmarkStart w:id="30" w:name="black-holes-as-sector-bridges"/>
    <w:p>
      <w:pPr>
        <w:pStyle w:val="Heading3"/>
      </w:pPr>
      <w:r>
        <w:t xml:space="preserve">5.2 Black Holes as Sector Bridges</w:t>
      </w:r>
    </w:p>
    <w:p>
      <w:pPr>
        <w:pStyle w:val="FirstParagraph"/>
      </w:pPr>
      <w:r>
        <w:t xml:space="preserve">At the core of any black hole, σ approaches Δ — the graviton wall.</w:t>
      </w:r>
      <w:r>
        <w:t xml:space="preserve"> </w:t>
      </w:r>
      <w:r>
        <w:t xml:space="preserve">From the visible side, this is the event horizon interior. From the</w:t>
      </w:r>
      <w:r>
        <w:t xml:space="preserve"> </w:t>
      </w:r>
      <w:r>
        <w:t xml:space="preserve">dark side, the same object appears as a dark black hole.</w:t>
      </w:r>
    </w:p>
    <w:p>
      <w:pPr>
        <w:pStyle w:val="BodyText"/>
      </w:pPr>
      <w:r>
        <w:t xml:space="preserve">Every black hole is a two-sided object. One face toward each sector.</w:t>
      </w:r>
      <w:r>
        <w:t xml:space="preserve"> </w:t>
      </w:r>
      <w:r>
        <w:t xml:space="preserve">The graviton wall at its center connects both. There is no singularity:</w:t>
      </w:r>
      <w:r>
        <w:t xml:space="preserve"> </w:t>
      </w:r>
      <w:r>
        <w:t xml:space="preserve">the maximum torsion is finite (T_max = N/254 for visible, N/508 for</w:t>
      </w:r>
      <w:r>
        <w:t xml:space="preserve"> </w:t>
      </w:r>
      <w:r>
        <w:t xml:space="preserve">dark).</w:t>
      </w:r>
    </w:p>
    <w:bookmarkEnd w:id="30"/>
    <w:bookmarkStart w:id="31" w:name="supermassive-black-hole-seeds"/>
    <w:p>
      <w:pPr>
        <w:pStyle w:val="Heading3"/>
      </w:pPr>
      <w:r>
        <w:t xml:space="preserve">5.3 Supermassive Black Hole Seeds</w:t>
      </w:r>
    </w:p>
    <w:p>
      <w:pPr>
        <w:pStyle w:val="FirstParagraph"/>
      </w:pPr>
      <w:r>
        <w:t xml:space="preserve">Supermassive black holes (10⁹ M☉) exist at redshift z &gt; 7, within</w:t>
      </w:r>
      <w:r>
        <w:t xml:space="preserve"> </w:t>
      </w:r>
      <w:r>
        <w:t xml:space="preserve">800 Myr of the Big Bang. Visible-sector accretion is too slow to</w:t>
      </w:r>
      <w:r>
        <w:t xml:space="preserve"> </w:t>
      </w:r>
      <w:r>
        <w:t xml:space="preserve">explain this.</w:t>
      </w:r>
    </w:p>
    <w:p>
      <w:pPr>
        <w:pStyle w:val="BodyText"/>
      </w:pPr>
      <w:r>
        <w:t xml:space="preserve">The dark sector resolves the problem:</w:t>
      </w:r>
    </w:p>
    <w:p>
      <w:pPr>
        <w:pStyle w:val="Compact"/>
        <w:numPr>
          <w:ilvl w:val="0"/>
          <w:numId w:val="1003"/>
        </w:numPr>
      </w:pPr>
      <w:r>
        <w:t xml:space="preserve">Dark cooling is 4.1× faster (rate ∝ m_e⁴)</w:t>
      </w:r>
    </w:p>
    <w:p>
      <w:pPr>
        <w:pStyle w:val="Compact"/>
        <w:numPr>
          <w:ilvl w:val="0"/>
          <w:numId w:val="1003"/>
        </w:numPr>
      </w:pPr>
      <w:r>
        <w:t xml:space="preserve">Dark stars form first</w:t>
      </w:r>
    </w:p>
    <w:p>
      <w:pPr>
        <w:pStyle w:val="Compact"/>
        <w:numPr>
          <w:ilvl w:val="0"/>
          <w:numId w:val="1003"/>
        </w:numPr>
      </w:pPr>
      <w:r>
        <w:t xml:space="preserve">Dark Chandrasekhar limit (0.7 M☉) is half the visible value</w:t>
      </w:r>
    </w:p>
    <w:p>
      <w:pPr>
        <w:pStyle w:val="Compact"/>
        <w:numPr>
          <w:ilvl w:val="0"/>
          <w:numId w:val="1003"/>
        </w:numPr>
      </w:pPr>
      <w:r>
        <w:t xml:space="preserve">Dark matter provides 6.5× more fuel</w:t>
      </w:r>
    </w:p>
    <w:p>
      <w:pPr>
        <w:pStyle w:val="Compact"/>
        <w:numPr>
          <w:ilvl w:val="0"/>
          <w:numId w:val="1003"/>
        </w:numPr>
      </w:pPr>
      <w:r>
        <w:t xml:space="preserve">Combined growth advantage: ~53× faster than visible-only models</w:t>
      </w:r>
    </w:p>
    <w:p>
      <w:pPr>
        <w:pStyle w:val="FirstParagraph"/>
      </w:pPr>
      <w:r>
        <w:t xml:space="preserve">Dark black holes form first and grow rapidly, creating the</w:t>
      </w:r>
      <w:r>
        <w:t xml:space="preserve"> </w:t>
      </w:r>
      <w:r>
        <w:t xml:space="preserve">gravitational wells around which visible galaxies later assemble.</w:t>
      </w:r>
    </w:p>
    <w:bookmarkEnd w:id="31"/>
    <w:bookmarkStart w:id="32" w:name="ligo-predictions"/>
    <w:p>
      <w:pPr>
        <w:pStyle w:val="Heading3"/>
      </w:pPr>
      <w:r>
        <w:t xml:space="preserve">5.4 LIGO Predictions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Dark sector value</w:t>
            </w:r>
          </w:p>
        </w:tc>
        <w:tc>
          <w:tcPr/>
          <w:p>
            <w:pPr>
              <w:pStyle w:val="Compact"/>
            </w:pPr>
            <w:r>
              <w:t xml:space="preserve">Visible sector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 mass range</w:t>
            </w:r>
          </w:p>
        </w:tc>
        <w:tc>
          <w:tcPr/>
          <w:p>
            <w:pPr>
              <w:pStyle w:val="Compact"/>
            </w:pPr>
            <w:r>
              <w:t xml:space="preserve">0.7 – 1.1 M☉</w:t>
            </w:r>
          </w:p>
        </w:tc>
        <w:tc>
          <w:tcPr/>
          <w:p>
            <w:pPr>
              <w:pStyle w:val="Compact"/>
            </w:pPr>
            <w:r>
              <w:t xml:space="preserve">1.4 – 2.2 M☉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 minimum mass</w:t>
            </w:r>
          </w:p>
        </w:tc>
        <w:tc>
          <w:tcPr/>
          <w:p>
            <w:pPr>
              <w:pStyle w:val="Compact"/>
            </w:pPr>
            <w:r>
              <w:t xml:space="preserve">~2.1 M☉</w:t>
            </w:r>
          </w:p>
        </w:tc>
        <w:tc>
          <w:tcPr/>
          <w:p>
            <w:pPr>
              <w:pStyle w:val="Compact"/>
            </w:pPr>
            <w:r>
              <w:t xml:space="preserve">~3 M☉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counterpart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 (usually)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Hawking radiation</w:t>
            </w:r>
          </w:p>
        </w:tc>
        <w:tc>
          <w:tcPr/>
          <w:p>
            <w:pPr>
              <w:pStyle w:val="Compact"/>
            </w:pPr>
            <w:r>
              <w:t xml:space="preserve">Dark photons</w:t>
            </w:r>
          </w:p>
        </w:tc>
        <w:tc>
          <w:tcPr/>
          <w:p>
            <w:pPr>
              <w:pStyle w:val="Compact"/>
            </w:pPr>
            <w:r>
              <w:t xml:space="preserve">Visible photons</w:t>
            </w:r>
          </w:p>
        </w:tc>
      </w:tr>
    </w:tbl>
    <w:p>
      <w:pPr>
        <w:pStyle w:val="BodyText"/>
      </w:pPr>
      <w:r>
        <w:t xml:space="preserve">Events in the</w:t>
      </w:r>
      <w:r>
        <w:t xml:space="preserve"> </w:t>
      </w:r>
      <w:r>
        <w:t xml:space="preserve">“mass gap”</w:t>
      </w:r>
      <w:r>
        <w:t xml:space="preserve"> </w:t>
      </w:r>
      <w:r>
        <w:t xml:space="preserve">(2.2 – 5 M☉) without electromagnetic</w:t>
      </w:r>
      <w:r>
        <w:t xml:space="preserve"> </w:t>
      </w:r>
      <w:r>
        <w:t xml:space="preserve">counterparts are candidates for dark sector mergers. GW190814</w:t>
      </w:r>
      <w:r>
        <w:t xml:space="preserve"> </w:t>
      </w:r>
      <w:r>
        <w:t xml:space="preserve">(secondary mass 2.6 M☉) is consistent with a dark neutron star.</w:t>
      </w:r>
    </w:p>
    <w:p>
      <w:pPr>
        <w:pStyle w:val="BodyText"/>
      </w:pPr>
      <w:r>
        <w:t xml:space="preserve">Sub-solar compact objects, if detected in gravitational wave data,</w:t>
      </w:r>
      <w:r>
        <w:t xml:space="preserve"> </w:t>
      </w:r>
      <w:r>
        <w:t xml:space="preserve">would have no formation channel in standard physics but are predicted</w:t>
      </w:r>
      <w:r>
        <w:t xml:space="preserve"> </w:t>
      </w:r>
      <w:r>
        <w:t xml:space="preserve">here (dark Chandrasekhar limit = 0.7 M☉).</w:t>
      </w:r>
    </w:p>
    <w:bookmarkEnd w:id="32"/>
    <w:bookmarkStart w:id="33" w:name="bullet-cluster"/>
    <w:p>
      <w:pPr>
        <w:pStyle w:val="Heading3"/>
      </w:pPr>
      <w:r>
        <w:t xml:space="preserve">5.5 Bullet Cluster</w:t>
      </w:r>
    </w:p>
    <w:p>
      <w:pPr>
        <w:pStyle w:val="FirstParagraph"/>
      </w:pPr>
      <w:r>
        <w:t xml:space="preserve">The dark-visible scattering cross section is suppressed by ε² ≈</w:t>
      </w:r>
      <w:r>
        <w:t xml:space="preserve"> </w:t>
      </w:r>
      <w:r>
        <w:t xml:space="preserve">5.6 × 10⁻¹⁰, making dark matter effectively collisionless with</w:t>
      </w:r>
      <w:r>
        <w:t xml:space="preserve"> </w:t>
      </w:r>
      <w:r>
        <w:t xml:space="preserve">respect to visible matter while maintaining self-interaction within</w:t>
      </w:r>
      <w:r>
        <w:t xml:space="preserve"> </w:t>
      </w:r>
      <w:r>
        <w:t xml:space="preserve">the dark sector. This is consistent with the Bullet Cluster</w:t>
      </w:r>
      <w:r>
        <w:t xml:space="preserve"> </w:t>
      </w:r>
      <w:r>
        <w:t xml:space="preserve">observation (1E 0657-56), where dark matter passes through the</w:t>
      </w:r>
      <w:r>
        <w:t xml:space="preserve"> </w:t>
      </w:r>
      <w:r>
        <w:t xml:space="preserve">collision while baryonic gas is shock-heated.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maxwell-equations-from-torsion"/>
    <w:p>
      <w:pPr>
        <w:pStyle w:val="Heading2"/>
      </w:pPr>
      <w:r>
        <w:t xml:space="preserve">6. Maxwell Equations from Torsion</w:t>
      </w:r>
    </w:p>
    <w:bookmarkStart w:id="35" w:name="the-connection"/>
    <w:p>
      <w:pPr>
        <w:pStyle w:val="Heading3"/>
      </w:pPr>
      <w:r>
        <w:t xml:space="preserve">6.1 The Connection</w:t>
      </w:r>
    </w:p>
    <w:p>
      <w:pPr>
        <w:pStyle w:val="FirstParagraph"/>
      </w:pPr>
      <w:r>
        <w:t xml:space="preserve">The 5D connection decomposes as:</w:t>
      </w:r>
    </w:p>
    <w:p>
      <w:pPr>
        <w:pStyle w:val="BodyText"/>
      </w:pPr>
      <w:r>
        <w:t xml:space="preserve">Ω = ω + K</w:t>
      </w:r>
    </w:p>
    <w:p>
      <w:pPr>
        <w:pStyle w:val="BodyText"/>
      </w:pPr>
      <w:r>
        <w:t xml:space="preserve">where ω is the Levi-Civita connection and K is the contorsion tensor.</w:t>
      </w:r>
      <w:r>
        <w:t xml:space="preserve"> </w:t>
      </w:r>
      <w:r>
        <w:t xml:space="preserve">Teleparallelism requires vanishing curvature:</w:t>
      </w:r>
    </w:p>
    <w:p>
      <w:pPr>
        <w:pStyle w:val="BodyText"/>
      </w:pPr>
      <w:r>
        <w:t xml:space="preserve">R(Ω) = 0</w:t>
      </w:r>
    </w:p>
    <w:p>
      <w:pPr>
        <w:pStyle w:val="BodyText"/>
      </w:pPr>
      <w:r>
        <w:t xml:space="preserve">All dynamics reside in the torsion T^a = K^a_b ∧ θ^b.</w:t>
      </w:r>
    </w:p>
    <w:bookmarkEnd w:id="35"/>
    <w:bookmarkStart w:id="36" w:name="X3a1f11cd085ff183d7671539b5e61a07d3c5c4b"/>
    <w:p>
      <w:pPr>
        <w:pStyle w:val="Heading3"/>
      </w:pPr>
      <w:r>
        <w:t xml:space="preserve">6.2 Identification of the Electromagnetic Field</w:t>
      </w:r>
    </w:p>
    <w:p>
      <w:pPr>
        <w:pStyle w:val="FirstParagraph"/>
      </w:pPr>
      <w:r>
        <w:t xml:space="preserve">The Lie algebra so(1,4) has 10 generators. The contorsion K decomposes</w:t>
      </w:r>
      <w:r>
        <w:t xml:space="preserve"> </w:t>
      </w:r>
      <w:r>
        <w:t xml:space="preserve">into irreducible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Physical field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J₀₁</w:t>
            </w:r>
          </w:p>
        </w:tc>
        <w:tc>
          <w:tcPr/>
          <w:p>
            <w:pPr>
              <w:pStyle w:val="Compact"/>
            </w:pPr>
            <w:r>
              <w:t xml:space="preserve">Gravitational (σ-φ sector)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J₀ᵢ (i=2,3,4)</w:t>
            </w:r>
          </w:p>
        </w:tc>
        <w:tc>
          <w:tcPr/>
          <w:p>
            <w:pPr>
              <w:pStyle w:val="Compact"/>
            </w:pPr>
            <w:r>
              <w:t xml:space="preserve">Electric field Eᵢ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J₁ᵢ (i=2,3,4)</w:t>
            </w:r>
          </w:p>
        </w:tc>
        <w:tc>
          <w:tcPr/>
          <w:p>
            <w:pPr>
              <w:pStyle w:val="Compact"/>
            </w:pPr>
            <w:r>
              <w:t xml:space="preserve">Magnetic field Bᵢ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Jᵢⱼ (i,j=2,3,4)</w:t>
            </w:r>
          </w:p>
        </w:tc>
        <w:tc>
          <w:tcPr/>
          <w:p>
            <w:pPr>
              <w:pStyle w:val="Compact"/>
            </w:pPr>
            <w:r>
              <w:t xml:space="preserve">Spin connection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electromagnetic field tensor:</w:t>
      </w:r>
    </w:p>
    <w:p>
      <w:pPr>
        <w:pStyle w:val="BodyText"/>
      </w:pPr>
      <w:r>
        <w:t xml:space="preserve">F₀ᵢ = Eᵢ = m₀σK₀ᵢ</w:t>
      </w:r>
      <w:r>
        <w:t xml:space="preserve"> </w:t>
      </w:r>
      <w:r>
        <w:t xml:space="preserve">Fᵢⱼ = εᵢⱼₖBₖ = m₀σK₁[ᵢⱼ]</w:t>
      </w:r>
    </w:p>
    <w:bookmarkEnd w:id="36"/>
    <w:bookmarkStart w:id="37" w:name="homogeneous-equations-df-0"/>
    <w:p>
      <w:pPr>
        <w:pStyle w:val="Heading3"/>
      </w:pPr>
      <w:r>
        <w:t xml:space="preserve">6.3 Homogeneous Equations: dF = 0</w:t>
      </w:r>
    </w:p>
    <w:p>
      <w:pPr>
        <w:pStyle w:val="FirstParagraph"/>
      </w:pPr>
      <w:r>
        <w:t xml:space="preserve">From R(Ω) = 0, the Bianchi identity gives D_ω(K) = 0. Since</w:t>
      </w:r>
      <w:r>
        <w:t xml:space="preserve"> </w:t>
      </w:r>
      <w:r>
        <w:t xml:space="preserve">F = m₀σK_EM and D(K_EM) = 0:</w:t>
      </w:r>
    </w:p>
    <w:p>
      <w:pPr>
        <w:pStyle w:val="BodyText"/>
      </w:pPr>
      <w:r>
        <w:t xml:space="preserve">dF = 0</w:t>
      </w:r>
    </w:p>
    <w:p>
      <w:pPr>
        <w:pStyle w:val="BodyText"/>
      </w:pPr>
      <w:r>
        <w:t xml:space="preserve">In 3+1 components:</w:t>
      </w:r>
    </w:p>
    <w:p>
      <w:pPr>
        <w:pStyle w:val="BodyText"/>
      </w:pPr>
      <w:r>
        <w:rPr>
          <w:b/>
          <w:bCs/>
        </w:rPr>
        <w:t xml:space="preserve">∇·B = 0</w:t>
      </w:r>
      <w:r>
        <w:t xml:space="preserve"> </w:t>
      </w:r>
      <w:r>
        <w:t xml:space="preserve">— The magnetic field B resides in K₁ᵢ, which is the</w:t>
      </w:r>
      <w:r>
        <w:t xml:space="preserve"> </w:t>
      </w:r>
      <w:r>
        <w:t xml:space="preserve">torsion component along the φ-direction. Since φ is topologically</w:t>
      </w:r>
      <w:r>
        <w:t xml:space="preserve"> </w:t>
      </w:r>
      <w:r>
        <w:t xml:space="preserve">S¹ (a circle), and a circle has no boundary, there can be no magnetic</w:t>
      </w:r>
      <w:r>
        <w:t xml:space="preserve"> </w:t>
      </w:r>
      <w:r>
        <w:t xml:space="preserve">source. The absence of magnetic monopoles is a topological theorem,</w:t>
      </w:r>
      <w:r>
        <w:t xml:space="preserve"> </w:t>
      </w:r>
      <w:r>
        <w:t xml:space="preserve">not a postulate.</w:t>
      </w:r>
    </w:p>
    <w:p>
      <w:pPr>
        <w:pStyle w:val="BodyText"/>
      </w:pPr>
      <w:r>
        <w:rPr>
          <w:b/>
          <w:bCs/>
        </w:rPr>
        <w:t xml:space="preserve">∇×E = −∂B/∂t</w:t>
      </w:r>
      <w:r>
        <w:t xml:space="preserve"> </w:t>
      </w:r>
      <w:r>
        <w:t xml:space="preserve">— Faraday’s law of induction. The projection of</w:t>
      </w:r>
      <w:r>
        <w:t xml:space="preserve"> </w:t>
      </w:r>
      <w:r>
        <w:t xml:space="preserve">dF = 0 onto the (0,i,j) components. The rate of change of the</w:t>
      </w:r>
      <w:r>
        <w:t xml:space="preserve"> </w:t>
      </w:r>
      <w:r>
        <w:t xml:space="preserve">magnetic flux through the φ-circle generates the electric circulation.</w:t>
      </w:r>
    </w:p>
    <w:bookmarkEnd w:id="37"/>
    <w:bookmarkStart w:id="38" w:name="inhomogeneous-equations-df-j"/>
    <w:p>
      <w:pPr>
        <w:pStyle w:val="Heading3"/>
      </w:pPr>
      <w:r>
        <w:t xml:space="preserve">6.4 Inhomogeneous Equations: d⋆F = ⋆J</w:t>
      </w:r>
    </w:p>
    <w:p>
      <w:pPr>
        <w:pStyle w:val="FirstParagraph"/>
      </w:pPr>
      <w:r>
        <w:t xml:space="preserve">From the TEGR (Teleparallel Equivalent of General Relativity) field</w:t>
      </w:r>
      <w:r>
        <w:t xml:space="preserve"> </w:t>
      </w:r>
      <w:r>
        <w:t xml:space="preserve">equation, varying the torsion Lagrangian L = T^a_{bc} S_a^{bc}/(4κ):</w:t>
      </w:r>
    </w:p>
    <w:p>
      <w:pPr>
        <w:pStyle w:val="BodyText"/>
      </w:pPr>
      <w:r>
        <w:t xml:space="preserve">∂_μ(e S_a^{μν}) = eκ t_a^ν</w:t>
      </w:r>
    </w:p>
    <w:p>
      <w:pPr>
        <w:pStyle w:val="BodyText"/>
      </w:pPr>
      <w:r>
        <w:t xml:space="preserve">For the electromagnetic generators (J₀ᵢ, J₁ᵢ), the superpotential</w:t>
      </w:r>
      <w:r>
        <w:t xml:space="preserve"> </w:t>
      </w:r>
      <w:r>
        <w:t xml:space="preserve">S reduces to the Hodge dual ⋆F, and the source t reduces to the</w:t>
      </w:r>
      <w:r>
        <w:t xml:space="preserve"> </w:t>
      </w:r>
      <w:r>
        <w:t xml:space="preserve">4-current J^μ.</w:t>
      </w:r>
    </w:p>
    <w:p>
      <w:pPr>
        <w:pStyle w:val="BodyText"/>
      </w:pPr>
      <w:r>
        <w:t xml:space="preserve">In 3+1 components:</w:t>
      </w:r>
    </w:p>
    <w:p>
      <w:pPr>
        <w:pStyle w:val="BodyText"/>
      </w:pPr>
      <w:r>
        <w:rPr>
          <w:b/>
          <w:bCs/>
        </w:rPr>
        <w:t xml:space="preserve">∇·E = ρ/ε₀</w:t>
      </w:r>
      <w:r>
        <w:t xml:space="preserve"> </w:t>
      </w:r>
      <w:r>
        <w:t xml:space="preserve">— Gauss’s law. Charge density ρ is the torsion</w:t>
      </w:r>
      <w:r>
        <w:t xml:space="preserve"> </w:t>
      </w:r>
      <w:r>
        <w:t xml:space="preserve">source density.</w:t>
      </w:r>
    </w:p>
    <w:p>
      <w:pPr>
        <w:pStyle w:val="BodyText"/>
      </w:pPr>
      <w:r>
        <w:rPr>
          <w:b/>
          <w:bCs/>
        </w:rPr>
        <w:t xml:space="preserve">∇×B = μ₀J + (1/c²)∂E/∂t</w:t>
      </w:r>
      <w:r>
        <w:t xml:space="preserve"> </w:t>
      </w:r>
      <w:r>
        <w:t xml:space="preserve">— Ampère’s law with Maxwell’s</w:t>
      </w:r>
      <w:r>
        <w:t xml:space="preserve"> </w:t>
      </w:r>
      <w:r>
        <w:t xml:space="preserve">displacement current.</w:t>
      </w:r>
    </w:p>
    <w:bookmarkEnd w:id="38"/>
    <w:bookmarkStart w:id="39" w:name="the-constants-ε₀-and-μ₀"/>
    <w:p>
      <w:pPr>
        <w:pStyle w:val="Heading3"/>
      </w:pPr>
      <w:r>
        <w:t xml:space="preserve">6.5 The Constants ε₀ and μ₀</w:t>
      </w:r>
    </w:p>
    <w:p>
      <w:pPr>
        <w:pStyle w:val="FirstParagraph"/>
      </w:pPr>
      <w:r>
        <w:t xml:space="preserve">These are not fundamental. They are unit conversion factors derivable</w:t>
      </w:r>
      <w:r>
        <w:t xml:space="preserve"> </w:t>
      </w:r>
      <w:r>
        <w:t xml:space="preserve">from the sole electromagnetic constant α = 1/137:</w:t>
      </w:r>
    </w:p>
    <w:p>
      <w:pPr>
        <w:pStyle w:val="BodyText"/>
      </w:pPr>
      <w:r>
        <w:t xml:space="preserve">e² = 4πα ℏc</w:t>
      </w:r>
      <w:r>
        <w:t xml:space="preserve"> </w:t>
      </w:r>
      <w:r>
        <w:t xml:space="preserve">ε₀ = 1/(4πα ℏc)</w:t>
      </w:r>
      <w:r>
        <w:t xml:space="preserve"> </w:t>
      </w:r>
      <w:r>
        <w:t xml:space="preserve">μ₀ = 4πα ℏ/c</w:t>
      </w:r>
      <w:r>
        <w:t xml:space="preserve"> </w:t>
      </w:r>
      <w:r>
        <w:t xml:space="preserve">ε₀μ₀ = 1/c²</w:t>
      </w:r>
    </w:p>
    <w:p>
      <w:pPr>
        <w:pStyle w:val="BodyText"/>
      </w:pPr>
      <w:r>
        <w:t xml:space="preserve">Electromagnetism has zero free constants. α = 137 = 163 − 2×13 is</w:t>
      </w:r>
      <w:r>
        <w:t xml:space="preserve"> </w:t>
      </w:r>
      <w:r>
        <w:t xml:space="preserve">determined by the prime skeleton of PG(5,2).</w:t>
      </w:r>
    </w:p>
    <w:bookmarkEnd w:id="39"/>
    <w:bookmarkStart w:id="40" w:name="charge-quantization"/>
    <w:p>
      <w:pPr>
        <w:pStyle w:val="Heading3"/>
      </w:pPr>
      <w:r>
        <w:t xml:space="preserve">6.6 Charge Quantization</w:t>
      </w:r>
    </w:p>
    <w:p>
      <w:pPr>
        <w:pStyle w:val="FirstParagraph"/>
      </w:pPr>
      <w:r>
        <w:t xml:space="preserve">The charge quantum derives from the Fano plane structure. Each line</w:t>
      </w:r>
      <w:r>
        <w:t xml:space="preserve"> </w:t>
      </w:r>
      <w:r>
        <w:t xml:space="preserve">of PG(2,2) contains 3 points. The fractional charges of quarks are:</w:t>
      </w:r>
    </w:p>
    <w:p>
      <w:pPr>
        <w:pStyle w:val="Compact"/>
        <w:numPr>
          <w:ilvl w:val="0"/>
          <w:numId w:val="1004"/>
        </w:numPr>
      </w:pPr>
      <w:r>
        <w:t xml:space="preserve">Electron: 1 (full point)</w:t>
      </w:r>
    </w:p>
    <w:p>
      <w:pPr>
        <w:pStyle w:val="Compact"/>
        <w:numPr>
          <w:ilvl w:val="0"/>
          <w:numId w:val="1004"/>
        </w:numPr>
      </w:pPr>
      <w:r>
        <w:t xml:space="preserve">Up quark: 2/3 (2 of 3 points on a Fano line)</w:t>
      </w:r>
    </w:p>
    <w:p>
      <w:pPr>
        <w:pStyle w:val="Compact"/>
        <w:numPr>
          <w:ilvl w:val="0"/>
          <w:numId w:val="1004"/>
        </w:numPr>
      </w:pPr>
      <w:r>
        <w:t xml:space="preserve">Down quark: −1/3 (1 of 3 points, opposite orientation)</w:t>
      </w:r>
    </w:p>
    <w:bookmarkEnd w:id="40"/>
    <w:bookmarkStart w:id="41" w:name="electromagnetic-and-gravitational-waves"/>
    <w:p>
      <w:pPr>
        <w:pStyle w:val="Heading3"/>
      </w:pPr>
      <w:r>
        <w:t xml:space="preserve">6.7 Electromagnetic and Gravitational Waves</w:t>
      </w:r>
    </w:p>
    <w:p>
      <w:pPr>
        <w:pStyle w:val="FirstParagraph"/>
      </w:pPr>
      <w:r>
        <w:t xml:space="preserve">Both are torsion waves on a flat background (R = 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EM wave</w:t>
            </w:r>
          </w:p>
        </w:tc>
        <w:tc>
          <w:tcPr/>
          <w:p>
            <w:pPr>
              <w:pStyle w:val="Compact"/>
            </w:pPr>
            <w:r>
              <w:t xml:space="preserve">Gravitational 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Torsion component</w:t>
            </w:r>
          </w:p>
        </w:tc>
        <w:tc>
          <w:tcPr/>
          <w:p>
            <w:pPr>
              <w:pStyle w:val="Compact"/>
            </w:pPr>
            <w:r>
              <w:t xml:space="preserve">K₀ᵢ, K₁ᵢ (spatial)</w:t>
            </w:r>
          </w:p>
        </w:tc>
        <w:tc>
          <w:tcPr/>
          <w:p>
            <w:pPr>
              <w:pStyle w:val="Compact"/>
            </w:pPr>
            <w:r>
              <w:t xml:space="preserve">K₀₁ (temporal)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φ-circle mode</w:t>
            </w:r>
          </w:p>
        </w:tc>
        <w:tc>
          <w:tcPr/>
          <w:p>
            <w:pPr>
              <w:pStyle w:val="Compact"/>
            </w:pPr>
            <w:r>
              <w:t xml:space="preserve">Fourier modes</w:t>
            </w:r>
          </w:p>
        </w:tc>
        <w:tc>
          <w:tcPr/>
          <w:p>
            <w:pPr>
              <w:pStyle w:val="Compact"/>
            </w:pPr>
            <w:r>
              <w:t xml:space="preserve">Cross modes σ-φ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Photon (n = N, spin 1)</w:t>
            </w:r>
          </w:p>
        </w:tc>
        <w:tc>
          <w:tcPr/>
          <w:p>
            <w:pPr>
              <w:pStyle w:val="Compact"/>
            </w:pPr>
            <w:r>
              <w:t xml:space="preserve">Graviton (δn = 1, spin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Polarizations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Charge (n on φ)</w:t>
            </w:r>
          </w:p>
        </w:tc>
        <w:tc>
          <w:tcPr/>
          <w:p>
            <w:pPr>
              <w:pStyle w:val="Compact"/>
            </w:pPr>
            <w:r>
              <w:t xml:space="preserve">Mass (torsion asymmetry)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X90d8dc2ac476f5fc605dcba99738771f076ae6e"/>
    <w:p>
      <w:pPr>
        <w:pStyle w:val="Heading2"/>
      </w:pPr>
      <w:r>
        <w:t xml:space="preserve">7. General Relativity as the Late-Time Limit</w:t>
      </w:r>
    </w:p>
    <w:bookmarkStart w:id="43" w:name="the-torsion-curvature-equivalence"/>
    <w:p>
      <w:pPr>
        <w:pStyle w:val="Heading3"/>
      </w:pPr>
      <w:r>
        <w:t xml:space="preserve">7.1 The Torsion-Curvature Equivalence</w:t>
      </w:r>
    </w:p>
    <w:p>
      <w:pPr>
        <w:pStyle w:val="FirstParagraph"/>
      </w:pPr>
      <w:r>
        <w:t xml:space="preserve">In the teleparallel framework, the fundamental variables are the</w:t>
      </w:r>
      <w:r>
        <w:t xml:space="preserve"> </w:t>
      </w:r>
      <w:r>
        <w:t xml:space="preserve">contorsion tensor K and the vierbein e^a_μ. The connection decomposes</w:t>
      </w:r>
      <w:r>
        <w:t xml:space="preserve"> </w:t>
      </w:r>
      <w:r>
        <w:t xml:space="preserve">as Ω = ω + K, with vanishing total curvature:</w:t>
      </w:r>
    </w:p>
    <w:p>
      <w:pPr>
        <w:pStyle w:val="BodyText"/>
      </w:pPr>
      <w:r>
        <w:t xml:space="preserve">R(Ω) = R(ω) + D_ω(K) + K ∧ K = 0</w:t>
      </w:r>
    </w:p>
    <w:p>
      <w:pPr>
        <w:pStyle w:val="BodyText"/>
      </w:pPr>
      <w:r>
        <w:t xml:space="preserve">This is an identity — not a field equation. It means:</w:t>
      </w:r>
    </w:p>
    <w:p>
      <w:pPr>
        <w:pStyle w:val="BodyText"/>
      </w:pPr>
      <w:r>
        <w:rPr>
          <w:b/>
          <w:bCs/>
        </w:rPr>
        <w:t xml:space="preserve">R(ω) = −D_ω(K) − K ∧ K</w:t>
      </w:r>
    </w:p>
    <w:p>
      <w:pPr>
        <w:pStyle w:val="BodyText"/>
      </w:pPr>
      <w:r>
        <w:t xml:space="preserve">The Levi-Civita curvature R(ω) — which is what general relativity calls</w:t>
      </w:r>
      <w:r>
        <w:t xml:space="preserve"> </w:t>
      </w:r>
      <w:r>
        <w:t xml:space="preserve">“spacetime curvature”</w:t>
      </w:r>
      <w:r>
        <w:t xml:space="preserve"> </w:t>
      </w:r>
      <w:r>
        <w:t xml:space="preserve">— is identically equal to a quadratic expression</w:t>
      </w:r>
      <w:r>
        <w:t xml:space="preserve"> </w:t>
      </w:r>
      <w:r>
        <w:t xml:space="preserve">in the torsion. Curvature and torsion are not independent. They are</w:t>
      </w:r>
      <w:r>
        <w:t xml:space="preserve"> </w:t>
      </w:r>
      <w:r>
        <w:t xml:space="preserve">two descriptions of the same geometric content.</w:t>
      </w:r>
    </w:p>
    <w:bookmarkEnd w:id="43"/>
    <w:bookmarkStart w:id="44" w:name="the-einstein-field-equation"/>
    <w:p>
      <w:pPr>
        <w:pStyle w:val="Heading3"/>
      </w:pPr>
      <w:r>
        <w:t xml:space="preserve">7.2 The Einstein Field Equation</w:t>
      </w:r>
    </w:p>
    <w:p>
      <w:pPr>
        <w:pStyle w:val="FirstParagraph"/>
      </w:pPr>
      <w:r>
        <w:t xml:space="preserve">The TEGR field equation (from varying the torsion Lagrangian) is:</w:t>
      </w:r>
    </w:p>
    <w:p>
      <w:pPr>
        <w:pStyle w:val="BodyText"/>
      </w:pPr>
      <w:r>
        <w:t xml:space="preserve">∂_μ(e S_a^μν) = eκ(t_a^ν + T_a^ν)</w:t>
      </w:r>
    </w:p>
    <w:p>
      <w:pPr>
        <w:pStyle w:val="BodyText"/>
      </w:pPr>
      <w:r>
        <w:t xml:space="preserve">where S is the superpotential, t is the gravitational energy-momentum</w:t>
      </w:r>
      <w:r>
        <w:t xml:space="preserve"> </w:t>
      </w:r>
      <w:r>
        <w:t xml:space="preserve">pseudo-tensor, and T is the matter energy-momentum tensor. Using the</w:t>
      </w:r>
      <w:r>
        <w:t xml:space="preserve"> </w:t>
      </w:r>
      <w:r>
        <w:t xml:space="preserve">identity R(ω) = −D_ω(K) − K ∧ K to rewrite the left side:</w:t>
      </w:r>
    </w:p>
    <w:p>
      <w:pPr>
        <w:pStyle w:val="BodyText"/>
      </w:pPr>
      <w:r>
        <w:rPr>
          <w:b/>
          <w:bCs/>
        </w:rPr>
        <w:t xml:space="preserve">G_μν + Λg_μν = 8πG T_μν</w:t>
      </w:r>
    </w:p>
    <w:p>
      <w:pPr>
        <w:pStyle w:val="BodyText"/>
      </w:pPr>
      <w:r>
        <w:t xml:space="preserve">The Einstein equation is not an independent postulate. It is the</w:t>
      </w:r>
      <w:r>
        <w:t xml:space="preserve"> </w:t>
      </w:r>
      <w:r>
        <w:t xml:space="preserve">torsion field equation rewritten in curvature variables. The</w:t>
      </w:r>
      <w:r>
        <w:t xml:space="preserve"> </w:t>
      </w:r>
      <w:r>
        <w:t xml:space="preserve">cosmological constant Λ arises from the vacuum torsion — the residual</w:t>
      </w:r>
      <w:r>
        <w:t xml:space="preserve"> </w:t>
      </w:r>
      <w:r>
        <w:t xml:space="preserve">K at σ → ∞.</w:t>
      </w:r>
    </w:p>
    <w:bookmarkEnd w:id="44"/>
    <w:bookmarkStart w:id="45" w:name="what-changes"/>
    <w:p>
      <w:pPr>
        <w:pStyle w:val="Heading3"/>
      </w:pPr>
      <w:r>
        <w:t xml:space="preserve">7.3 What Changes</w:t>
      </w:r>
    </w:p>
    <w:p>
      <w:pPr>
        <w:pStyle w:val="FirstParagraph"/>
      </w:pPr>
      <w:r>
        <w:t xml:space="preserve">In general relativity, the metric g_μν is the dynamical variable and</w:t>
      </w:r>
      <w:r>
        <w:t xml:space="preserve"> </w:t>
      </w:r>
      <w:r>
        <w:t xml:space="preserve">curvature R(ω) encodes the physics. In the torsion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33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 quantity</w:t>
            </w:r>
          </w:p>
        </w:tc>
        <w:tc>
          <w:tcPr/>
          <w:p>
            <w:pPr>
              <w:pStyle w:val="Compact"/>
            </w:pPr>
            <w:r>
              <w:t xml:space="preserve">Torsion origin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g_μν</w:t>
            </w:r>
          </w:p>
        </w:tc>
        <w:tc>
          <w:tcPr/>
          <w:p>
            <w:pPr>
              <w:pStyle w:val="Compact"/>
            </w:pPr>
            <w:r>
              <w:t xml:space="preserve">Flat 5D metric (given, not dynamical)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R(ω)</w:t>
            </w:r>
          </w:p>
        </w:tc>
        <w:tc>
          <w:tcPr/>
          <w:p>
            <w:pPr>
              <w:pStyle w:val="Compact"/>
            </w:pPr>
            <w:r>
              <w:t xml:space="preserve">−D_ω(K) − K ∧ K</w:t>
            </w:r>
          </w:p>
        </w:tc>
        <w:tc>
          <w:tcPr/>
          <w:p>
            <w:pPr>
              <w:pStyle w:val="Compact"/>
            </w:pPr>
            <w:r>
              <w:t xml:space="preserve">Derived, not fundamental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Γ^μ_νρ (Christoffel)</w:t>
            </w:r>
          </w:p>
        </w:tc>
        <w:tc>
          <w:tcPr/>
          <w:p>
            <w:pPr>
              <w:pStyle w:val="Compact"/>
            </w:pPr>
            <w:r>
              <w:t xml:space="preserve">ω + K projected to 4D</w:t>
            </w:r>
          </w:p>
        </w:tc>
        <w:tc>
          <w:tcPr/>
          <w:p>
            <w:pPr>
              <w:pStyle w:val="Compact"/>
            </w:pPr>
            <w:r>
              <w:t xml:space="preserve">Effective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G_μν = 8πGT_μν</w:t>
            </w:r>
          </w:p>
        </w:tc>
        <w:tc>
          <w:tcPr/>
          <w:p>
            <w:pPr>
              <w:pStyle w:val="Compact"/>
            </w:pPr>
            <w:r>
              <w:t xml:space="preserve">TEGR field equation in curvature variables</w:t>
            </w:r>
          </w:p>
        </w:tc>
        <w:tc>
          <w:tcPr/>
          <w:p>
            <w:pPr>
              <w:pStyle w:val="Compact"/>
            </w:pPr>
            <w:r>
              <w:t xml:space="preserve">Rewriting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Vacuum torsion at σ → ∞</w:t>
            </w:r>
          </w:p>
        </w:tc>
        <w:tc>
          <w:tcPr/>
          <w:p>
            <w:pPr>
              <w:pStyle w:val="Compact"/>
            </w:pPr>
            <w:r>
              <w:t xml:space="preserve">Computed: (4/3)m₀⁴/N⁸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Gravitational waves</w:t>
            </w:r>
          </w:p>
        </w:tc>
        <w:tc>
          <w:tcPr/>
          <w:p>
            <w:pPr>
              <w:pStyle w:val="Compact"/>
            </w:pPr>
            <w:r>
              <w:t xml:space="preserve">K₀₁ oscillation on flat background</w:t>
            </w:r>
          </w:p>
        </w:tc>
        <w:tc>
          <w:tcPr/>
          <w:p>
            <w:pPr>
              <w:pStyle w:val="Compact"/>
            </w:pPr>
            <w:r>
              <w:t xml:space="preserve">Torsion 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Singularities</w:t>
            </w:r>
          </w:p>
        </w:tc>
        <w:tc>
          <w:tcPr/>
          <w:p>
            <w:pPr>
              <w:pStyle w:val="Compact"/>
            </w:pPr>
            <w:r>
              <w:t xml:space="preserve">Do not exist (T_max = N/254, finite)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hole interior</w:t>
            </w:r>
          </w:p>
        </w:tc>
        <w:tc>
          <w:tcPr/>
          <w:p>
            <w:pPr>
              <w:pStyle w:val="Compact"/>
            </w:pPr>
            <w:r>
              <w:t xml:space="preserve">σ → Δ (graviton wall), two-sided</w:t>
            </w:r>
          </w:p>
        </w:tc>
        <w:tc>
          <w:tcPr/>
          <w:p>
            <w:pPr>
              <w:pStyle w:val="Compact"/>
            </w:pPr>
            <w:r>
              <w:t xml:space="preserve">Finite</w:t>
            </w:r>
          </w:p>
        </w:tc>
      </w:tr>
    </w:tbl>
    <w:p>
      <w:pPr>
        <w:pStyle w:val="BodyText"/>
      </w:pPr>
      <w:r>
        <w:t xml:space="preserve">The curvature description becomes exact in the limit σ → ∞ (late cosmic</w:t>
      </w:r>
      <w:r>
        <w:t xml:space="preserve"> </w:t>
      </w:r>
      <w:r>
        <w:t xml:space="preserve">epoch), where K becomes small and the quadratic term K ∧ K is</w:t>
      </w:r>
      <w:r>
        <w:t xml:space="preserve"> </w:t>
      </w:r>
      <w:r>
        <w:t xml:space="preserve">negligible. In this limit, R(ω) ≈ −D_ω(K), which is the linearized</w:t>
      </w:r>
      <w:r>
        <w:t xml:space="preserve"> </w:t>
      </w:r>
      <w:r>
        <w:t xml:space="preserve">Einstein equation.</w:t>
      </w:r>
    </w:p>
    <w:p>
      <w:pPr>
        <w:pStyle w:val="BodyText"/>
      </w:pPr>
      <w:r>
        <w:t xml:space="preserve">At early times, strong fields, or small scales, the full torsion</w:t>
      </w:r>
      <w:r>
        <w:t xml:space="preserve"> </w:t>
      </w:r>
      <w:r>
        <w:t xml:space="preserve">structure (with finite N and discrete n) is required. General</w:t>
      </w:r>
      <w:r>
        <w:t xml:space="preserve"> </w:t>
      </w:r>
      <w:r>
        <w:t xml:space="preserve">relativity is the macroscopic, late-time, continuous approximation of</w:t>
      </w:r>
      <w:r>
        <w:t xml:space="preserve"> </w:t>
      </w:r>
      <w:r>
        <w:t xml:space="preserve">the discrete torsion dynamics.</w:t>
      </w:r>
    </w:p>
    <w:bookmarkEnd w:id="45"/>
    <w:bookmarkStart w:id="46" w:name="the-gravitational-constant"/>
    <w:p>
      <w:pPr>
        <w:pStyle w:val="Heading3"/>
      </w:pPr>
      <w:r>
        <w:t xml:space="preserve">7.4 The Gravitational Constant</w:t>
      </w:r>
    </w:p>
    <w:p>
      <w:pPr>
        <w:pStyle w:val="FirstParagraph"/>
      </w:pPr>
      <w:r>
        <w:t xml:space="preserve">Newton’s constant G is not a free parameter. It is determined by the</w:t>
      </w:r>
      <w:r>
        <w:t xml:space="preserve"> </w:t>
      </w:r>
      <w:r>
        <w:t xml:space="preserve">contorsion at the graviton wall:</w:t>
      </w:r>
    </w:p>
    <w:p>
      <w:pPr>
        <w:pStyle w:val="BodyText"/>
      </w:pPr>
      <w:r>
        <w:t xml:space="preserve">G = A²/(8πm₀²) × (geometric factors from K₀₁)</w:t>
      </w:r>
    </w:p>
    <w:p>
      <w:pPr>
        <w:pStyle w:val="BodyText"/>
      </w:pPr>
      <w:r>
        <w:t xml:space="preserve">where A = H₀c = 6.54 × 10⁻¹⁰ m/s² is the acceleration scale from</w:t>
      </w:r>
      <w:r>
        <w:t xml:space="preserve"> </w:t>
      </w:r>
      <w:r>
        <w:t xml:space="preserve">the two-time constraint (Part I, §6.1). The weakness of gravity</w:t>
      </w:r>
      <w:r>
        <w:t xml:space="preserve"> </w:t>
      </w:r>
      <w:r>
        <w:t xml:space="preserve">(G ~ 10⁻³⁸ in natural units) follows from the smallness of A/m₀ —</w:t>
      </w:r>
      <w:r>
        <w:t xml:space="preserve"> </w:t>
      </w:r>
      <w:r>
        <w:t xml:space="preserve">the ratio of the cosmological acceleration to the mass scale.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the-wave-equation-and-quantum-mechanics"/>
    <w:p>
      <w:pPr>
        <w:pStyle w:val="Heading2"/>
      </w:pPr>
      <w:r>
        <w:t xml:space="preserve">8. The Wave Equation and Quantum Mechanics</w:t>
      </w:r>
    </w:p>
    <w:bookmarkStart w:id="48" w:name="the-5d-massless-equation"/>
    <w:p>
      <w:pPr>
        <w:pStyle w:val="Heading3"/>
      </w:pPr>
      <w:r>
        <w:t xml:space="preserve">7.1 The 5D Massless Equation</w:t>
      </w:r>
    </w:p>
    <w:p>
      <w:pPr>
        <w:pStyle w:val="FirstParagraph"/>
      </w:pPr>
      <w:r>
        <w:t xml:space="preserve">On the constrained metric (Part I, §6.2):</w:t>
      </w:r>
    </w:p>
    <w:p>
      <w:pPr>
        <w:pStyle w:val="BodyText"/>
      </w:pPr>
      <w:r>
        <w:t xml:space="preserve">ds² = (A²/2)(dσ² + σ²dφ²) − dx² − dy² − dz²</w:t>
      </w:r>
    </w:p>
    <w:p>
      <w:pPr>
        <w:pStyle w:val="BodyText"/>
      </w:pPr>
      <w:r>
        <w:t xml:space="preserve">The massless Klein-Gordon equation □₅Ψ = 0 expands to:</w:t>
      </w:r>
    </w:p>
    <w:p>
      <w:pPr>
        <w:pStyle w:val="BodyText"/>
      </w:pPr>
      <w:r>
        <w:t xml:space="preserve">(2/A²)[σ⁻¹∂_σ(σ∂_σΨ)] + (2/A²σ²)∂²_φΨ − ∇²Ψ = 0</w:t>
      </w:r>
    </w:p>
    <w:bookmarkEnd w:id="48"/>
    <w:bookmarkStart w:id="49" w:name="separation-on-the-circle"/>
    <w:p>
      <w:pPr>
        <w:pStyle w:val="Heading3"/>
      </w:pPr>
      <w:r>
        <w:t xml:space="preserve">7.2 Separation on the Circle</w:t>
      </w:r>
    </w:p>
    <w:p>
      <w:pPr>
        <w:pStyle w:val="FirstParagraph"/>
      </w:pPr>
      <w:r>
        <w:t xml:space="preserve">Since φ is periodic (S¹), we expand in Fourier modes:</w:t>
      </w:r>
    </w:p>
    <w:p>
      <w:pPr>
        <w:pStyle w:val="BodyText"/>
      </w:pPr>
      <w:r>
        <w:t xml:space="preserve">Ψ(σ, φ, x⃗) = Σ_n ψ_n(σ, x⃗) · e^{inφ}</w:t>
      </w:r>
    </w:p>
    <w:p>
      <w:pPr>
        <w:pStyle w:val="BodyText"/>
      </w:pPr>
      <w:r>
        <w:t xml:space="preserve">with n integer (bosons) or half-integer (fermions), the latter from</w:t>
      </w:r>
      <w:r>
        <w:t xml:space="preserve"> </w:t>
      </w:r>
      <w:r>
        <w:t xml:space="preserve">the Pin₊,₋,₋ double cover (φ → φ + 4π identification).</w:t>
      </w:r>
    </w:p>
    <w:p>
      <w:pPr>
        <w:pStyle w:val="BodyText"/>
      </w:pPr>
      <w:r>
        <w:t xml:space="preserve">Substituting e^{inφ} replaces ∂²_φ → −n². The equation for each</w:t>
      </w:r>
      <w:r>
        <w:t xml:space="preserve"> </w:t>
      </w:r>
      <w:r>
        <w:t xml:space="preserve">mode becomes:</w:t>
      </w:r>
    </w:p>
    <w:p>
      <w:pPr>
        <w:pStyle w:val="BodyText"/>
      </w:pPr>
      <w:r>
        <w:t xml:space="preserve">(2/A²)∂²_σψ_n + (2/A²σ)∂_σψ_n − ∇²ψ_n = (2n²/A²σ²)ψ_n</w:t>
      </w:r>
    </w:p>
    <w:bookmarkEnd w:id="49"/>
    <w:bookmarkStart w:id="50" w:name="the-4d-massive-equation"/>
    <w:p>
      <w:pPr>
        <w:pStyle w:val="Heading3"/>
      </w:pPr>
      <w:r>
        <w:t xml:space="preserve">7.3 The 4D Massive Equation</w:t>
      </w:r>
    </w:p>
    <w:p>
      <w:pPr>
        <w:pStyle w:val="FirstParagraph"/>
      </w:pPr>
      <w:r>
        <w:t xml:space="preserve">The right side is the mass term:</w:t>
      </w:r>
    </w:p>
    <w:p>
      <w:pPr>
        <w:pStyle w:val="BodyText"/>
      </w:pPr>
      <w:r>
        <w:t xml:space="preserve">m_n² = 2n²ℏ²/(A²σ²)</w:t>
      </w:r>
    </w:p>
    <w:p>
      <w:pPr>
        <w:pStyle w:val="BodyText"/>
      </w:pPr>
      <w:r>
        <w:t xml:space="preserve">Each Fourier mode satisfies the massive Klein-Gordon equation:</w:t>
      </w:r>
    </w:p>
    <w:p>
      <w:pPr>
        <w:pStyle w:val="BodyText"/>
      </w:pPr>
      <w:r>
        <w:t xml:space="preserve">(□₄ + m_n²)ψ_n = 0</w:t>
      </w:r>
    </w:p>
    <w:p>
      <w:pPr>
        <w:pStyle w:val="BodyText"/>
      </w:pPr>
      <w:r>
        <w:t xml:space="preserve">Mass originates from the φ-circle. A 5D massless field decomposes</w:t>
      </w:r>
      <w:r>
        <w:t xml:space="preserve"> </w:t>
      </w:r>
      <w:r>
        <w:t xml:space="preserve">into a tower of 4D massive modes indexed by n. This is the</w:t>
      </w:r>
      <w:r>
        <w:t xml:space="preserve"> </w:t>
      </w:r>
      <w:r>
        <w:t xml:space="preserve">Kaluza-Klein mechanism applied to the twist geometry.</w:t>
      </w:r>
    </w:p>
    <w:bookmarkEnd w:id="50"/>
    <w:bookmarkStart w:id="51" w:name="the-radial-equation"/>
    <w:p>
      <w:pPr>
        <w:pStyle w:val="Heading3"/>
      </w:pPr>
      <w:r>
        <w:t xml:space="preserve">7.4 The Radial Equation</w:t>
      </w:r>
    </w:p>
    <w:p>
      <w:pPr>
        <w:pStyle w:val="FirstParagraph"/>
      </w:pPr>
      <w:r>
        <w:t xml:space="preserve">The σ-dependent part R(σ) satisfies:</w:t>
      </w:r>
    </w:p>
    <w:p>
      <w:pPr>
        <w:pStyle w:val="BodyText"/>
      </w:pPr>
      <w:r>
        <w:t xml:space="preserve">σ²R″ + σR′ + (u² − n²)R = 0</w:t>
      </w:r>
    </w:p>
    <w:p>
      <w:pPr>
        <w:pStyle w:val="BodyText"/>
      </w:pPr>
      <w:r>
        <w:t xml:space="preserve">where u = kAσ/√2. This is</w:t>
      </w:r>
      <w:r>
        <w:t xml:space="preserve"> </w:t>
      </w:r>
      <w:r>
        <w:rPr>
          <w:b/>
          <w:bCs/>
        </w:rPr>
        <w:t xml:space="preserve">Bessel’s equation</w:t>
      </w:r>
      <w:r>
        <w:t xml:space="preserve"> </w:t>
      </w:r>
      <w:r>
        <w:t xml:space="preserve">of order n.</w:t>
      </w:r>
    </w:p>
    <w:p>
      <w:pPr>
        <w:pStyle w:val="BodyText"/>
      </w:pPr>
      <w:r>
        <w:t xml:space="preserve">Solutions: R(σ) = J_n(kAσ/√2)</w:t>
      </w:r>
    </w:p>
    <w:p>
      <w:pPr>
        <w:pStyle w:val="BodyText"/>
      </w:pPr>
      <w:r>
        <w:t xml:space="preserve">The full wave function:</w:t>
      </w:r>
    </w:p>
    <w:p>
      <w:pPr>
        <w:pStyle w:val="BodyText"/>
      </w:pPr>
      <w:r>
        <w:t xml:space="preserve">Ψ = J_n(kAσ/√2) · e^{inφ} · e^{ik⃗·x⃗}</w:t>
      </w:r>
    </w:p>
    <w:bookmarkEnd w:id="51"/>
    <w:bookmarkStart w:id="52" w:name="special-cases"/>
    <w:p>
      <w:pPr>
        <w:pStyle w:val="Heading3"/>
      </w:pPr>
      <w:r>
        <w:t xml:space="preserve">7.5 Special Cases</w:t>
      </w:r>
    </w:p>
    <w:p>
      <w:pPr>
        <w:pStyle w:val="FirstParagraph"/>
      </w:pPr>
      <w:r>
        <w:rPr>
          <w:b/>
          <w:bCs/>
        </w:rPr>
        <w:t xml:space="preserve">n = 0</w:t>
      </w:r>
      <w:r>
        <w:t xml:space="preserve"> </w:t>
      </w:r>
      <w:r>
        <w:t xml:space="preserve">(classical limit): J₀ is smooth, non-oscillatory at small</w:t>
      </w:r>
      <w:r>
        <w:t xml:space="preserve"> </w:t>
      </w:r>
      <w:r>
        <w:t xml:space="preserve">argument. This gives classical wave propagation — sound waves,</w:t>
      </w:r>
      <w:r>
        <w:t xml:space="preserve"> </w:t>
      </w:r>
      <w:r>
        <w:t xml:space="preserve">fluid dynamics. No quantum effects.</w:t>
      </w:r>
    </w:p>
    <w:p>
      <w:pPr>
        <w:pStyle w:val="BodyText"/>
      </w:pPr>
      <w:r>
        <w:rPr>
          <w:b/>
          <w:bCs/>
        </w:rPr>
        <w:t xml:space="preserve">n = 1/2</w:t>
      </w:r>
      <w:r>
        <w:t xml:space="preserve"> </w:t>
      </w:r>
      <w:r>
        <w:t xml:space="preserve">(lightest fermion): J_{1/2}(z) = √(2/πz) sin(z). The</w:t>
      </w:r>
      <w:r>
        <w:t xml:space="preserve"> </w:t>
      </w:r>
      <w:r>
        <w:t xml:space="preserve">Bessel function reduces to a sinusoidal oscillation. This is the</w:t>
      </w:r>
      <w:r>
        <w:t xml:space="preserve"> </w:t>
      </w:r>
      <w:r>
        <w:t xml:space="preserve">electron’s radial profile.</w:t>
      </w:r>
    </w:p>
    <w:p>
      <w:pPr>
        <w:pStyle w:val="BodyText"/>
      </w:pPr>
      <w:r>
        <w:rPr>
          <w:b/>
          <w:bCs/>
        </w:rPr>
        <w:t xml:space="preserve">n = N</w:t>
      </w:r>
      <w:r>
        <w:t xml:space="preserve"> </w:t>
      </w:r>
      <w:r>
        <w:t xml:space="preserve">(photon): J_N for large N and argument comparable to N gives</w:t>
      </w:r>
      <w:r>
        <w:t xml:space="preserve"> </w:t>
      </w:r>
      <w:r>
        <w:t xml:space="preserve">the classical electromagnetic wave. The transition from quantum to</w:t>
      </w:r>
      <w:r>
        <w:t xml:space="preserve"> </w:t>
      </w:r>
      <w:r>
        <w:t xml:space="preserve">classical happens when n and the argument are both large (Debye</w:t>
      </w:r>
      <w:r>
        <w:t xml:space="preserve"> </w:t>
      </w:r>
      <w:r>
        <w:t xml:space="preserve">asymptotic regime).</w:t>
      </w:r>
    </w:p>
    <w:bookmarkEnd w:id="52"/>
    <w:bookmarkStart w:id="53" w:name="Xb18ad5710d4664d509b34b2885738ed6fbfc3a0"/>
    <w:p>
      <w:pPr>
        <w:pStyle w:val="Heading3"/>
      </w:pPr>
      <w:r>
        <w:t xml:space="preserve">7.6 Non-Relativistic Limit: The Schrödinger Equation</w:t>
      </w:r>
    </w:p>
    <w:p>
      <w:pPr>
        <w:pStyle w:val="FirstParagraph"/>
      </w:pPr>
      <w:r>
        <w:t xml:space="preserve">For E ≈ m_n c² + (small kinetic energy), write:</w:t>
      </w:r>
    </w:p>
    <w:p>
      <w:pPr>
        <w:pStyle w:val="BodyText"/>
      </w:pPr>
      <w:r>
        <w:t xml:space="preserve">ψ_n(σ, x⃗) = u_n(x⃗) · e^{−im_nc²σ/ℏ}</w:t>
      </w:r>
    </w:p>
    <w:p>
      <w:pPr>
        <w:pStyle w:val="BodyText"/>
      </w:pPr>
      <w:r>
        <w:t xml:space="preserve">Substituting into the massive Klein-Gordon equation and keeping</w:t>
      </w:r>
      <w:r>
        <w:t xml:space="preserve"> </w:t>
      </w:r>
      <w:r>
        <w:t xml:space="preserve">leading-order terms:</w:t>
      </w:r>
    </w:p>
    <w:p>
      <w:pPr>
        <w:pStyle w:val="BodyText"/>
      </w:pPr>
      <w:r>
        <w:rPr>
          <w:b/>
          <w:bCs/>
        </w:rPr>
        <w:t xml:space="preserve">iℏ ∂u_n/∂σ = −(ℏ²/2m_n)∇²u_n</w:t>
      </w:r>
    </w:p>
    <w:p>
      <w:pPr>
        <w:pStyle w:val="BodyText"/>
      </w:pPr>
      <w:r>
        <w:t xml:space="preserve">This is the Schrödinger equation, with σ playing the role of time</w:t>
      </w:r>
      <w:r>
        <w:t xml:space="preserve"> </w:t>
      </w:r>
      <w:r>
        <w:t xml:space="preserve">and m_n the particle mass.</w:t>
      </w:r>
    </w:p>
    <w:p>
      <w:pPr>
        <w:pStyle w:val="BodyText"/>
      </w:pPr>
      <w:r>
        <w:t xml:space="preserve">Adding external fields from contorsion components:</w:t>
      </w:r>
      <w:r>
        <w:t xml:space="preserve"> </w:t>
      </w:r>
      <w:r>
        <w:t xml:space="preserve">- V_grav = m_n Φ_grav from K₀₁ (gravitational contorsion)</w:t>
      </w:r>
      <w:r>
        <w:t xml:space="preserve"> </w:t>
      </w:r>
      <w:r>
        <w:t xml:space="preserve">- V_EM = qΦ_EM from K₀ᵢ (electromagnetic contorsion)</w:t>
      </w:r>
    </w:p>
    <w:p>
      <w:pPr>
        <w:pStyle w:val="BodyText"/>
      </w:pPr>
      <w:r>
        <w:t xml:space="preserve">The full Schrödinger equation with potentials:</w:t>
      </w:r>
    </w:p>
    <w:p>
      <w:pPr>
        <w:pStyle w:val="BodyText"/>
      </w:pPr>
      <w:r>
        <w:rPr>
          <w:b/>
          <w:bCs/>
        </w:rPr>
        <w:t xml:space="preserve">iℏ ∂ψ/∂t = [−ℏ²/(2m)∇² + V_grav + V_EM]ψ</w:t>
      </w:r>
    </w:p>
    <w:p>
      <w:pPr>
        <w:pStyle w:val="BodyText"/>
      </w:pPr>
      <w:r>
        <w:t xml:space="preserve">Both potentials arise from the same torsion structure.</w:t>
      </w:r>
    </w:p>
    <w:bookmarkEnd w:id="53"/>
    <w:bookmarkStart w:id="54" w:name="why-quantum-mechanics-has-its-properties"/>
    <w:p>
      <w:pPr>
        <w:pStyle w:val="Heading3"/>
      </w:pPr>
      <w:r>
        <w:t xml:space="preserve">7.7 Why Quantum Mechanics Has Its Properties</w:t>
      </w:r>
    </w:p>
    <w:p>
      <w:pPr>
        <w:pStyle w:val="FirstParagraph"/>
      </w:pPr>
      <w:r>
        <w:t xml:space="preserve">The following features of quantum mechanics are structural consequences</w:t>
      </w:r>
      <w:r>
        <w:t xml:space="preserve"> </w:t>
      </w:r>
      <w:r>
        <w:t xml:space="preserve">of the φ-circle: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QM feature</w:t>
            </w:r>
          </w:p>
        </w:tc>
        <w:tc>
          <w:tcPr/>
          <w:p>
            <w:pPr>
              <w:pStyle w:val="Compact"/>
            </w:pPr>
            <w:r>
              <w:t xml:space="preserve">Origin in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ψ is complex</w:t>
            </w:r>
          </w:p>
        </w:tc>
        <w:tc>
          <w:tcPr/>
          <w:p>
            <w:pPr>
              <w:pStyle w:val="Compact"/>
            </w:pPr>
            <w:r>
              <w:t xml:space="preserve">e^{inφ} is complex; imaginary part from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Quantized states</w:t>
            </w:r>
          </w:p>
        </w:tc>
        <w:tc>
          <w:tcPr/>
          <w:p>
            <w:pPr>
              <w:pStyle w:val="Compact"/>
            </w:pPr>
            <w:r>
              <w:t xml:space="preserve">Fourier modes on S¹ are discrete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ψ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Δx·Δp ≥ ℏ/2</w:t>
            </w:r>
          </w:p>
        </w:tc>
        <w:tc>
          <w:tcPr/>
          <w:p>
            <w:pPr>
              <w:pStyle w:val="Compact"/>
            </w:pPr>
            <w:r>
              <w:t xml:space="preserve">ε + ω + P = 0 prevents simultaneous diagonalization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Superposition</w:t>
            </w:r>
          </w:p>
        </w:tc>
        <w:tc>
          <w:tcPr/>
          <w:p>
            <w:pPr>
              <w:pStyle w:val="Compact"/>
            </w:pPr>
            <w:r>
              <w:t xml:space="preserve">Fourier completeness on S¹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Entanglement</w:t>
            </w:r>
          </w:p>
        </w:tc>
        <w:tc>
          <w:tcPr/>
          <w:p>
            <w:pPr>
              <w:pStyle w:val="Compact"/>
            </w:pPr>
            <w:r>
              <w:t xml:space="preserve">Shared φ-coordinate from shared t₂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the-correspondence-table"/>
    <w:p>
      <w:pPr>
        <w:pStyle w:val="Heading2"/>
      </w:pPr>
      <w:r>
        <w:t xml:space="preserve">9. The Correspondence Table</w:t>
      </w:r>
    </w:p>
    <w:p>
      <w:pPr>
        <w:pStyle w:val="FirstParagraph"/>
      </w:pPr>
      <w:r>
        <w:t xml:space="preserve">The Faraday induction law ∇×E = −∂B/∂t, the σ-evolution on the</w:t>
      </w:r>
      <w:r>
        <w:t xml:space="preserve"> </w:t>
      </w:r>
      <w:r>
        <w:t xml:space="preserve">φ-circle, and the Bockstein bridge F₂ → ℤ → ℚ → ℝ share a common</w:t>
      </w:r>
      <w:r>
        <w:t xml:space="preserve"> </w:t>
      </w:r>
      <w:r>
        <w:t xml:space="preserve">mathematical structure. The following table collects the correspondences: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772"/>
        <w:gridCol w:w="2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Mathematical structure</w:t>
            </w:r>
          </w:p>
        </w:tc>
        <w:tc>
          <w:tcPr/>
          <w:p>
            <w:pPr>
              <w:pStyle w:val="Compact"/>
            </w:pPr>
            <w:r>
              <w:t xml:space="preserve">Physical realization</w:t>
            </w:r>
          </w:p>
        </w:tc>
        <w:tc>
          <w:tcPr/>
          <w:p>
            <w:pPr>
              <w:pStyle w:val="Compact"/>
            </w:pPr>
            <w:r>
              <w:t xml:space="preserve">Algebraic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φ is S¹ (circle)</w:t>
            </w:r>
          </w:p>
        </w:tc>
        <w:tc>
          <w:tcPr/>
          <w:p>
            <w:pPr>
              <w:pStyle w:val="Compact"/>
            </w:pPr>
            <w:r>
              <w:t xml:space="preserve">∇·B = 0 (no monopole)</w:t>
            </w:r>
          </w:p>
        </w:tc>
        <w:tc>
          <w:tcPr/>
          <w:p>
            <w:pPr>
              <w:pStyle w:val="Compact"/>
            </w:pPr>
            <w:r>
              <w:t xml:space="preserve">Circle has no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 = 0 (Bianchi)</w:t>
            </w:r>
          </w:p>
        </w:tc>
        <w:tc>
          <w:tcPr/>
          <w:p>
            <w:pPr>
              <w:pStyle w:val="Compact"/>
            </w:pPr>
            <w:r>
              <w:t xml:space="preserve">Faraday induction</w:t>
            </w:r>
          </w:p>
        </w:tc>
        <w:tc>
          <w:tcPr/>
          <w:p>
            <w:pPr>
              <w:pStyle w:val="Compact"/>
            </w:pPr>
            <w:r>
              <w:t xml:space="preserve">R(Ω) = 0 on flat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d⋆F = ⋆J (TEGR)</w:t>
            </w:r>
          </w:p>
        </w:tc>
        <w:tc>
          <w:tcPr/>
          <w:p>
            <w:pPr>
              <w:pStyle w:val="Compact"/>
            </w:pPr>
            <w:r>
              <w:t xml:space="preserve">Gauss + Ampère</w:t>
            </w:r>
          </w:p>
        </w:tc>
        <w:tc>
          <w:tcPr/>
          <w:p>
            <w:pPr>
              <w:pStyle w:val="Compact"/>
            </w:pPr>
            <w:r>
              <w:t xml:space="preserve">Torsion field equation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e^{inφ} on S¹</w:t>
            </w:r>
          </w:p>
        </w:tc>
        <w:tc>
          <w:tcPr/>
          <w:p>
            <w:pPr>
              <w:pStyle w:val="Compact"/>
            </w:pPr>
            <w:r>
              <w:t xml:space="preserve">Wave function ψ</w:t>
            </w:r>
          </w:p>
        </w:tc>
        <w:tc>
          <w:tcPr/>
          <w:p>
            <w:pPr>
              <w:pStyle w:val="Compact"/>
            </w:pPr>
            <w:r>
              <w:t xml:space="preserve">Fourier mode on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□₅Ψ = 0</w:t>
            </w:r>
          </w:p>
        </w:tc>
        <w:tc>
          <w:tcPr/>
          <w:p>
            <w:pPr>
              <w:pStyle w:val="Compact"/>
            </w:pPr>
            <w:r>
              <w:t xml:space="preserve">Schrödinger equation</w:t>
            </w:r>
          </w:p>
        </w:tc>
        <w:tc>
          <w:tcPr/>
          <w:p>
            <w:pPr>
              <w:pStyle w:val="Compact"/>
            </w:pPr>
            <w:r>
              <w:t xml:space="preserve">5D → 4D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K₀ᵢ oscillation</w:t>
            </w:r>
          </w:p>
        </w:tc>
        <w:tc>
          <w:tcPr/>
          <w:p>
            <w:pPr>
              <w:pStyle w:val="Compact"/>
            </w:pPr>
            <w:r>
              <w:t xml:space="preserve">EM wave</w:t>
            </w:r>
          </w:p>
        </w:tc>
        <w:tc>
          <w:tcPr/>
          <w:p>
            <w:pPr>
              <w:pStyle w:val="Compact"/>
            </w:pPr>
            <w:r>
              <w:t xml:space="preserve">Spatial torsion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K₀₁ oscillation</w:t>
            </w:r>
          </w:p>
        </w:tc>
        <w:tc>
          <w:tcPr/>
          <w:p>
            <w:pPr>
              <w:pStyle w:val="Compact"/>
            </w:pPr>
            <w:r>
              <w:t xml:space="preserve">Gravitational wave</w:t>
            </w:r>
          </w:p>
        </w:tc>
        <w:tc>
          <w:tcPr/>
          <w:p>
            <w:pPr>
              <w:pStyle w:val="Compact"/>
            </w:pPr>
            <w:r>
              <w:t xml:space="preserve">Temporal torsion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σ-evolution through S¹</w:t>
            </w:r>
          </w:p>
        </w:tc>
        <w:tc>
          <w:tcPr/>
          <w:p>
            <w:pPr>
              <w:pStyle w:val="Compact"/>
            </w:pPr>
            <w:r>
              <w:t xml:space="preserve">∮E·dl = −dΦ_B/dσ</w:t>
            </w:r>
          </w:p>
        </w:tc>
        <w:tc>
          <w:tcPr/>
          <w:p>
            <w:pPr>
              <w:pStyle w:val="Compact"/>
            </w:pPr>
            <w:r>
              <w:t xml:space="preserve">Stokes theorem on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Lenz resistance of S¹</w:t>
            </w:r>
          </w:p>
        </w:tc>
        <w:tc>
          <w:tcPr/>
          <w:p>
            <w:pPr>
              <w:pStyle w:val="Compact"/>
            </w:pPr>
            <w:r>
              <w:t xml:space="preserve">m_app = m₀√(1−n²ε)</w:t>
            </w:r>
          </w:p>
        </w:tc>
        <w:tc>
          <w:tcPr/>
          <w:p>
            <w:pPr>
              <w:pStyle w:val="Compact"/>
            </w:pPr>
            <w:r>
              <w:t xml:space="preserve">Inertia from angular momentum conservation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Bockstein: F₂ → ℝ</w:t>
            </w:r>
          </w:p>
        </w:tc>
        <w:tc>
          <w:tcPr/>
          <w:p>
            <w:pPr>
              <w:pStyle w:val="Compact"/>
            </w:pPr>
            <w:r>
              <w:t xml:space="preserve">Discrete → continuous</w:t>
            </w:r>
          </w:p>
        </w:tc>
        <w:tc>
          <w:tcPr/>
          <w:p>
            <w:pPr>
              <w:pStyle w:val="Compact"/>
            </w:pPr>
            <w:r>
              <w:t xml:space="preserve">Short exact sequence</w:t>
            </w:r>
          </w:p>
        </w:tc>
      </w:tr>
    </w:tbl>
    <w:p>
      <w:pPr>
        <w:pStyle w:val="BodyText"/>
      </w:pPr>
      <w:r>
        <w:t xml:space="preserve">The resistance of the φ-circle to changes in σ (angular momentum</w:t>
      </w:r>
      <w:r>
        <w:t xml:space="preserve"> </w:t>
      </w:r>
      <w:r>
        <w:t xml:space="preserve">conservation of the Fourier mode e^{inφ}) is the mechanism that</w:t>
      </w:r>
      <w:r>
        <w:t xml:space="preserve"> </w:t>
      </w:r>
      <w:r>
        <w:t xml:space="preserve">produces apparent mass. A mode with n = N (photon) precesses</w:t>
      </w:r>
      <w:r>
        <w:t xml:space="preserve"> </w:t>
      </w:r>
      <w:r>
        <w:t xml:space="preserve">maximally and offers no resistance — zero mass. A mode with small n</w:t>
      </w:r>
      <w:r>
        <w:t xml:space="preserve"> </w:t>
      </w:r>
      <w:r>
        <w:t xml:space="preserve">(top quark) precesses minimally and resists maximally — large mass.</w:t>
      </w:r>
    </w:p>
    <w:p>
      <w:r>
        <w:pict>
          <v:rect style="width:0;height:1.5pt" o:hralign="center" o:hrstd="t" o:hr="t"/>
        </w:pict>
      </w:r>
    </w:p>
    <w:bookmarkEnd w:id="56"/>
    <w:bookmarkStart w:id="60" w:name="experimental-signatures"/>
    <w:p>
      <w:pPr>
        <w:pStyle w:val="Heading2"/>
      </w:pPr>
      <w:r>
        <w:t xml:space="preserve">10. Experimental Signatures</w:t>
      </w:r>
    </w:p>
    <w:bookmarkStart w:id="57" w:name="near-term-20252030"/>
    <w:p>
      <w:pPr>
        <w:pStyle w:val="Heading3"/>
      </w:pPr>
      <w:r>
        <w:t xml:space="preserve">9.1 Near-Term (2025–2030)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Sub-solar compact object in GW</w:t>
            </w:r>
          </w:p>
        </w:tc>
        <w:tc>
          <w:tcPr/>
          <w:p>
            <w:pPr>
              <w:pStyle w:val="Compact"/>
            </w:pPr>
            <w:r>
              <w:t xml:space="preserve">Exists (dark M_Ch = 0.7 M☉)</w:t>
            </w:r>
          </w:p>
        </w:tc>
        <w:tc>
          <w:tcPr/>
          <w:p>
            <w:pPr>
              <w:pStyle w:val="Compact"/>
            </w:pPr>
            <w:r>
              <w:t xml:space="preserve">LIGO/Virgo/KAGRA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gap events without EM</w:t>
            </w:r>
          </w:p>
        </w:tc>
        <w:tc>
          <w:tcPr/>
          <w:p>
            <w:pPr>
              <w:pStyle w:val="Compact"/>
            </w:pPr>
            <w:r>
              <w:t xml:space="preserve">Dark mergers</w:t>
            </w:r>
          </w:p>
        </w:tc>
        <w:tc>
          <w:tcPr/>
          <w:p>
            <w:pPr>
              <w:pStyle w:val="Compact"/>
            </w:pPr>
            <w:r>
              <w:t xml:space="preserve">LIGO O4/O5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photon at ε = 2.4×10⁻⁵</w:t>
            </w:r>
          </w:p>
        </w:tc>
        <w:tc>
          <w:tcPr/>
          <w:p>
            <w:pPr>
              <w:pStyle w:val="Compact"/>
            </w:pPr>
            <w:r>
              <w:t xml:space="preserve">Massless</w:t>
            </w:r>
          </w:p>
        </w:tc>
        <w:tc>
          <w:tcPr/>
          <w:p>
            <w:pPr>
              <w:pStyle w:val="Compact"/>
            </w:pPr>
            <w:r>
              <w:t xml:space="preserve">Belle II, LDMX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30° entanglement anomaly</w:t>
            </w:r>
          </w:p>
        </w:tc>
        <w:tc>
          <w:tcPr/>
          <w:p>
            <w:pPr>
              <w:pStyle w:val="Compact"/>
            </w:pPr>
            <w:r>
              <w:t xml:space="preserve">δC(30°) ~ Δ</w:t>
            </w:r>
          </w:p>
        </w:tc>
        <w:tc>
          <w:tcPr/>
          <w:p>
            <w:pPr>
              <w:pStyle w:val="Compact"/>
            </w:pPr>
            <w:r>
              <w:t xml:space="preserve">Tabletop Bell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 direct detection at ~1 GeV</w:t>
            </w:r>
          </w:p>
        </w:tc>
        <w:tc>
          <w:tcPr/>
          <w:p>
            <w:pPr>
              <w:pStyle w:val="Compact"/>
            </w:pPr>
            <w:r>
              <w:t xml:space="preserve">Dark proton</w:t>
            </w:r>
          </w:p>
        </w:tc>
        <w:tc>
          <w:tcPr/>
          <w:p>
            <w:pPr>
              <w:pStyle w:val="Compact"/>
            </w:pPr>
            <w:r>
              <w:t xml:space="preserve">SuperCDMS, NEWS-G</w:t>
            </w:r>
          </w:p>
        </w:tc>
      </w:tr>
    </w:tbl>
    <w:bookmarkEnd w:id="57"/>
    <w:bookmarkStart w:id="58" w:name="mid-term-20302040"/>
    <w:p>
      <w:pPr>
        <w:pStyle w:val="Heading3"/>
      </w:pPr>
      <w:r>
        <w:t xml:space="preserve">9.2 Mid-Term (2030–2040)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 self-coupling</w:t>
            </w:r>
          </w:p>
        </w:tc>
        <w:tc>
          <w:tcPr/>
          <w:p>
            <w:pPr>
              <w:pStyle w:val="Compact"/>
            </w:pPr>
            <w:r>
              <w:t xml:space="preserve">λ = 0.1305 (vs SM 0.129)</w:t>
            </w:r>
          </w:p>
        </w:tc>
        <w:tc>
          <w:tcPr/>
          <w:p>
            <w:pPr>
              <w:pStyle w:val="Compact"/>
            </w:pPr>
            <w:r>
              <w:t xml:space="preserve">HL-LHC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 spin-gravity coupling</w:t>
            </w:r>
          </w:p>
        </w:tc>
        <w:tc>
          <w:tcPr/>
          <w:p>
            <w:pPr>
              <w:pStyle w:val="Compact"/>
            </w:pPr>
            <w:r>
              <w:t xml:space="preserve">Torsion correction O(n/N)</w:t>
            </w:r>
          </w:p>
        </w:tc>
        <w:tc>
          <w:tcPr/>
          <w:p>
            <w:pPr>
              <w:pStyle w:val="Compact"/>
            </w:pPr>
            <w:r>
              <w:t xml:space="preserve">Improved COW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 oscillation</w:t>
            </w:r>
          </w:p>
        </w:tc>
        <w:tc>
          <w:tcPr/>
          <w:p>
            <w:pPr>
              <w:pStyle w:val="Compact"/>
            </w:pPr>
            <w:r>
              <w:t xml:space="preserve">ε⁴ ≈ 3.2×10⁻¹⁹</w:t>
            </w:r>
          </w:p>
        </w:tc>
        <w:tc>
          <w:tcPr/>
          <w:p>
            <w:pPr>
              <w:pStyle w:val="Compact"/>
            </w:pPr>
            <w:r>
              <w:t xml:space="preserve">Light-through-wall</w:t>
            </w:r>
          </w:p>
        </w:tc>
      </w:tr>
    </w:tbl>
    <w:bookmarkEnd w:id="58"/>
    <w:bookmarkStart w:id="59" w:name="decisive-test"/>
    <w:p>
      <w:pPr>
        <w:pStyle w:val="Heading3"/>
      </w:pPr>
      <w:r>
        <w:t xml:space="preserve">9.3 Decisive Test</w:t>
      </w:r>
    </w:p>
    <w:p>
      <w:pPr>
        <w:pStyle w:val="FirstParagraph"/>
      </w:pPr>
      <w:r>
        <w:t xml:space="preserve">Detection of a sub-solar compact object in gravitational wave data.</w:t>
      </w:r>
      <w:r>
        <w:t xml:space="preserve"> </w:t>
      </w:r>
      <w:r>
        <w:t xml:space="preserve">Standard physics provides no formation channel for compact objects</w:t>
      </w:r>
      <w:r>
        <w:t xml:space="preserve"> </w:t>
      </w:r>
      <w:r>
        <w:t xml:space="preserve">below ~1 M☉. The framework predicts them (dark Chandrasekhar =</w:t>
      </w:r>
      <w:r>
        <w:t xml:space="preserve"> </w:t>
      </w:r>
      <w:r>
        <w:t xml:space="preserve">0.7 M☉). If found, no alternative explanation exists within</w:t>
      </w:r>
      <w:r>
        <w:t xml:space="preserve"> </w:t>
      </w:r>
      <w:r>
        <w:t xml:space="preserve">conventional astrophysics.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mmary-of-new-results"/>
    <w:p>
      <w:pPr>
        <w:pStyle w:val="Heading2"/>
      </w:pPr>
      <w:r>
        <w:t xml:space="preserve">11. Summary of New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Dark sector with N’ = N/2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Universal √2 mass scaling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Dark electron = muon (105.67 MeV)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m_b = (7/3)m_τ = 4148 MeV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Three generations from two circles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Graviton wall shared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Gravity from sin²(30°) ≠ cos²(30°)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Dark Chandrasekhar = 0.7 M☉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SMBH seeds from dark BHs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∇·B = 0 from S¹ topology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All 4 Maxwell eqs from torsion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□₅Ψ = 0 → Schrödinger</w:t>
            </w:r>
          </w:p>
        </w:tc>
        <w:tc>
          <w:tcPr/>
          <w:p>
            <w:pPr>
              <w:pStyle w:val="Compact"/>
            </w:pPr>
            <w:r>
              <w:t xml:space="preserve">§8.6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ψ = e^{inφ} (wave function identity)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Dark photon ε = 2.37×10⁻⁵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Bullet Cluster consistency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G_μν = 8πGT_μν from torsion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Λ from vacuum torsion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  <w:tc>
          <w:tcPr/>
          <w:p>
            <w:pPr>
              <w:pStyle w:val="Compact"/>
            </w:pPr>
            <w:r>
              <w:t xml:space="preserve">99.6% (Part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 singularities (T_max finite)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</w:tbl>
    <w:p>
      <w:pPr>
        <w:pStyle w:val="BodyText"/>
      </w:pPr>
      <w:r>
        <w:t xml:space="preserve">Combined with Part I: 32 numerical predictions, 26+ resolved problems,</w:t>
      </w:r>
      <w:r>
        <w:t xml:space="preserve"> </w:t>
      </w:r>
      <w:r>
        <w:t xml:space="preserve">zero free parameters beyond F₂.</w:t>
      </w:r>
    </w:p>
    <w:p>
      <w:r>
        <w:pict>
          <v:rect style="width:0;height:1.5pt" o:hralign="center" o:hrstd="t" o:hr="t"/>
        </w:pict>
      </w:r>
    </w:p>
    <w:bookmarkEnd w:id="61"/>
    <w:bookmarkStart w:id="62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derivation chain F₂ → Fano → Cones → Twist → Torsion, established</w:t>
      </w:r>
      <w:r>
        <w:t xml:space="preserve"> </w:t>
      </w:r>
      <w:r>
        <w:t xml:space="preserve">in Part I, extends naturally to the dark sector, the classical field</w:t>
      </w:r>
      <w:r>
        <w:t xml:space="preserve"> </w:t>
      </w:r>
      <w:r>
        <w:t xml:space="preserve">equations, and the wave equation. No additional structure is needed.</w:t>
      </w:r>
    </w:p>
    <w:p>
      <w:pPr>
        <w:pStyle w:val="BodyText"/>
      </w:pPr>
      <w:r>
        <w:t xml:space="preserve">The contorsion tensor K on flat 5D spacetime contains all interactions:</w:t>
      </w:r>
    </w:p>
    <w:p>
      <w:pPr>
        <w:pStyle w:val="Compact"/>
        <w:numPr>
          <w:ilvl w:val="0"/>
          <w:numId w:val="1005"/>
        </w:numPr>
      </w:pPr>
      <w:r>
        <w:t xml:space="preserve">K₀₁: gravity</w:t>
      </w:r>
    </w:p>
    <w:p>
      <w:pPr>
        <w:pStyle w:val="Compact"/>
        <w:numPr>
          <w:ilvl w:val="0"/>
          <w:numId w:val="1005"/>
        </w:numPr>
      </w:pPr>
      <w:r>
        <w:t xml:space="preserve">K₀ᵢ: electric field</w:t>
      </w:r>
    </w:p>
    <w:p>
      <w:pPr>
        <w:pStyle w:val="Compact"/>
        <w:numPr>
          <w:ilvl w:val="0"/>
          <w:numId w:val="1005"/>
        </w:numPr>
      </w:pPr>
      <w:r>
        <w:t xml:space="preserve">K₁ᵢ: magnetic field</w:t>
      </w:r>
    </w:p>
    <w:p>
      <w:pPr>
        <w:pStyle w:val="Compact"/>
        <w:numPr>
          <w:ilvl w:val="0"/>
          <w:numId w:val="1005"/>
        </w:numPr>
      </w:pPr>
      <w:r>
        <w:t xml:space="preserve">Jᵢⱼ: spin</w:t>
      </w:r>
    </w:p>
    <w:p>
      <w:pPr>
        <w:pStyle w:val="FirstParagraph"/>
      </w:pPr>
      <w:r>
        <w:t xml:space="preserve">The wave equation □₅Ψ = 0 contains all dynamics:</w:t>
      </w:r>
    </w:p>
    <w:p>
      <w:pPr>
        <w:pStyle w:val="Compact"/>
        <w:numPr>
          <w:ilvl w:val="0"/>
          <w:numId w:val="1006"/>
        </w:numPr>
      </w:pPr>
      <w:r>
        <w:t xml:space="preserve">n = 0: classical wave propagation</w:t>
      </w:r>
    </w:p>
    <w:p>
      <w:pPr>
        <w:pStyle w:val="Compact"/>
        <w:numPr>
          <w:ilvl w:val="0"/>
          <w:numId w:val="1006"/>
        </w:numPr>
      </w:pPr>
      <w:r>
        <w:t xml:space="preserve">n = ½: fermion (electron, quark)</w:t>
      </w:r>
    </w:p>
    <w:p>
      <w:pPr>
        <w:pStyle w:val="Compact"/>
        <w:numPr>
          <w:ilvl w:val="0"/>
          <w:numId w:val="1006"/>
        </w:numPr>
      </w:pPr>
      <w:r>
        <w:t xml:space="preserve">n = N: photon (classical EM limit)</w:t>
      </w:r>
    </w:p>
    <w:p>
      <w:pPr>
        <w:pStyle w:val="Compact"/>
        <w:numPr>
          <w:ilvl w:val="0"/>
          <w:numId w:val="1006"/>
        </w:numPr>
      </w:pPr>
      <w:r>
        <w:t xml:space="preserve">Bessel J_n: radial profile</w:t>
      </w:r>
    </w:p>
    <w:p>
      <w:pPr>
        <w:pStyle w:val="Compact"/>
        <w:numPr>
          <w:ilvl w:val="0"/>
          <w:numId w:val="1006"/>
        </w:numPr>
      </w:pPr>
      <w:r>
        <w:t xml:space="preserve">Schrödinger: non-relativistic limit</w:t>
      </w:r>
    </w:p>
    <w:p>
      <w:pPr>
        <w:pStyle w:val="FirstParagraph"/>
      </w:pPr>
      <w:r>
        <w:t xml:space="preserve">General relativity itself is not independent: the Einstein equation</w:t>
      </w:r>
      <w:r>
        <w:t xml:space="preserve"> </w:t>
      </w:r>
      <w:r>
        <w:t xml:space="preserve">G_μν = 8πGT_μν is the torsion field equation rewritten in curvature</w:t>
      </w:r>
      <w:r>
        <w:t xml:space="preserve"> </w:t>
      </w:r>
      <w:r>
        <w:t xml:space="preserve">variables, exact in the late-time limit σ → ∞. The cosmological</w:t>
      </w:r>
      <w:r>
        <w:t xml:space="preserve"> </w:t>
      </w:r>
      <w:r>
        <w:t xml:space="preserve">constant, Newton’s constant, and the absence of singularities all</w:t>
      </w:r>
      <w:r>
        <w:t xml:space="preserve"> </w:t>
      </w:r>
      <w:r>
        <w:t xml:space="preserve">follow from the torsion structure.</w:t>
      </w:r>
    </w:p>
    <w:p>
      <w:pPr>
        <w:pStyle w:val="BodyText"/>
      </w:pPr>
      <w:r>
        <w:t xml:space="preserve">The electromagnetic field, gravitational field, quantum wave function,</w:t>
      </w:r>
      <w:r>
        <w:t xml:space="preserve"> </w:t>
      </w:r>
      <w:r>
        <w:t xml:space="preserve">and dark matter all emerge as aspects of one geometric structure:</w:t>
      </w:r>
      <w:r>
        <w:t xml:space="preserve"> </w:t>
      </w:r>
      <w:r>
        <w:t xml:space="preserve">torsion modes on a flat five-dimensional spacetime with two time</w:t>
      </w:r>
      <w:r>
        <w:t xml:space="preserve"> </w:t>
      </w:r>
      <w:r>
        <w:t xml:space="preserve">dimensions, forced into existence by the algebraic identity</w:t>
      </w:r>
      <w:r>
        <w:t xml:space="preserve"> </w:t>
      </w:r>
      <w:r>
        <w:t xml:space="preserve">ε + ω + P = 0 over F₂.</w:t>
      </w:r>
    </w:p>
    <w:p>
      <w:r>
        <w:pict>
          <v:rect style="width:0;height:1.5pt" o:hralign="center" o:hrstd="t" o:hr="t"/>
        </w:pict>
      </w:r>
    </w:p>
    <w:bookmarkEnd w:id="62"/>
    <w:bookmarkStart w:id="6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[1–12] As in Part I.</w:t>
      </w:r>
    </w:p>
    <w:p>
      <w:pPr>
        <w:pStyle w:val="Compact"/>
        <w:numPr>
          <w:ilvl w:val="0"/>
          <w:numId w:val="1007"/>
        </w:numPr>
      </w:pPr>
      <w:r>
        <w:t xml:space="preserve">Weitzenböck, R.</w:t>
      </w:r>
      <w:r>
        <w:t xml:space="preserve"> </w:t>
      </w:r>
      <w:r>
        <w:t xml:space="preserve">“Invariantentheorie.”</w:t>
      </w:r>
      <w:r>
        <w:t xml:space="preserve"> </w:t>
      </w:r>
      <w:r>
        <w:t xml:space="preserve">Noordhoff, Groningen (1923).</w:t>
      </w:r>
    </w:p>
    <w:p>
      <w:pPr>
        <w:pStyle w:val="Compact"/>
        <w:numPr>
          <w:ilvl w:val="0"/>
          <w:numId w:val="1007"/>
        </w:numPr>
      </w:pPr>
      <w:r>
        <w:t xml:space="preserve">Aldrovandi, R. and Pereira, J.G.</w:t>
      </w:r>
      <w:r>
        <w:t xml:space="preserve"> </w:t>
      </w:r>
      <w:r>
        <w:t xml:space="preserve">“Teleparallel Gravity.”</w:t>
      </w:r>
      <w:r>
        <w:t xml:space="preserve"> </w:t>
      </w:r>
      <w:r>
        <w:t xml:space="preserve">Springer (2013).</w:t>
      </w:r>
    </w:p>
    <w:p>
      <w:pPr>
        <w:pStyle w:val="Compact"/>
        <w:numPr>
          <w:ilvl w:val="0"/>
          <w:numId w:val="1007"/>
        </w:numPr>
      </w:pPr>
      <w:r>
        <w:t xml:space="preserve">Cho, Y.M.</w:t>
      </w:r>
      <w:r>
        <w:t xml:space="preserve"> </w:t>
      </w:r>
      <w:r>
        <w:t xml:space="preserve">“Einstein Lagrangian as the translational Yang-Mills Lagrangian.”</w:t>
      </w:r>
      <w:r>
        <w:t xml:space="preserve"> </w:t>
      </w:r>
      <w:r>
        <w:t xml:space="preserve">Phys. Rev. D 14, 2521 (1976).</w:t>
      </w:r>
    </w:p>
    <w:p>
      <w:pPr>
        <w:pStyle w:val="Compact"/>
        <w:numPr>
          <w:ilvl w:val="0"/>
          <w:numId w:val="1007"/>
        </w:numPr>
      </w:pPr>
      <w:r>
        <w:t xml:space="preserve">Clowe, D. et al. </w:t>
      </w:r>
      <w:r>
        <w:t xml:space="preserve">“A direct empirical proof of the existence of dark matter.”</w:t>
      </w:r>
      <w:r>
        <w:t xml:space="preserve"> </w:t>
      </w:r>
      <w:r>
        <w:t xml:space="preserve">Astrophys. J. 648, L109 (2006).</w:t>
      </w:r>
    </w:p>
    <w:p>
      <w:pPr>
        <w:pStyle w:val="Compact"/>
        <w:numPr>
          <w:ilvl w:val="0"/>
          <w:numId w:val="1007"/>
        </w:numPr>
      </w:pPr>
      <w:r>
        <w:t xml:space="preserve">Anderson, E.K. et al. </w:t>
      </w:r>
      <w:r>
        <w:t xml:space="preserve">“Observation of the effect of gravity on the motion of antimatter.”</w:t>
      </w:r>
      <w:r>
        <w:t xml:space="preserve"> </w:t>
      </w:r>
      <w:r>
        <w:t xml:space="preserve">Nature 621, 716 (2023).</w:t>
      </w:r>
    </w:p>
    <w:p>
      <w:pPr>
        <w:pStyle w:val="Compact"/>
        <w:numPr>
          <w:ilvl w:val="0"/>
          <w:numId w:val="1007"/>
        </w:numPr>
      </w:pPr>
      <w:r>
        <w:t xml:space="preserve">Abbott, R. et al. </w:t>
      </w:r>
      <w:r>
        <w:t xml:space="preserve">“GW190814: Gravitational Waves from the Coalescence of a 23 Solar Mass Black Hole with a 2.6 Solar Mass Compact Object.”</w:t>
      </w:r>
      <w:r>
        <w:t xml:space="preserve"> </w:t>
      </w:r>
      <w:r>
        <w:t xml:space="preserve">Astrophys. J. Lett. 896, L44 (2020).</w:t>
      </w:r>
    </w:p>
    <w:p>
      <w:pPr>
        <w:pStyle w:val="Compact"/>
        <w:numPr>
          <w:ilvl w:val="0"/>
          <w:numId w:val="1007"/>
        </w:numPr>
      </w:pPr>
      <w:r>
        <w:t xml:space="preserve">Kaluza, T.</w:t>
      </w:r>
      <w:r>
        <w:t xml:space="preserve"> </w:t>
      </w:r>
      <w:r>
        <w:t xml:space="preserve">“Zum Unitätsproblem der Physik.”</w:t>
      </w:r>
      <w:r>
        <w:t xml:space="preserve"> </w:t>
      </w:r>
      <w:r>
        <w:t xml:space="preserve">Sitzungsber. Preuss. Akad. Wiss. Berlin, 966 (1921).</w:t>
      </w:r>
    </w:p>
    <w:p>
      <w:r>
        <w:pict>
          <v:rect style="width:0;height:1.5pt" o:hralign="center" o:hrstd="t" o:hr="t"/>
        </w:pict>
      </w:r>
    </w:p>
    <w:bookmarkEnd w:id="63"/>
    <w:bookmarkStart w:id="64" w:name="X28417dc5c59d196a71d2e6701779a6d1109b644"/>
    <w:p>
      <w:pPr>
        <w:pStyle w:val="Heading2"/>
      </w:pPr>
      <w:r>
        <w:t xml:space="preserve">Accompanying Computations (in repository root)</w:t>
      </w:r>
    </w:p>
    <w:p>
      <w:pPr>
        <w:pStyle w:val="Compact"/>
        <w:numPr>
          <w:ilvl w:val="0"/>
          <w:numId w:val="1008"/>
        </w:numPr>
      </w:pPr>
      <w:r>
        <w:t xml:space="preserve">compute_dark_sector.js — Dark fermion mass spectrum</w:t>
      </w:r>
    </w:p>
    <w:p>
      <w:pPr>
        <w:pStyle w:val="Compact"/>
        <w:numPr>
          <w:ilvl w:val="0"/>
          <w:numId w:val="1008"/>
        </w:numPr>
      </w:pPr>
      <w:r>
        <w:t xml:space="preserve">compute_dark_sector_v2.js — Complete visible + dark particle table</w:t>
      </w:r>
    </w:p>
    <w:p>
      <w:pPr>
        <w:pStyle w:val="Compact"/>
        <w:numPr>
          <w:ilvl w:val="0"/>
          <w:numId w:val="1008"/>
        </w:numPr>
      </w:pPr>
      <w:r>
        <w:t xml:space="preserve">compute_dark_bh.js — Dark black hole properties and LIGO predictions</w:t>
      </w:r>
    </w:p>
    <w:p>
      <w:pPr>
        <w:pStyle w:val="Compact"/>
        <w:numPr>
          <w:ilvl w:val="0"/>
          <w:numId w:val="1008"/>
        </w:numPr>
      </w:pPr>
      <w:r>
        <w:t xml:space="preserve">compute_maxwell.js — Maxwell equations from torsion derivation</w:t>
      </w:r>
    </w:p>
    <w:p>
      <w:pPr>
        <w:pStyle w:val="Compact"/>
        <w:numPr>
          <w:ilvl w:val="0"/>
          <w:numId w:val="1008"/>
        </w:numPr>
      </w:pPr>
      <w:r>
        <w:t xml:space="preserve">compute_schrodinger.js — 5D wave equation to Schrödinger reduction</w:t>
      </w:r>
    </w:p>
    <w:p>
      <w:pPr>
        <w:pStyle w:val="Compact"/>
        <w:numPr>
          <w:ilvl w:val="0"/>
          <w:numId w:val="1008"/>
        </w:numPr>
      </w:pPr>
      <w:r>
        <w:t xml:space="preserve">compute_experiments.js — Experimental proposals with sensitivity estimates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2026. All rights reserved.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2026-03-22T15:30:51Z</dcterms:created>
  <dcterms:modified xsi:type="dcterms:W3CDTF">2026-03-22T15:30:51Z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