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530A" w:rsidRPr="002D7355" w:rsidRDefault="00A72709" w:rsidP="00A72709">
      <w:pPr>
        <w:pStyle w:val="Titre"/>
        <w:rPr>
          <w:lang w:val="en-US"/>
        </w:rPr>
      </w:pPr>
      <w:r w:rsidRPr="002D7355">
        <w:rPr>
          <w:lang w:val="en-US"/>
        </w:rPr>
        <w:t>ESN course</w:t>
      </w:r>
    </w:p>
    <w:p w:rsidR="00A72709" w:rsidRPr="002D7355" w:rsidRDefault="00A72709" w:rsidP="00A72709">
      <w:pPr>
        <w:rPr>
          <w:lang w:val="en-US"/>
        </w:rPr>
      </w:pPr>
    </w:p>
    <w:p w:rsidR="00A72709" w:rsidRDefault="00A72709" w:rsidP="00A72709">
      <w:pPr>
        <w:pStyle w:val="NormalWeb"/>
        <w:rPr>
          <w:rFonts w:ascii="CMR10" w:hAnsi="CMR10"/>
          <w:sz w:val="20"/>
          <w:szCs w:val="20"/>
          <w:lang w:val="en-US"/>
        </w:rPr>
      </w:pPr>
      <w:r w:rsidRPr="00A72709">
        <w:rPr>
          <w:rFonts w:ascii="CMR10" w:hAnsi="CMR10"/>
          <w:sz w:val="20"/>
          <w:szCs w:val="20"/>
          <w:lang w:val="en-US"/>
        </w:rPr>
        <w:t>The reservoir is defined by the tuple (</w:t>
      </w:r>
      <w:r w:rsidRPr="00A72709">
        <w:rPr>
          <w:rFonts w:ascii="CMBX10" w:hAnsi="CMBX10"/>
          <w:sz w:val="20"/>
          <w:szCs w:val="20"/>
          <w:lang w:val="en-US"/>
        </w:rPr>
        <w:t>W</w:t>
      </w:r>
      <w:r w:rsidR="00355B74">
        <w:rPr>
          <w:rFonts w:ascii="CMBX10" w:hAnsi="CMBX10"/>
          <w:sz w:val="20"/>
          <w:szCs w:val="20"/>
          <w:vertAlign w:val="subscript"/>
          <w:lang w:val="en-US"/>
        </w:rPr>
        <w:t>in</w:t>
      </w:r>
      <w:r w:rsidRPr="00A72709">
        <w:rPr>
          <w:rFonts w:ascii="CMMI10" w:hAnsi="CMMI10"/>
          <w:sz w:val="20"/>
          <w:szCs w:val="20"/>
          <w:lang w:val="en-US"/>
        </w:rPr>
        <w:t>,</w:t>
      </w:r>
      <w:r w:rsidR="00355B74">
        <w:rPr>
          <w:rFonts w:ascii="CMMI10" w:hAnsi="CMMI10"/>
          <w:sz w:val="20"/>
          <w:szCs w:val="20"/>
          <w:lang w:val="en-US"/>
        </w:rPr>
        <w:t xml:space="preserve"> </w:t>
      </w:r>
      <w:r w:rsidRPr="00A72709">
        <w:rPr>
          <w:rFonts w:ascii="CMBX10" w:hAnsi="CMBX10"/>
          <w:sz w:val="20"/>
          <w:szCs w:val="20"/>
          <w:lang w:val="en-US"/>
        </w:rPr>
        <w:t>W</w:t>
      </w:r>
      <w:r w:rsidRPr="00A72709">
        <w:rPr>
          <w:rFonts w:ascii="CMMI10" w:hAnsi="CMMI10"/>
          <w:sz w:val="20"/>
          <w:szCs w:val="20"/>
          <w:lang w:val="en-US"/>
        </w:rPr>
        <w:t>,</w:t>
      </w:r>
      <w:r w:rsidR="004F1435">
        <w:rPr>
          <w:rFonts w:ascii="CMMI10" w:hAnsi="CMMI10"/>
          <w:sz w:val="20"/>
          <w:szCs w:val="20"/>
          <w:lang w:val="en-US"/>
        </w:rPr>
        <w:t xml:space="preserve"> </w:t>
      </w:r>
      <w:r>
        <w:rPr>
          <w:rFonts w:ascii="CMMI10" w:hAnsi="CMMI10"/>
          <w:sz w:val="20"/>
          <w:szCs w:val="20"/>
        </w:rPr>
        <w:t>α</w:t>
      </w:r>
      <w:r w:rsidRPr="00A72709">
        <w:rPr>
          <w:rFonts w:ascii="CMR10" w:hAnsi="CMR10"/>
          <w:sz w:val="20"/>
          <w:szCs w:val="20"/>
          <w:lang w:val="en-US"/>
        </w:rPr>
        <w:t>)</w:t>
      </w:r>
      <w:r>
        <w:rPr>
          <w:rFonts w:ascii="CMR10" w:hAnsi="CMR10"/>
          <w:sz w:val="20"/>
          <w:szCs w:val="20"/>
          <w:lang w:val="en-US"/>
        </w:rPr>
        <w:t>.</w:t>
      </w:r>
    </w:p>
    <w:p w:rsidR="00A72709" w:rsidRDefault="00A72709" w:rsidP="00A72709">
      <w:pPr>
        <w:pStyle w:val="NormalWeb"/>
        <w:rPr>
          <w:rFonts w:ascii="CMMI10" w:hAnsi="CMMI10"/>
          <w:sz w:val="20"/>
          <w:szCs w:val="20"/>
          <w:lang w:val="en-US"/>
        </w:rPr>
      </w:pPr>
      <w:r w:rsidRPr="00A72709">
        <w:rPr>
          <w:rFonts w:ascii="CMR10" w:hAnsi="CMR10"/>
          <w:sz w:val="20"/>
          <w:szCs w:val="20"/>
          <w:lang w:val="en-US"/>
        </w:rPr>
        <w:t xml:space="preserve">The defining global parameters of the reservoir are: the size </w:t>
      </w:r>
      <w:r w:rsidRPr="00A72709">
        <w:rPr>
          <w:rFonts w:ascii="CMMI10" w:hAnsi="CMMI10"/>
          <w:sz w:val="20"/>
          <w:szCs w:val="20"/>
          <w:lang w:val="en-US"/>
        </w:rPr>
        <w:t>N</w:t>
      </w:r>
      <w:r w:rsidRPr="00A72709">
        <w:rPr>
          <w:rFonts w:ascii="CMR7" w:hAnsi="CMR7"/>
          <w:position w:val="-2"/>
          <w:sz w:val="14"/>
          <w:szCs w:val="14"/>
          <w:lang w:val="en-US"/>
        </w:rPr>
        <w:t>x</w:t>
      </w:r>
      <w:r w:rsidRPr="00A72709">
        <w:rPr>
          <w:rFonts w:ascii="CMR10" w:hAnsi="CMR10"/>
          <w:sz w:val="20"/>
          <w:szCs w:val="20"/>
          <w:lang w:val="en-US"/>
        </w:rPr>
        <w:t xml:space="preserve">, sparsity, distribution of nonzero elements, and spectral radius of </w:t>
      </w:r>
      <w:r w:rsidRPr="00A72709">
        <w:rPr>
          <w:rFonts w:ascii="CMBX10" w:hAnsi="CMBX10"/>
          <w:sz w:val="20"/>
          <w:szCs w:val="20"/>
          <w:lang w:val="en-US"/>
        </w:rPr>
        <w:t>W</w:t>
      </w:r>
      <w:r w:rsidRPr="00A72709">
        <w:rPr>
          <w:rFonts w:ascii="CMR10" w:hAnsi="CMR10"/>
          <w:sz w:val="20"/>
          <w:szCs w:val="20"/>
          <w:lang w:val="en-US"/>
        </w:rPr>
        <w:t xml:space="preserve">; scaling(-s) of </w:t>
      </w:r>
      <w:r w:rsidRPr="00A72709">
        <w:rPr>
          <w:rFonts w:ascii="CMBX10" w:hAnsi="CMBX10"/>
          <w:sz w:val="20"/>
          <w:szCs w:val="20"/>
          <w:lang w:val="en-US"/>
        </w:rPr>
        <w:t>W</w:t>
      </w:r>
      <w:r w:rsidRPr="00A72709">
        <w:rPr>
          <w:rFonts w:ascii="CMR7" w:hAnsi="CMR7"/>
          <w:position w:val="8"/>
          <w:sz w:val="14"/>
          <w:szCs w:val="14"/>
          <w:lang w:val="en-US"/>
        </w:rPr>
        <w:t>in</w:t>
      </w:r>
      <w:r w:rsidRPr="00A72709">
        <w:rPr>
          <w:rFonts w:ascii="CMR10" w:hAnsi="CMR10"/>
          <w:sz w:val="20"/>
          <w:szCs w:val="20"/>
          <w:lang w:val="en-US"/>
        </w:rPr>
        <w:t xml:space="preserve">; and the leaking rate </w:t>
      </w:r>
      <w:r>
        <w:rPr>
          <w:rFonts w:ascii="CMMI10" w:hAnsi="CMMI10"/>
          <w:sz w:val="20"/>
          <w:szCs w:val="20"/>
        </w:rPr>
        <w:t>α</w:t>
      </w:r>
      <w:r>
        <w:rPr>
          <w:rFonts w:ascii="CMMI10" w:hAnsi="CMMI10"/>
          <w:sz w:val="20"/>
          <w:szCs w:val="20"/>
          <w:lang w:val="en-US"/>
        </w:rPr>
        <w:t>.</w:t>
      </w:r>
    </w:p>
    <w:p w:rsidR="00A72709" w:rsidRDefault="00A72709" w:rsidP="00A72709">
      <w:pPr>
        <w:pStyle w:val="NormalWeb"/>
        <w:rPr>
          <w:rFonts w:ascii="CMR10" w:hAnsi="CMR10"/>
          <w:sz w:val="20"/>
          <w:szCs w:val="20"/>
          <w:lang w:val="en-US"/>
        </w:rPr>
      </w:pPr>
      <w:r w:rsidRPr="00A72709">
        <w:rPr>
          <w:rFonts w:ascii="CMR10" w:hAnsi="CMR10"/>
          <w:sz w:val="20"/>
          <w:szCs w:val="20"/>
          <w:lang w:val="en-US"/>
        </w:rPr>
        <w:t xml:space="preserve">The reservoir can be too big only when the task is trivial and there is not enough data available </w:t>
      </w:r>
      <w:proofErr w:type="spellStart"/>
      <w:r w:rsidRPr="00A72709">
        <w:rPr>
          <w:rFonts w:ascii="CMMI10" w:hAnsi="CMMI10"/>
          <w:sz w:val="20"/>
          <w:szCs w:val="20"/>
          <w:lang w:val="en-US"/>
        </w:rPr>
        <w:t>T</w:t>
      </w:r>
      <w:proofErr w:type="spellEnd"/>
      <w:r w:rsidRPr="00A72709">
        <w:rPr>
          <w:rFonts w:ascii="CMMI10" w:hAnsi="CMMI10"/>
          <w:sz w:val="20"/>
          <w:szCs w:val="20"/>
          <w:lang w:val="en-US"/>
        </w:rPr>
        <w:t xml:space="preserve"> &lt; </w:t>
      </w:r>
      <w:r w:rsidRPr="00A72709">
        <w:rPr>
          <w:rFonts w:ascii="CMR10" w:hAnsi="CMR10"/>
          <w:sz w:val="20"/>
          <w:szCs w:val="20"/>
          <w:lang w:val="en-US"/>
        </w:rPr>
        <w:t>1+</w:t>
      </w:r>
      <w:r w:rsidRPr="00A72709">
        <w:rPr>
          <w:rFonts w:ascii="CMMI10" w:hAnsi="CMMI10"/>
          <w:sz w:val="20"/>
          <w:szCs w:val="20"/>
          <w:lang w:val="en-US"/>
        </w:rPr>
        <w:t>N</w:t>
      </w:r>
      <w:r w:rsidRPr="00A72709">
        <w:rPr>
          <w:rFonts w:ascii="CMR7" w:hAnsi="CMR7"/>
          <w:position w:val="-2"/>
          <w:sz w:val="14"/>
          <w:szCs w:val="14"/>
          <w:lang w:val="en-US"/>
        </w:rPr>
        <w:t xml:space="preserve">u </w:t>
      </w:r>
      <w:r w:rsidRPr="00A72709">
        <w:rPr>
          <w:rFonts w:ascii="CMR10" w:hAnsi="CMR10"/>
          <w:sz w:val="20"/>
          <w:szCs w:val="20"/>
          <w:lang w:val="en-US"/>
        </w:rPr>
        <w:t>+</w:t>
      </w:r>
      <w:r w:rsidRPr="00A72709">
        <w:rPr>
          <w:rFonts w:ascii="CMMI10" w:hAnsi="CMMI10"/>
          <w:sz w:val="20"/>
          <w:szCs w:val="20"/>
          <w:lang w:val="en-US"/>
        </w:rPr>
        <w:t>N</w:t>
      </w:r>
      <w:r w:rsidRPr="00A72709">
        <w:rPr>
          <w:rFonts w:ascii="CMR7" w:hAnsi="CMR7"/>
          <w:position w:val="-2"/>
          <w:sz w:val="14"/>
          <w:szCs w:val="14"/>
          <w:lang w:val="en-US"/>
        </w:rPr>
        <w:t>x</w:t>
      </w:r>
      <w:r w:rsidRPr="00A72709">
        <w:rPr>
          <w:rFonts w:ascii="CMR10" w:hAnsi="CMR10"/>
          <w:sz w:val="20"/>
          <w:szCs w:val="20"/>
          <w:lang w:val="en-US"/>
        </w:rPr>
        <w:t xml:space="preserve">. </w:t>
      </w:r>
    </w:p>
    <w:p w:rsidR="00696D14" w:rsidRPr="00696D14" w:rsidRDefault="00696D14" w:rsidP="00A72709">
      <w:pPr>
        <w:pStyle w:val="NormalWeb"/>
        <w:rPr>
          <w:rFonts w:ascii="CMR10" w:hAnsi="CMR10"/>
          <w:b/>
          <w:sz w:val="20"/>
          <w:szCs w:val="20"/>
          <w:lang w:val="en-US"/>
        </w:rPr>
      </w:pPr>
      <w:r w:rsidRPr="00696D14">
        <w:rPr>
          <w:rFonts w:ascii="CMR10" w:hAnsi="CMR10"/>
          <w:b/>
          <w:sz w:val="20"/>
          <w:szCs w:val="20"/>
          <w:lang w:val="en-US"/>
        </w:rPr>
        <w:t xml:space="preserve">The size </w:t>
      </w:r>
      <w:r w:rsidRPr="00696D14">
        <w:rPr>
          <w:rFonts w:ascii="CMMI10" w:hAnsi="CMMI10"/>
          <w:b/>
          <w:sz w:val="20"/>
          <w:szCs w:val="20"/>
          <w:lang w:val="en-US"/>
        </w:rPr>
        <w:t>N</w:t>
      </w:r>
      <w:r w:rsidRPr="00696D14">
        <w:rPr>
          <w:rFonts w:ascii="CMR7" w:hAnsi="CMR7"/>
          <w:b/>
          <w:position w:val="-2"/>
          <w:sz w:val="14"/>
          <w:szCs w:val="14"/>
          <w:lang w:val="en-US"/>
        </w:rPr>
        <w:t>x</w:t>
      </w:r>
    </w:p>
    <w:p w:rsidR="00704233" w:rsidRPr="00704233" w:rsidRDefault="00704233" w:rsidP="00A72709">
      <w:pPr>
        <w:pStyle w:val="NormalWeb"/>
        <w:rPr>
          <w:lang w:val="en-US"/>
        </w:rPr>
      </w:pPr>
      <w:r w:rsidRPr="00704233">
        <w:rPr>
          <w:rFonts w:ascii="CMR10" w:hAnsi="CMR10"/>
          <w:sz w:val="20"/>
          <w:szCs w:val="20"/>
          <w:lang w:val="en-US"/>
        </w:rPr>
        <w:t xml:space="preserve">Select global parameters with smaller reservoirs, then scale to bigger ones. </w:t>
      </w:r>
    </w:p>
    <w:p w:rsidR="00704233" w:rsidRDefault="00704233" w:rsidP="00704233">
      <w:pPr>
        <w:pStyle w:val="NormalWeb"/>
        <w:rPr>
          <w:rFonts w:ascii="CMR10" w:hAnsi="CMR10"/>
          <w:sz w:val="20"/>
          <w:szCs w:val="20"/>
          <w:lang w:val="en-US"/>
        </w:rPr>
      </w:pPr>
      <w:r w:rsidRPr="00704233">
        <w:rPr>
          <w:rFonts w:ascii="CMMI10" w:hAnsi="CMMI10"/>
          <w:sz w:val="20"/>
          <w:szCs w:val="20"/>
          <w:lang w:val="en-US"/>
        </w:rPr>
        <w:t>N</w:t>
      </w:r>
      <w:r w:rsidRPr="00704233">
        <w:rPr>
          <w:rFonts w:ascii="CMR7" w:hAnsi="CMR7"/>
          <w:position w:val="-2"/>
          <w:sz w:val="14"/>
          <w:szCs w:val="14"/>
          <w:lang w:val="en-US"/>
        </w:rPr>
        <w:t xml:space="preserve">x </w:t>
      </w:r>
      <w:r w:rsidRPr="00704233">
        <w:rPr>
          <w:rFonts w:ascii="CMR10" w:hAnsi="CMR10"/>
          <w:sz w:val="20"/>
          <w:szCs w:val="20"/>
          <w:lang w:val="en-US"/>
        </w:rPr>
        <w:t xml:space="preserve">should be at least equal to the estimate of independent real values the reservoir has to remember from the input to solve its task. </w:t>
      </w:r>
      <w:r>
        <w:rPr>
          <w:rFonts w:ascii="CMR10" w:hAnsi="CMR10"/>
          <w:sz w:val="20"/>
          <w:szCs w:val="20"/>
          <w:lang w:val="en-US"/>
        </w:rPr>
        <w:t>(</w:t>
      </w:r>
      <w:r w:rsidRPr="00704233">
        <w:rPr>
          <w:rFonts w:ascii="CMR10" w:hAnsi="CMR10"/>
          <w:sz w:val="20"/>
          <w:szCs w:val="20"/>
          <w:lang w:val="en-US"/>
        </w:rPr>
        <w:t xml:space="preserve">For </w:t>
      </w:r>
      <w:proofErr w:type="spellStart"/>
      <w:r w:rsidRPr="00704233">
        <w:rPr>
          <w:rFonts w:ascii="CMR10" w:hAnsi="CMR10"/>
          <w:sz w:val="20"/>
          <w:szCs w:val="20"/>
          <w:lang w:val="en-US"/>
        </w:rPr>
        <w:t>i.i.d</w:t>
      </w:r>
      <w:proofErr w:type="spellEnd"/>
      <w:r w:rsidRPr="00704233">
        <w:rPr>
          <w:rFonts w:ascii="CMR10" w:hAnsi="CMR10"/>
          <w:sz w:val="20"/>
          <w:szCs w:val="20"/>
          <w:lang w:val="en-US"/>
        </w:rPr>
        <w:t xml:space="preserve">. inputs </w:t>
      </w:r>
      <w:r w:rsidRPr="00704233">
        <w:rPr>
          <w:rFonts w:ascii="CMBX10" w:hAnsi="CMBX10"/>
          <w:sz w:val="20"/>
          <w:szCs w:val="20"/>
          <w:lang w:val="en-US"/>
        </w:rPr>
        <w:t>u</w:t>
      </w:r>
      <w:r w:rsidRPr="00704233">
        <w:rPr>
          <w:rFonts w:ascii="CMR10" w:hAnsi="CMR10"/>
          <w:sz w:val="20"/>
          <w:szCs w:val="20"/>
          <w:lang w:val="en-US"/>
        </w:rPr>
        <w:t>(</w:t>
      </w:r>
      <w:r w:rsidRPr="00704233">
        <w:rPr>
          <w:rFonts w:ascii="CMMI10" w:hAnsi="CMMI10"/>
          <w:sz w:val="20"/>
          <w:szCs w:val="20"/>
          <w:lang w:val="en-US"/>
        </w:rPr>
        <w:t>n</w:t>
      </w:r>
      <w:r w:rsidRPr="00704233">
        <w:rPr>
          <w:rFonts w:ascii="CMR10" w:hAnsi="CMR10"/>
          <w:sz w:val="20"/>
          <w:szCs w:val="20"/>
          <w:lang w:val="en-US"/>
        </w:rPr>
        <w:t xml:space="preserve">), this estimate is </w:t>
      </w:r>
      <w:r w:rsidRPr="00704233">
        <w:rPr>
          <w:rFonts w:ascii="CMMI10" w:hAnsi="CMMI10"/>
          <w:sz w:val="20"/>
          <w:szCs w:val="20"/>
          <w:lang w:val="en-US"/>
        </w:rPr>
        <w:t>N</w:t>
      </w:r>
      <w:r w:rsidRPr="00704233">
        <w:rPr>
          <w:rFonts w:ascii="CMR7" w:hAnsi="CMR7"/>
          <w:position w:val="-2"/>
          <w:sz w:val="14"/>
          <w:szCs w:val="14"/>
          <w:lang w:val="en-US"/>
        </w:rPr>
        <w:t xml:space="preserve">u </w:t>
      </w:r>
      <w:r w:rsidRPr="00704233">
        <w:rPr>
          <w:rFonts w:ascii="CMR10" w:hAnsi="CMR10"/>
          <w:sz w:val="20"/>
          <w:szCs w:val="20"/>
          <w:lang w:val="en-US"/>
        </w:rPr>
        <w:t xml:space="preserve">times a rough estimate of how many </w:t>
      </w:r>
      <w:proofErr w:type="gramStart"/>
      <w:r w:rsidRPr="00704233">
        <w:rPr>
          <w:rFonts w:ascii="CMR10" w:hAnsi="CMR10"/>
          <w:sz w:val="20"/>
          <w:szCs w:val="20"/>
          <w:lang w:val="en-US"/>
        </w:rPr>
        <w:t>time</w:t>
      </w:r>
      <w:proofErr w:type="gramEnd"/>
      <w:r w:rsidRPr="00704233">
        <w:rPr>
          <w:rFonts w:ascii="CMR10" w:hAnsi="CMR10"/>
          <w:sz w:val="20"/>
          <w:szCs w:val="20"/>
          <w:lang w:val="en-US"/>
        </w:rPr>
        <w:t xml:space="preserve"> steps the inputs should be remembered to solve the task.)</w:t>
      </w:r>
    </w:p>
    <w:p w:rsidR="00696D14" w:rsidRPr="00224D08" w:rsidRDefault="00696D14" w:rsidP="00696D14">
      <w:pPr>
        <w:pStyle w:val="NormalWeb"/>
        <w:rPr>
          <w:rFonts w:ascii="CMBX10" w:hAnsi="CMBX10"/>
          <w:b/>
          <w:sz w:val="20"/>
          <w:szCs w:val="20"/>
          <w:lang w:val="en-US"/>
        </w:rPr>
      </w:pPr>
      <w:r w:rsidRPr="00224D08">
        <w:rPr>
          <w:rFonts w:ascii="CMBX10" w:hAnsi="CMBX10"/>
          <w:b/>
          <w:sz w:val="20"/>
          <w:szCs w:val="20"/>
          <w:lang w:val="en-US"/>
        </w:rPr>
        <w:t>Sparsity of the Reservoir</w:t>
      </w:r>
    </w:p>
    <w:p w:rsidR="00224D08" w:rsidRPr="00224D08" w:rsidRDefault="00224D08" w:rsidP="00224D08">
      <w:pPr>
        <w:pStyle w:val="NormalWeb"/>
        <w:rPr>
          <w:lang w:val="en-US"/>
        </w:rPr>
      </w:pPr>
      <w:r w:rsidRPr="00224D08">
        <w:rPr>
          <w:rFonts w:ascii="CMR10" w:hAnsi="CMR10"/>
          <w:sz w:val="20"/>
          <w:szCs w:val="20"/>
          <w:lang w:val="en-US"/>
        </w:rPr>
        <w:t xml:space="preserve">In general, sparsity of the reservoir does not affect the performance much and this parameter has a low priority to be optimized. </w:t>
      </w:r>
    </w:p>
    <w:p w:rsidR="00224D08" w:rsidRPr="00224D08" w:rsidRDefault="00224D08" w:rsidP="00224D08">
      <w:pPr>
        <w:pStyle w:val="NormalWeb"/>
        <w:rPr>
          <w:lang w:val="en-US"/>
        </w:rPr>
      </w:pPr>
      <w:r w:rsidRPr="00224D08">
        <w:rPr>
          <w:rFonts w:ascii="CMR10" w:hAnsi="CMR10"/>
          <w:sz w:val="20"/>
          <w:szCs w:val="20"/>
          <w:lang w:val="en-US"/>
        </w:rPr>
        <w:t xml:space="preserve">Connect each reservoir node to a small fixed number of other nodes (e.g., 10) on average, irrespective of the reservoir size. Exploit this reservoir sparsity to speedup computation. </w:t>
      </w:r>
    </w:p>
    <w:p w:rsidR="00224D08" w:rsidRDefault="00224D08" w:rsidP="00224D08">
      <w:pPr>
        <w:pStyle w:val="NormalWeb"/>
        <w:rPr>
          <w:rFonts w:ascii="CMBX10" w:hAnsi="CMBX10"/>
          <w:b/>
          <w:sz w:val="20"/>
          <w:szCs w:val="20"/>
          <w:lang w:val="en-US"/>
        </w:rPr>
      </w:pPr>
      <w:r w:rsidRPr="00224D08">
        <w:rPr>
          <w:rFonts w:ascii="CMBX10" w:hAnsi="CMBX10"/>
          <w:b/>
          <w:sz w:val="20"/>
          <w:szCs w:val="20"/>
          <w:lang w:val="en-US"/>
        </w:rPr>
        <w:t xml:space="preserve">Distribution of Nonzero Elements </w:t>
      </w:r>
    </w:p>
    <w:p w:rsidR="00E048D7" w:rsidRPr="00E048D7" w:rsidRDefault="00E048D7" w:rsidP="00E048D7">
      <w:pPr>
        <w:pStyle w:val="NormalWeb"/>
        <w:rPr>
          <w:rFonts w:ascii="CMR10" w:hAnsi="CMR10"/>
          <w:sz w:val="20"/>
          <w:szCs w:val="20"/>
          <w:lang w:val="en-US"/>
        </w:rPr>
      </w:pPr>
      <w:r w:rsidRPr="00E048D7">
        <w:rPr>
          <w:rFonts w:ascii="CMR10" w:hAnsi="CMR10"/>
          <w:sz w:val="20"/>
          <w:szCs w:val="20"/>
          <w:lang w:val="en-US"/>
        </w:rPr>
        <w:t>We usually prefer a uniform distribution for its continuity of values and boundedness. Gaussian distributions are also popular. Both distributions give virtually the same performance.</w:t>
      </w:r>
    </w:p>
    <w:p w:rsidR="00355B74" w:rsidRPr="00DE764B" w:rsidRDefault="00355B74" w:rsidP="00355B74">
      <w:pPr>
        <w:pStyle w:val="NormalWeb"/>
        <w:rPr>
          <w:b/>
          <w:lang w:val="en-US"/>
        </w:rPr>
      </w:pPr>
      <w:r w:rsidRPr="00DE764B">
        <w:rPr>
          <w:rFonts w:ascii="CMBX10" w:hAnsi="CMBX10"/>
          <w:b/>
          <w:sz w:val="20"/>
          <w:szCs w:val="20"/>
          <w:lang w:val="en-US"/>
        </w:rPr>
        <w:t xml:space="preserve">Spectral Radius </w:t>
      </w:r>
      <w:r w:rsidR="00EF178B">
        <w:rPr>
          <w:rFonts w:ascii="CMBX10" w:hAnsi="CMBX10"/>
          <w:b/>
          <w:sz w:val="20"/>
          <w:szCs w:val="20"/>
          <w:lang w:val="en-US"/>
        </w:rPr>
        <w:t>*</w:t>
      </w:r>
    </w:p>
    <w:p w:rsidR="00DE764B" w:rsidRDefault="00DE764B" w:rsidP="00DE764B">
      <w:pPr>
        <w:pStyle w:val="NormalWeb"/>
        <w:rPr>
          <w:rFonts w:ascii="CMR10" w:hAnsi="CMR10"/>
          <w:sz w:val="20"/>
          <w:szCs w:val="20"/>
          <w:lang w:val="en-US"/>
        </w:rPr>
      </w:pPr>
      <w:r w:rsidRPr="00DE764B">
        <w:rPr>
          <w:rFonts w:ascii="CMR10" w:hAnsi="CMR10"/>
          <w:sz w:val="20"/>
          <w:szCs w:val="20"/>
          <w:lang w:val="en-US"/>
        </w:rPr>
        <w:t xml:space="preserve">Typically, a random sparse </w:t>
      </w:r>
      <w:r w:rsidRPr="00DE764B">
        <w:rPr>
          <w:rFonts w:ascii="CMBX10" w:hAnsi="CMBX10"/>
          <w:sz w:val="20"/>
          <w:szCs w:val="20"/>
          <w:lang w:val="en-US"/>
        </w:rPr>
        <w:t xml:space="preserve">W </w:t>
      </w:r>
      <w:r w:rsidRPr="00DE764B">
        <w:rPr>
          <w:rFonts w:ascii="CMR10" w:hAnsi="CMR10"/>
          <w:sz w:val="20"/>
          <w:szCs w:val="20"/>
          <w:lang w:val="en-US"/>
        </w:rPr>
        <w:t xml:space="preserve">is generated; its spectral radius </w:t>
      </w:r>
      <w:r>
        <w:rPr>
          <w:rFonts w:ascii="CMMI10" w:hAnsi="CMMI10"/>
          <w:sz w:val="20"/>
          <w:szCs w:val="20"/>
        </w:rPr>
        <w:t>ρ</w:t>
      </w:r>
      <w:r w:rsidRPr="00DE764B">
        <w:rPr>
          <w:rFonts w:ascii="CMR10" w:hAnsi="CMR10"/>
          <w:sz w:val="20"/>
          <w:szCs w:val="20"/>
          <w:lang w:val="en-US"/>
        </w:rPr>
        <w:t>(</w:t>
      </w:r>
      <w:r w:rsidRPr="00DE764B">
        <w:rPr>
          <w:rFonts w:ascii="CMBX10" w:hAnsi="CMBX10"/>
          <w:sz w:val="20"/>
          <w:szCs w:val="20"/>
          <w:lang w:val="en-US"/>
        </w:rPr>
        <w:t>W</w:t>
      </w:r>
      <w:r w:rsidRPr="00DE764B">
        <w:rPr>
          <w:rFonts w:ascii="CMR10" w:hAnsi="CMR10"/>
          <w:sz w:val="20"/>
          <w:szCs w:val="20"/>
          <w:lang w:val="en-US"/>
        </w:rPr>
        <w:t xml:space="preserve">) is computed; then </w:t>
      </w:r>
      <w:r w:rsidRPr="00DE764B">
        <w:rPr>
          <w:rFonts w:ascii="CMBX10" w:hAnsi="CMBX10"/>
          <w:sz w:val="20"/>
          <w:szCs w:val="20"/>
          <w:lang w:val="en-US"/>
        </w:rPr>
        <w:t xml:space="preserve">W </w:t>
      </w:r>
      <w:r w:rsidRPr="00DE764B">
        <w:rPr>
          <w:rFonts w:ascii="CMR10" w:hAnsi="CMR10"/>
          <w:sz w:val="20"/>
          <w:szCs w:val="20"/>
          <w:lang w:val="en-US"/>
        </w:rPr>
        <w:t xml:space="preserve">is divided by </w:t>
      </w:r>
      <w:r>
        <w:rPr>
          <w:rFonts w:ascii="CMMI10" w:hAnsi="CMMI10"/>
          <w:sz w:val="20"/>
          <w:szCs w:val="20"/>
        </w:rPr>
        <w:t>ρ</w:t>
      </w:r>
      <w:r w:rsidRPr="00DE764B">
        <w:rPr>
          <w:rFonts w:ascii="CMR10" w:hAnsi="CMR10"/>
          <w:sz w:val="20"/>
          <w:szCs w:val="20"/>
          <w:lang w:val="en-US"/>
        </w:rPr>
        <w:t>(</w:t>
      </w:r>
      <w:r w:rsidRPr="00DE764B">
        <w:rPr>
          <w:rFonts w:ascii="CMBX10" w:hAnsi="CMBX10"/>
          <w:sz w:val="20"/>
          <w:szCs w:val="20"/>
          <w:lang w:val="en-US"/>
        </w:rPr>
        <w:t>W</w:t>
      </w:r>
      <w:r w:rsidRPr="00DE764B">
        <w:rPr>
          <w:rFonts w:ascii="CMR10" w:hAnsi="CMR10"/>
          <w:sz w:val="20"/>
          <w:szCs w:val="20"/>
          <w:lang w:val="en-US"/>
        </w:rPr>
        <w:t xml:space="preserve">) to yield a matrix with a unit spectral radius; this is then conveniently scaled with the ultimate spectral radius to be determined in a tuning procedure. </w:t>
      </w:r>
    </w:p>
    <w:p w:rsidR="00DE764B" w:rsidRPr="00DE764B" w:rsidRDefault="00DE764B" w:rsidP="00DE764B">
      <w:pPr>
        <w:pStyle w:val="NormalWeb"/>
        <w:rPr>
          <w:lang w:val="en-US"/>
        </w:rPr>
      </w:pPr>
      <w:r w:rsidRPr="00DE764B">
        <w:rPr>
          <w:rFonts w:ascii="CMR10" w:hAnsi="CMR10"/>
          <w:sz w:val="20"/>
          <w:szCs w:val="20"/>
          <w:lang w:val="en-US"/>
        </w:rPr>
        <w:t xml:space="preserve">For the ESN approach to work, the reservoir should satisfy the so-called echo state property: the state of the reservoir </w:t>
      </w:r>
      <w:r w:rsidRPr="00DE764B">
        <w:rPr>
          <w:rFonts w:ascii="CMBX10" w:hAnsi="CMBX10"/>
          <w:sz w:val="20"/>
          <w:szCs w:val="20"/>
          <w:lang w:val="en-US"/>
        </w:rPr>
        <w:t>x</w:t>
      </w:r>
      <w:r w:rsidRPr="00DE764B">
        <w:rPr>
          <w:rFonts w:ascii="CMR10" w:hAnsi="CMR10"/>
          <w:sz w:val="20"/>
          <w:szCs w:val="20"/>
          <w:lang w:val="en-US"/>
        </w:rPr>
        <w:t>(</w:t>
      </w:r>
      <w:r w:rsidRPr="00DE764B">
        <w:rPr>
          <w:rFonts w:ascii="CMMI10" w:hAnsi="CMMI10"/>
          <w:sz w:val="20"/>
          <w:szCs w:val="20"/>
          <w:lang w:val="en-US"/>
        </w:rPr>
        <w:t>n</w:t>
      </w:r>
      <w:r w:rsidRPr="00DE764B">
        <w:rPr>
          <w:rFonts w:ascii="CMR10" w:hAnsi="CMR10"/>
          <w:sz w:val="20"/>
          <w:szCs w:val="20"/>
          <w:lang w:val="en-US"/>
        </w:rPr>
        <w:t xml:space="preserve">) should be uniquely defined by the fading history of the input </w:t>
      </w:r>
      <w:r w:rsidRPr="00DE764B">
        <w:rPr>
          <w:rFonts w:ascii="CMBX10" w:hAnsi="CMBX10"/>
          <w:sz w:val="20"/>
          <w:szCs w:val="20"/>
          <w:lang w:val="en-US"/>
        </w:rPr>
        <w:t>u</w:t>
      </w:r>
      <w:r w:rsidRPr="00DE764B">
        <w:rPr>
          <w:rFonts w:ascii="CMR10" w:hAnsi="CMR10"/>
          <w:sz w:val="20"/>
          <w:szCs w:val="20"/>
          <w:lang w:val="en-US"/>
        </w:rPr>
        <w:t>(</w:t>
      </w:r>
      <w:r w:rsidRPr="00DE764B">
        <w:rPr>
          <w:rFonts w:ascii="CMMI10" w:hAnsi="CMMI10"/>
          <w:sz w:val="20"/>
          <w:szCs w:val="20"/>
          <w:lang w:val="en-US"/>
        </w:rPr>
        <w:t>n</w:t>
      </w:r>
      <w:r w:rsidRPr="00DE764B">
        <w:rPr>
          <w:rFonts w:ascii="CMR10" w:hAnsi="CMR10"/>
          <w:sz w:val="20"/>
          <w:szCs w:val="20"/>
          <w:lang w:val="en-US"/>
        </w:rPr>
        <w:t>) [</w:t>
      </w:r>
      <w:r w:rsidRPr="00DE764B">
        <w:rPr>
          <w:rFonts w:ascii="CMR10" w:hAnsi="CMR10"/>
          <w:color w:val="00007F"/>
          <w:sz w:val="20"/>
          <w:szCs w:val="20"/>
          <w:lang w:val="en-US"/>
        </w:rPr>
        <w:t>6</w:t>
      </w:r>
      <w:r w:rsidRPr="00DE764B">
        <w:rPr>
          <w:rFonts w:ascii="CMR10" w:hAnsi="CMR10"/>
          <w:sz w:val="20"/>
          <w:szCs w:val="20"/>
          <w:lang w:val="en-US"/>
        </w:rPr>
        <w:t xml:space="preserve">]. In other words, for a long enough input </w:t>
      </w:r>
      <w:r w:rsidRPr="00DE764B">
        <w:rPr>
          <w:rFonts w:ascii="CMBX10" w:hAnsi="CMBX10"/>
          <w:sz w:val="20"/>
          <w:szCs w:val="20"/>
          <w:lang w:val="en-US"/>
        </w:rPr>
        <w:t>u</w:t>
      </w:r>
      <w:r w:rsidRPr="00DE764B">
        <w:rPr>
          <w:rFonts w:ascii="CMR10" w:hAnsi="CMR10"/>
          <w:sz w:val="20"/>
          <w:szCs w:val="20"/>
          <w:lang w:val="en-US"/>
        </w:rPr>
        <w:t>(</w:t>
      </w:r>
      <w:r w:rsidRPr="00DE764B">
        <w:rPr>
          <w:rFonts w:ascii="CMMI10" w:hAnsi="CMMI10"/>
          <w:sz w:val="20"/>
          <w:szCs w:val="20"/>
          <w:lang w:val="en-US"/>
        </w:rPr>
        <w:t>n</w:t>
      </w:r>
      <w:r w:rsidRPr="00DE764B">
        <w:rPr>
          <w:rFonts w:ascii="CMR10" w:hAnsi="CMR10"/>
          <w:sz w:val="20"/>
          <w:szCs w:val="20"/>
          <w:lang w:val="en-US"/>
        </w:rPr>
        <w:t xml:space="preserve">), the reservoir state </w:t>
      </w:r>
      <w:r w:rsidRPr="00DE764B">
        <w:rPr>
          <w:rFonts w:ascii="CMBX10" w:hAnsi="CMBX10"/>
          <w:sz w:val="20"/>
          <w:szCs w:val="20"/>
          <w:lang w:val="en-US"/>
        </w:rPr>
        <w:t>x</w:t>
      </w:r>
      <w:r w:rsidRPr="00DE764B">
        <w:rPr>
          <w:rFonts w:ascii="CMR10" w:hAnsi="CMR10"/>
          <w:sz w:val="20"/>
          <w:szCs w:val="20"/>
          <w:lang w:val="en-US"/>
        </w:rPr>
        <w:t>(</w:t>
      </w:r>
      <w:r w:rsidRPr="00DE764B">
        <w:rPr>
          <w:rFonts w:ascii="CMMI10" w:hAnsi="CMMI10"/>
          <w:sz w:val="20"/>
          <w:szCs w:val="20"/>
          <w:lang w:val="en-US"/>
        </w:rPr>
        <w:t>n</w:t>
      </w:r>
      <w:r w:rsidRPr="00DE764B">
        <w:rPr>
          <w:rFonts w:ascii="CMR10" w:hAnsi="CMR10"/>
          <w:sz w:val="20"/>
          <w:szCs w:val="20"/>
          <w:lang w:val="en-US"/>
        </w:rPr>
        <w:t xml:space="preserve">) should not depend on the initial conditions that were before the input. </w:t>
      </w:r>
    </w:p>
    <w:p w:rsidR="00DE764B" w:rsidRDefault="00DE764B" w:rsidP="00DE764B">
      <w:pPr>
        <w:pStyle w:val="NormalWeb"/>
        <w:rPr>
          <w:rFonts w:ascii="CMR10" w:hAnsi="CMR10"/>
          <w:sz w:val="20"/>
          <w:szCs w:val="20"/>
          <w:lang w:val="en-US"/>
        </w:rPr>
      </w:pPr>
      <w:r w:rsidRPr="00DE764B">
        <w:rPr>
          <w:rFonts w:ascii="CMR10" w:hAnsi="CMR10"/>
          <w:sz w:val="20"/>
          <w:szCs w:val="20"/>
          <w:lang w:val="en-US"/>
        </w:rPr>
        <w:t xml:space="preserve">Large </w:t>
      </w:r>
      <w:r>
        <w:rPr>
          <w:rFonts w:ascii="CMMI10" w:hAnsi="CMMI10"/>
          <w:sz w:val="20"/>
          <w:szCs w:val="20"/>
        </w:rPr>
        <w:t>ρ</w:t>
      </w:r>
      <w:r w:rsidRPr="00DE764B">
        <w:rPr>
          <w:rFonts w:ascii="CMR10" w:hAnsi="CMR10"/>
          <w:sz w:val="20"/>
          <w:szCs w:val="20"/>
          <w:lang w:val="en-US"/>
        </w:rPr>
        <w:t>(</w:t>
      </w:r>
      <w:r w:rsidRPr="00DE764B">
        <w:rPr>
          <w:rFonts w:ascii="CMBX10" w:hAnsi="CMBX10"/>
          <w:sz w:val="20"/>
          <w:szCs w:val="20"/>
          <w:lang w:val="en-US"/>
        </w:rPr>
        <w:t>W</w:t>
      </w:r>
      <w:r w:rsidRPr="00DE764B">
        <w:rPr>
          <w:rFonts w:ascii="CMR10" w:hAnsi="CMR10"/>
          <w:sz w:val="20"/>
          <w:szCs w:val="20"/>
          <w:lang w:val="en-US"/>
        </w:rPr>
        <w:t xml:space="preserve">) values can lead to reservoirs hosting multiple fixed point, periodic, or even chaotic (when sufficient nonlinearity in the reservoir is reached) spontaneous attractor modes, violating the echo state property. </w:t>
      </w:r>
    </w:p>
    <w:p w:rsidR="00DE764B" w:rsidRPr="00DE764B" w:rsidRDefault="00DE764B" w:rsidP="00DE764B">
      <w:pPr>
        <w:pStyle w:val="NormalWeb"/>
        <w:rPr>
          <w:lang w:val="en-US"/>
        </w:rPr>
      </w:pPr>
      <w:proofErr w:type="gramStart"/>
      <w:r>
        <w:rPr>
          <w:rFonts w:ascii="CMMI10" w:hAnsi="CMMI10"/>
          <w:sz w:val="20"/>
          <w:szCs w:val="20"/>
        </w:rPr>
        <w:t>ρ</w:t>
      </w:r>
      <w:proofErr w:type="gramEnd"/>
      <w:r w:rsidRPr="00DE764B">
        <w:rPr>
          <w:rFonts w:ascii="CMR10" w:hAnsi="CMR10"/>
          <w:sz w:val="20"/>
          <w:szCs w:val="20"/>
          <w:lang w:val="en-US"/>
        </w:rPr>
        <w:t>(</w:t>
      </w:r>
      <w:r w:rsidRPr="00DE764B">
        <w:rPr>
          <w:rFonts w:ascii="CMBX10" w:hAnsi="CMBX10"/>
          <w:sz w:val="20"/>
          <w:szCs w:val="20"/>
          <w:lang w:val="en-US"/>
        </w:rPr>
        <w:t>W</w:t>
      </w:r>
      <w:r w:rsidRPr="00DE764B">
        <w:rPr>
          <w:rFonts w:ascii="CMR10" w:hAnsi="CMR10"/>
          <w:sz w:val="20"/>
          <w:szCs w:val="20"/>
          <w:lang w:val="en-US"/>
        </w:rPr>
        <w:t xml:space="preserve">) </w:t>
      </w:r>
      <w:r w:rsidRPr="00DE764B">
        <w:rPr>
          <w:rFonts w:ascii="CMMI10" w:hAnsi="CMMI10"/>
          <w:sz w:val="20"/>
          <w:szCs w:val="20"/>
          <w:lang w:val="en-US"/>
        </w:rPr>
        <w:t xml:space="preserve">&lt; </w:t>
      </w:r>
      <w:r w:rsidRPr="00DE764B">
        <w:rPr>
          <w:rFonts w:ascii="CMR10" w:hAnsi="CMR10"/>
          <w:sz w:val="20"/>
          <w:szCs w:val="20"/>
          <w:lang w:val="en-US"/>
        </w:rPr>
        <w:t xml:space="preserve">1 ensures echo state property in most situations. Even though it is possible to violate the echo state property even with </w:t>
      </w:r>
      <w:r>
        <w:rPr>
          <w:rFonts w:ascii="CMMI10" w:hAnsi="CMMI10"/>
          <w:sz w:val="20"/>
          <w:szCs w:val="20"/>
        </w:rPr>
        <w:t>ρ</w:t>
      </w:r>
      <w:r w:rsidRPr="00DE764B">
        <w:rPr>
          <w:rFonts w:ascii="CMR10" w:hAnsi="CMR10"/>
          <w:sz w:val="20"/>
          <w:szCs w:val="20"/>
          <w:lang w:val="en-US"/>
        </w:rPr>
        <w:t>(</w:t>
      </w:r>
      <w:r w:rsidRPr="00DE764B">
        <w:rPr>
          <w:rFonts w:ascii="CMBX10" w:hAnsi="CMBX10"/>
          <w:sz w:val="20"/>
          <w:szCs w:val="20"/>
          <w:lang w:val="en-US"/>
        </w:rPr>
        <w:t>W</w:t>
      </w:r>
      <w:r w:rsidRPr="00DE764B">
        <w:rPr>
          <w:rFonts w:ascii="CMR10" w:hAnsi="CMR10"/>
          <w:sz w:val="20"/>
          <w:szCs w:val="20"/>
          <w:lang w:val="en-US"/>
        </w:rPr>
        <w:t xml:space="preserve">) </w:t>
      </w:r>
      <w:r w:rsidRPr="00DE764B">
        <w:rPr>
          <w:rFonts w:ascii="CMMI10" w:hAnsi="CMMI10"/>
          <w:sz w:val="20"/>
          <w:szCs w:val="20"/>
          <w:lang w:val="en-US"/>
        </w:rPr>
        <w:t xml:space="preserve">&lt; </w:t>
      </w:r>
      <w:r w:rsidRPr="00DE764B">
        <w:rPr>
          <w:rFonts w:ascii="CMR10" w:hAnsi="CMR10"/>
          <w:sz w:val="20"/>
          <w:szCs w:val="20"/>
          <w:lang w:val="en-US"/>
        </w:rPr>
        <w:t xml:space="preserve">1, this is unlikely to happen in practice. More importantly, the echo state property often holds for </w:t>
      </w:r>
      <w:r>
        <w:rPr>
          <w:rFonts w:ascii="CMMI10" w:hAnsi="CMMI10"/>
          <w:sz w:val="20"/>
          <w:szCs w:val="20"/>
        </w:rPr>
        <w:t>ρ</w:t>
      </w:r>
      <w:r w:rsidRPr="00DE764B">
        <w:rPr>
          <w:rFonts w:ascii="CMR10" w:hAnsi="CMR10"/>
          <w:sz w:val="20"/>
          <w:szCs w:val="20"/>
          <w:lang w:val="en-US"/>
        </w:rPr>
        <w:t>(</w:t>
      </w:r>
      <w:r w:rsidRPr="00DE764B">
        <w:rPr>
          <w:rFonts w:ascii="CMBX10" w:hAnsi="CMBX10"/>
          <w:sz w:val="20"/>
          <w:szCs w:val="20"/>
          <w:lang w:val="en-US"/>
        </w:rPr>
        <w:t>W</w:t>
      </w:r>
      <w:r w:rsidRPr="00DE764B">
        <w:rPr>
          <w:rFonts w:ascii="CMR10" w:hAnsi="CMR10"/>
          <w:sz w:val="20"/>
          <w:szCs w:val="20"/>
          <w:lang w:val="en-US"/>
        </w:rPr>
        <w:t xml:space="preserve">) </w:t>
      </w:r>
      <w:r w:rsidRPr="00DE764B">
        <w:rPr>
          <w:rFonts w:ascii="CMSY10" w:hAnsi="CMSY10"/>
          <w:sz w:val="20"/>
          <w:szCs w:val="20"/>
          <w:lang w:val="en-US"/>
        </w:rPr>
        <w:t xml:space="preserve">≥ </w:t>
      </w:r>
      <w:r w:rsidRPr="00DE764B">
        <w:rPr>
          <w:rFonts w:ascii="CMR10" w:hAnsi="CMR10"/>
          <w:sz w:val="20"/>
          <w:szCs w:val="20"/>
          <w:lang w:val="en-US"/>
        </w:rPr>
        <w:t xml:space="preserve">1 for nonzero inputs </w:t>
      </w:r>
      <w:r w:rsidRPr="00DE764B">
        <w:rPr>
          <w:rFonts w:ascii="CMBX10" w:hAnsi="CMBX10"/>
          <w:sz w:val="20"/>
          <w:szCs w:val="20"/>
          <w:lang w:val="en-US"/>
        </w:rPr>
        <w:t>u</w:t>
      </w:r>
      <w:r w:rsidRPr="00DE764B">
        <w:rPr>
          <w:rFonts w:ascii="CMR10" w:hAnsi="CMR10"/>
          <w:sz w:val="20"/>
          <w:szCs w:val="20"/>
          <w:lang w:val="en-US"/>
        </w:rPr>
        <w:t>(</w:t>
      </w:r>
      <w:r w:rsidRPr="00DE764B">
        <w:rPr>
          <w:rFonts w:ascii="CMMI10" w:hAnsi="CMMI10"/>
          <w:sz w:val="20"/>
          <w:szCs w:val="20"/>
          <w:lang w:val="en-US"/>
        </w:rPr>
        <w:t>n</w:t>
      </w:r>
      <w:r w:rsidRPr="00DE764B">
        <w:rPr>
          <w:rFonts w:ascii="CMR10" w:hAnsi="CMR10"/>
          <w:sz w:val="20"/>
          <w:szCs w:val="20"/>
          <w:lang w:val="en-US"/>
        </w:rPr>
        <w:t xml:space="preserve">). </w:t>
      </w:r>
    </w:p>
    <w:p w:rsidR="00DE764B" w:rsidRPr="00DE764B" w:rsidRDefault="00DE764B" w:rsidP="00DE764B">
      <w:pPr>
        <w:pStyle w:val="NormalWeb"/>
        <w:rPr>
          <w:lang w:val="en-US"/>
        </w:rPr>
      </w:pPr>
      <w:r w:rsidRPr="00DE764B">
        <w:rPr>
          <w:rFonts w:ascii="CMR10" w:hAnsi="CMR10"/>
          <w:sz w:val="20"/>
          <w:szCs w:val="20"/>
          <w:lang w:val="en-US"/>
        </w:rPr>
        <w:t xml:space="preserve">In practice </w:t>
      </w:r>
      <w:r>
        <w:rPr>
          <w:rFonts w:ascii="CMMI10" w:hAnsi="CMMI10"/>
          <w:sz w:val="20"/>
          <w:szCs w:val="20"/>
        </w:rPr>
        <w:t>ρ</w:t>
      </w:r>
      <w:r w:rsidRPr="00DE764B">
        <w:rPr>
          <w:rFonts w:ascii="CMR10" w:hAnsi="CMR10"/>
          <w:sz w:val="20"/>
          <w:szCs w:val="20"/>
          <w:lang w:val="en-US"/>
        </w:rPr>
        <w:t>(</w:t>
      </w:r>
      <w:r w:rsidRPr="00DE764B">
        <w:rPr>
          <w:rFonts w:ascii="CMBX10" w:hAnsi="CMBX10"/>
          <w:sz w:val="20"/>
          <w:szCs w:val="20"/>
          <w:lang w:val="en-US"/>
        </w:rPr>
        <w:t>W</w:t>
      </w:r>
      <w:r w:rsidRPr="00DE764B">
        <w:rPr>
          <w:rFonts w:ascii="CMR10" w:hAnsi="CMR10"/>
          <w:sz w:val="20"/>
          <w:szCs w:val="20"/>
          <w:lang w:val="en-US"/>
        </w:rPr>
        <w:t xml:space="preserve">) should be selected to maximize the performance, with the value 1 serving as an initial reference point. </w:t>
      </w:r>
    </w:p>
    <w:p w:rsidR="00081A75" w:rsidRPr="00081A75" w:rsidRDefault="00DE764B" w:rsidP="00DE764B">
      <w:pPr>
        <w:pStyle w:val="NormalWeb"/>
        <w:rPr>
          <w:rFonts w:ascii="CMR10" w:hAnsi="CMR10"/>
          <w:sz w:val="20"/>
          <w:szCs w:val="20"/>
          <w:lang w:val="en-US"/>
        </w:rPr>
      </w:pPr>
      <w:r w:rsidRPr="00DE764B">
        <w:rPr>
          <w:rFonts w:ascii="CMR10" w:hAnsi="CMR10"/>
          <w:sz w:val="20"/>
          <w:szCs w:val="20"/>
          <w:lang w:val="en-US"/>
        </w:rPr>
        <w:lastRenderedPageBreak/>
        <w:t xml:space="preserve">As a guiding principle, </w:t>
      </w:r>
      <w:r>
        <w:rPr>
          <w:rFonts w:ascii="CMMI10" w:hAnsi="CMMI10"/>
          <w:sz w:val="20"/>
          <w:szCs w:val="20"/>
        </w:rPr>
        <w:t>ρ</w:t>
      </w:r>
      <w:r w:rsidRPr="00DE764B">
        <w:rPr>
          <w:rFonts w:ascii="CMR10" w:hAnsi="CMR10"/>
          <w:sz w:val="20"/>
          <w:szCs w:val="20"/>
          <w:lang w:val="en-US"/>
        </w:rPr>
        <w:t>(</w:t>
      </w:r>
      <w:r w:rsidRPr="00DE764B">
        <w:rPr>
          <w:rFonts w:ascii="CMBX10" w:hAnsi="CMBX10"/>
          <w:sz w:val="20"/>
          <w:szCs w:val="20"/>
          <w:lang w:val="en-US"/>
        </w:rPr>
        <w:t>W</w:t>
      </w:r>
      <w:r w:rsidRPr="00DE764B">
        <w:rPr>
          <w:rFonts w:ascii="CMR10" w:hAnsi="CMR10"/>
          <w:sz w:val="20"/>
          <w:szCs w:val="20"/>
          <w:lang w:val="en-US"/>
        </w:rPr>
        <w:t xml:space="preserve">) should be set greater for tasks where a more extensive history of the input is required to perform it, and smaller for tasks where the current output </w:t>
      </w:r>
      <w:r w:rsidRPr="00DE764B">
        <w:rPr>
          <w:rFonts w:ascii="CMBX10" w:hAnsi="CMBX10"/>
          <w:sz w:val="20"/>
          <w:szCs w:val="20"/>
          <w:lang w:val="en-US"/>
        </w:rPr>
        <w:t>y</w:t>
      </w:r>
      <w:r w:rsidRPr="00DE764B">
        <w:rPr>
          <w:rFonts w:ascii="CMR10" w:hAnsi="CMR10"/>
          <w:sz w:val="20"/>
          <w:szCs w:val="20"/>
          <w:lang w:val="en-US"/>
        </w:rPr>
        <w:t>(</w:t>
      </w:r>
      <w:r w:rsidRPr="00DE764B">
        <w:rPr>
          <w:rFonts w:ascii="CMMI10" w:hAnsi="CMMI10"/>
          <w:sz w:val="20"/>
          <w:szCs w:val="20"/>
          <w:lang w:val="en-US"/>
        </w:rPr>
        <w:t>n</w:t>
      </w:r>
      <w:r w:rsidRPr="00DE764B">
        <w:rPr>
          <w:rFonts w:ascii="CMR10" w:hAnsi="CMR10"/>
          <w:sz w:val="20"/>
          <w:szCs w:val="20"/>
          <w:lang w:val="en-US"/>
        </w:rPr>
        <w:t xml:space="preserve">) depends more on the recent history of </w:t>
      </w:r>
      <w:r w:rsidRPr="00DE764B">
        <w:rPr>
          <w:rFonts w:ascii="CMBX10" w:hAnsi="CMBX10"/>
          <w:sz w:val="20"/>
          <w:szCs w:val="20"/>
          <w:lang w:val="en-US"/>
        </w:rPr>
        <w:t>u</w:t>
      </w:r>
      <w:r w:rsidRPr="00DE764B">
        <w:rPr>
          <w:rFonts w:ascii="CMR10" w:hAnsi="CMR10"/>
          <w:sz w:val="20"/>
          <w:szCs w:val="20"/>
          <w:lang w:val="en-US"/>
        </w:rPr>
        <w:t>(</w:t>
      </w:r>
      <w:r w:rsidRPr="00DE764B">
        <w:rPr>
          <w:rFonts w:ascii="CMMI10" w:hAnsi="CMMI10"/>
          <w:sz w:val="20"/>
          <w:szCs w:val="20"/>
          <w:lang w:val="en-US"/>
        </w:rPr>
        <w:t>n</w:t>
      </w:r>
      <w:r w:rsidRPr="00DE764B">
        <w:rPr>
          <w:rFonts w:ascii="CMR10" w:hAnsi="CMR10"/>
          <w:sz w:val="20"/>
          <w:szCs w:val="20"/>
          <w:lang w:val="en-US"/>
        </w:rPr>
        <w:t>). The spectral radius determines how fast the influence of an input dies out in a reservoir with time, and how stable the reservoir activations are</w:t>
      </w:r>
      <w:r>
        <w:rPr>
          <w:rFonts w:ascii="CMR10" w:hAnsi="CMR10"/>
          <w:sz w:val="20"/>
          <w:szCs w:val="20"/>
          <w:lang w:val="en-US"/>
        </w:rPr>
        <w:t>.</w:t>
      </w:r>
    </w:p>
    <w:p w:rsidR="00081A75" w:rsidRPr="00304839" w:rsidRDefault="00081A75" w:rsidP="00081A75">
      <w:pPr>
        <w:pStyle w:val="NormalWeb"/>
        <w:rPr>
          <w:rFonts w:ascii="CMBX10" w:hAnsi="CMBX10"/>
          <w:b/>
          <w:sz w:val="20"/>
          <w:szCs w:val="20"/>
          <w:lang w:val="en-US"/>
        </w:rPr>
      </w:pPr>
      <w:r w:rsidRPr="00304839">
        <w:rPr>
          <w:rFonts w:ascii="CMBX10" w:hAnsi="CMBX10"/>
          <w:b/>
          <w:sz w:val="20"/>
          <w:szCs w:val="20"/>
          <w:lang w:val="en-US"/>
        </w:rPr>
        <w:t xml:space="preserve">Input Scaling </w:t>
      </w:r>
      <w:r w:rsidR="00E46D19" w:rsidRPr="00304839">
        <w:rPr>
          <w:rFonts w:ascii="CMBX10" w:hAnsi="CMBX10"/>
          <w:b/>
          <w:sz w:val="20"/>
          <w:szCs w:val="20"/>
          <w:lang w:val="en-US"/>
        </w:rPr>
        <w:t>*</w:t>
      </w:r>
    </w:p>
    <w:p w:rsidR="0022250F" w:rsidRPr="0022250F" w:rsidRDefault="0022250F" w:rsidP="0022250F">
      <w:pPr>
        <w:pStyle w:val="NormalWeb"/>
        <w:rPr>
          <w:lang w:val="en-US"/>
        </w:rPr>
      </w:pPr>
      <w:r w:rsidRPr="0022250F">
        <w:rPr>
          <w:rFonts w:ascii="CMR10" w:hAnsi="CMR10"/>
          <w:sz w:val="20"/>
          <w:szCs w:val="20"/>
          <w:lang w:val="en-US"/>
        </w:rPr>
        <w:t xml:space="preserve">For uniformly distributed </w:t>
      </w:r>
      <w:proofErr w:type="spellStart"/>
      <w:r w:rsidRPr="0022250F">
        <w:rPr>
          <w:rFonts w:ascii="CMBX10" w:hAnsi="CMBX10"/>
          <w:sz w:val="20"/>
          <w:szCs w:val="20"/>
          <w:lang w:val="en-US"/>
        </w:rPr>
        <w:t>W</w:t>
      </w:r>
      <w:r w:rsidRPr="0022250F">
        <w:rPr>
          <w:rFonts w:ascii="CMR7" w:hAnsi="CMR7"/>
          <w:position w:val="8"/>
          <w:sz w:val="14"/>
          <w:szCs w:val="14"/>
          <w:lang w:val="en-US"/>
        </w:rPr>
        <w:t>in</w:t>
      </w:r>
      <w:proofErr w:type="spellEnd"/>
      <w:r w:rsidRPr="0022250F">
        <w:rPr>
          <w:rFonts w:ascii="CMR7" w:hAnsi="CMR7"/>
          <w:position w:val="8"/>
          <w:sz w:val="14"/>
          <w:szCs w:val="14"/>
          <w:lang w:val="en-US"/>
        </w:rPr>
        <w:t xml:space="preserve"> </w:t>
      </w:r>
      <w:r w:rsidRPr="0022250F">
        <w:rPr>
          <w:rFonts w:ascii="CMR10" w:hAnsi="CMR10"/>
          <w:sz w:val="20"/>
          <w:szCs w:val="20"/>
          <w:lang w:val="en-US"/>
        </w:rPr>
        <w:t xml:space="preserve">we usually define the input scaling </w:t>
      </w:r>
      <w:r w:rsidRPr="0022250F">
        <w:rPr>
          <w:rFonts w:ascii="CMMI10" w:hAnsi="CMMI10"/>
          <w:sz w:val="20"/>
          <w:szCs w:val="20"/>
          <w:lang w:val="en-US"/>
        </w:rPr>
        <w:t xml:space="preserve">a </w:t>
      </w:r>
      <w:r w:rsidRPr="0022250F">
        <w:rPr>
          <w:rFonts w:ascii="CMR10" w:hAnsi="CMR10"/>
          <w:sz w:val="20"/>
          <w:szCs w:val="20"/>
          <w:lang w:val="en-US"/>
        </w:rPr>
        <w:t>as the range of the interval [</w:t>
      </w:r>
      <w:r w:rsidRPr="0022250F">
        <w:rPr>
          <w:rFonts w:ascii="CMSY10" w:hAnsi="CMSY10"/>
          <w:sz w:val="20"/>
          <w:szCs w:val="20"/>
          <w:lang w:val="en-US"/>
        </w:rPr>
        <w:t>−</w:t>
      </w:r>
      <w:proofErr w:type="spellStart"/>
      <w:proofErr w:type="gramStart"/>
      <w:r w:rsidRPr="0022250F">
        <w:rPr>
          <w:rFonts w:ascii="CMMI10" w:hAnsi="CMMI10"/>
          <w:sz w:val="20"/>
          <w:szCs w:val="20"/>
          <w:lang w:val="en-US"/>
        </w:rPr>
        <w:t>a</w:t>
      </w:r>
      <w:r w:rsidRPr="0022250F">
        <w:rPr>
          <w:rFonts w:ascii="CMR10" w:hAnsi="CMR10"/>
          <w:sz w:val="20"/>
          <w:szCs w:val="20"/>
          <w:lang w:val="en-US"/>
        </w:rPr>
        <w:t>;</w:t>
      </w:r>
      <w:r w:rsidRPr="0022250F">
        <w:rPr>
          <w:rFonts w:ascii="CMMI10" w:hAnsi="CMMI10"/>
          <w:sz w:val="20"/>
          <w:szCs w:val="20"/>
          <w:lang w:val="en-US"/>
        </w:rPr>
        <w:t>a</w:t>
      </w:r>
      <w:proofErr w:type="spellEnd"/>
      <w:proofErr w:type="gramEnd"/>
      <w:r w:rsidRPr="0022250F">
        <w:rPr>
          <w:rFonts w:ascii="CMR10" w:hAnsi="CMR10"/>
          <w:sz w:val="20"/>
          <w:szCs w:val="20"/>
          <w:lang w:val="en-US"/>
        </w:rPr>
        <w:t xml:space="preserve">] from which values of </w:t>
      </w:r>
      <w:r w:rsidRPr="0022250F">
        <w:rPr>
          <w:rFonts w:ascii="CMBX10" w:hAnsi="CMBX10"/>
          <w:sz w:val="20"/>
          <w:szCs w:val="20"/>
          <w:lang w:val="en-US"/>
        </w:rPr>
        <w:t>W</w:t>
      </w:r>
      <w:r w:rsidRPr="0022250F">
        <w:rPr>
          <w:rFonts w:ascii="CMR7" w:hAnsi="CMR7"/>
          <w:position w:val="8"/>
          <w:sz w:val="14"/>
          <w:szCs w:val="14"/>
          <w:lang w:val="en-US"/>
        </w:rPr>
        <w:t xml:space="preserve">in </w:t>
      </w:r>
      <w:r w:rsidRPr="0022250F">
        <w:rPr>
          <w:rFonts w:ascii="CMR10" w:hAnsi="CMR10"/>
          <w:sz w:val="20"/>
          <w:szCs w:val="20"/>
          <w:lang w:val="en-US"/>
        </w:rPr>
        <w:t xml:space="preserve">are sampled; for normal distributed input weights one may take the standard deviation as a scaling measure. </w:t>
      </w:r>
    </w:p>
    <w:p w:rsidR="0022250F" w:rsidRPr="0022250F" w:rsidRDefault="0022250F" w:rsidP="0022250F">
      <w:pPr>
        <w:pStyle w:val="NormalWeb"/>
        <w:rPr>
          <w:lang w:val="en-US"/>
        </w:rPr>
      </w:pPr>
      <w:r w:rsidRPr="0022250F">
        <w:rPr>
          <w:rFonts w:ascii="CMR10" w:hAnsi="CMR10"/>
          <w:sz w:val="20"/>
          <w:szCs w:val="20"/>
          <w:lang w:val="en-US"/>
        </w:rPr>
        <w:t xml:space="preserve">Scale the whole </w:t>
      </w:r>
      <w:r w:rsidRPr="0022250F">
        <w:rPr>
          <w:rFonts w:ascii="CMBX10" w:hAnsi="CMBX10"/>
          <w:sz w:val="20"/>
          <w:szCs w:val="20"/>
          <w:lang w:val="en-US"/>
        </w:rPr>
        <w:t>W</w:t>
      </w:r>
      <w:r w:rsidRPr="0022250F">
        <w:rPr>
          <w:rFonts w:ascii="CMR7" w:hAnsi="CMR7"/>
          <w:position w:val="8"/>
          <w:sz w:val="14"/>
          <w:szCs w:val="14"/>
          <w:lang w:val="en-US"/>
        </w:rPr>
        <w:t xml:space="preserve">in </w:t>
      </w:r>
      <w:r w:rsidRPr="0022250F">
        <w:rPr>
          <w:rFonts w:ascii="CMR10" w:hAnsi="CMR10"/>
          <w:sz w:val="20"/>
          <w:szCs w:val="20"/>
          <w:lang w:val="en-US"/>
        </w:rPr>
        <w:t xml:space="preserve">uniformly to have few global parameters in ESN. However, to increase the performance: </w:t>
      </w:r>
    </w:p>
    <w:p w:rsidR="0022250F" w:rsidRDefault="0022250F" w:rsidP="0022250F">
      <w:pPr>
        <w:pStyle w:val="NormalWeb"/>
        <w:rPr>
          <w:rFonts w:ascii="CMR10" w:hAnsi="CMR10"/>
          <w:sz w:val="20"/>
          <w:szCs w:val="20"/>
          <w:lang w:val="en-US"/>
        </w:rPr>
      </w:pPr>
      <w:r w:rsidRPr="0022250F">
        <w:rPr>
          <w:rFonts w:ascii="CMBX10" w:hAnsi="CMBX10"/>
          <w:sz w:val="20"/>
          <w:szCs w:val="20"/>
          <w:lang w:val="en-US"/>
        </w:rPr>
        <w:t xml:space="preserve">– </w:t>
      </w:r>
      <w:r w:rsidRPr="0022250F">
        <w:rPr>
          <w:rFonts w:ascii="CMR10" w:hAnsi="CMR10"/>
          <w:sz w:val="20"/>
          <w:szCs w:val="20"/>
          <w:lang w:val="en-US"/>
        </w:rPr>
        <w:t xml:space="preserve">scale the first column of </w:t>
      </w:r>
      <w:r w:rsidRPr="0022250F">
        <w:rPr>
          <w:rFonts w:ascii="CMBX10" w:hAnsi="CMBX10"/>
          <w:sz w:val="20"/>
          <w:szCs w:val="20"/>
          <w:lang w:val="en-US"/>
        </w:rPr>
        <w:t>W</w:t>
      </w:r>
      <w:r w:rsidRPr="0022250F">
        <w:rPr>
          <w:rFonts w:ascii="CMR7" w:hAnsi="CMR7"/>
          <w:position w:val="8"/>
          <w:sz w:val="14"/>
          <w:szCs w:val="14"/>
          <w:lang w:val="en-US"/>
        </w:rPr>
        <w:t xml:space="preserve">in </w:t>
      </w:r>
      <w:r w:rsidRPr="0022250F">
        <w:rPr>
          <w:rFonts w:ascii="CMR10" w:hAnsi="CMR10"/>
          <w:sz w:val="20"/>
          <w:szCs w:val="20"/>
          <w:lang w:val="en-US"/>
        </w:rPr>
        <w:t>(i.e., the bias inputs) separately;</w:t>
      </w:r>
      <w:r w:rsidRPr="0022250F">
        <w:rPr>
          <w:rFonts w:ascii="CMR10" w:hAnsi="CMR10"/>
          <w:sz w:val="20"/>
          <w:szCs w:val="20"/>
          <w:lang w:val="en-US"/>
        </w:rPr>
        <w:br/>
      </w:r>
      <w:r w:rsidRPr="0022250F">
        <w:rPr>
          <w:rFonts w:ascii="CMBX10" w:hAnsi="CMBX10"/>
          <w:sz w:val="20"/>
          <w:szCs w:val="20"/>
          <w:lang w:val="en-US"/>
        </w:rPr>
        <w:t xml:space="preserve">– </w:t>
      </w:r>
      <w:r w:rsidRPr="0022250F">
        <w:rPr>
          <w:rFonts w:ascii="CMR10" w:hAnsi="CMR10"/>
          <w:sz w:val="20"/>
          <w:szCs w:val="20"/>
          <w:lang w:val="en-US"/>
        </w:rPr>
        <w:t xml:space="preserve">scale other columns of </w:t>
      </w:r>
      <w:r w:rsidRPr="0022250F">
        <w:rPr>
          <w:rFonts w:ascii="CMBX10" w:hAnsi="CMBX10"/>
          <w:sz w:val="20"/>
          <w:szCs w:val="20"/>
          <w:lang w:val="en-US"/>
        </w:rPr>
        <w:t>W</w:t>
      </w:r>
      <w:r w:rsidRPr="0022250F">
        <w:rPr>
          <w:rFonts w:ascii="CMR7" w:hAnsi="CMR7"/>
          <w:position w:val="8"/>
          <w:sz w:val="14"/>
          <w:szCs w:val="14"/>
          <w:lang w:val="en-US"/>
        </w:rPr>
        <w:t xml:space="preserve">in </w:t>
      </w:r>
      <w:r w:rsidRPr="0022250F">
        <w:rPr>
          <w:rFonts w:ascii="CMR10" w:hAnsi="CMR10"/>
          <w:sz w:val="20"/>
          <w:szCs w:val="20"/>
          <w:lang w:val="en-US"/>
        </w:rPr>
        <w:t xml:space="preserve">separately if channels of </w:t>
      </w:r>
      <w:r w:rsidRPr="0022250F">
        <w:rPr>
          <w:rFonts w:ascii="CMBX10" w:hAnsi="CMBX10"/>
          <w:sz w:val="20"/>
          <w:szCs w:val="20"/>
          <w:lang w:val="en-US"/>
        </w:rPr>
        <w:t>u</w:t>
      </w:r>
      <w:r w:rsidRPr="0022250F">
        <w:rPr>
          <w:rFonts w:ascii="CMR10" w:hAnsi="CMR10"/>
          <w:sz w:val="20"/>
          <w:szCs w:val="20"/>
          <w:lang w:val="en-US"/>
        </w:rPr>
        <w:t>(</w:t>
      </w:r>
      <w:r w:rsidRPr="0022250F">
        <w:rPr>
          <w:rFonts w:ascii="CMMI10" w:hAnsi="CMMI10"/>
          <w:sz w:val="20"/>
          <w:szCs w:val="20"/>
          <w:lang w:val="en-US"/>
        </w:rPr>
        <w:t>n</w:t>
      </w:r>
      <w:r w:rsidRPr="0022250F">
        <w:rPr>
          <w:rFonts w:ascii="CMR10" w:hAnsi="CMR10"/>
          <w:sz w:val="20"/>
          <w:szCs w:val="20"/>
          <w:lang w:val="en-US"/>
        </w:rPr>
        <w:t xml:space="preserve">) contribute differently to the task. </w:t>
      </w:r>
    </w:p>
    <w:p w:rsidR="002C049A" w:rsidRPr="002C049A" w:rsidRDefault="002C049A" w:rsidP="002C049A">
      <w:pPr>
        <w:pStyle w:val="NormalWeb"/>
        <w:rPr>
          <w:lang w:val="en-US"/>
        </w:rPr>
      </w:pPr>
      <w:r w:rsidRPr="002C049A">
        <w:rPr>
          <w:rFonts w:ascii="CMR10" w:hAnsi="CMR10"/>
          <w:sz w:val="20"/>
          <w:szCs w:val="20"/>
          <w:lang w:val="en-US"/>
        </w:rPr>
        <w:t xml:space="preserve">It is advisable to normalize the data and may help to keep the inputs </w:t>
      </w:r>
      <w:r w:rsidRPr="002C049A">
        <w:rPr>
          <w:rFonts w:ascii="CMBX10" w:hAnsi="CMBX10"/>
          <w:sz w:val="20"/>
          <w:szCs w:val="20"/>
          <w:lang w:val="en-US"/>
        </w:rPr>
        <w:t>u</w:t>
      </w:r>
      <w:r w:rsidRPr="002C049A">
        <w:rPr>
          <w:rFonts w:ascii="CMR10" w:hAnsi="CMR10"/>
          <w:sz w:val="20"/>
          <w:szCs w:val="20"/>
          <w:lang w:val="en-US"/>
        </w:rPr>
        <w:t>(</w:t>
      </w:r>
      <w:r w:rsidRPr="002C049A">
        <w:rPr>
          <w:rFonts w:ascii="CMMI10" w:hAnsi="CMMI10"/>
          <w:sz w:val="20"/>
          <w:szCs w:val="20"/>
          <w:lang w:val="en-US"/>
        </w:rPr>
        <w:t>n</w:t>
      </w:r>
      <w:r w:rsidRPr="002C049A">
        <w:rPr>
          <w:rFonts w:ascii="CMR10" w:hAnsi="CMR10"/>
          <w:sz w:val="20"/>
          <w:szCs w:val="20"/>
          <w:lang w:val="en-US"/>
        </w:rPr>
        <w:t xml:space="preserve">) bounded avoiding outliers (e.g., apply </w:t>
      </w:r>
      <w:proofErr w:type="gramStart"/>
      <w:r w:rsidRPr="002C049A">
        <w:rPr>
          <w:rFonts w:ascii="CMR10" w:hAnsi="CMR10"/>
          <w:sz w:val="20"/>
          <w:szCs w:val="20"/>
          <w:lang w:val="en-US"/>
        </w:rPr>
        <w:t>tanh(</w:t>
      </w:r>
      <w:proofErr w:type="gramEnd"/>
      <w:r w:rsidRPr="002C049A">
        <w:rPr>
          <w:rFonts w:ascii="CMSY10" w:hAnsi="CMSY10"/>
          <w:sz w:val="20"/>
          <w:szCs w:val="20"/>
          <w:lang w:val="en-US"/>
        </w:rPr>
        <w:t>·</w:t>
      </w:r>
      <w:r w:rsidRPr="002C049A">
        <w:rPr>
          <w:rFonts w:ascii="CMR10" w:hAnsi="CMR10"/>
          <w:sz w:val="20"/>
          <w:szCs w:val="20"/>
          <w:lang w:val="en-US"/>
        </w:rPr>
        <w:t xml:space="preserve">) to </w:t>
      </w:r>
      <w:r w:rsidRPr="002C049A">
        <w:rPr>
          <w:rFonts w:ascii="CMBX10" w:hAnsi="CMBX10"/>
          <w:sz w:val="20"/>
          <w:szCs w:val="20"/>
          <w:lang w:val="en-US"/>
        </w:rPr>
        <w:t>u</w:t>
      </w:r>
      <w:r w:rsidRPr="002C049A">
        <w:rPr>
          <w:rFonts w:ascii="CMR10" w:hAnsi="CMR10"/>
          <w:sz w:val="20"/>
          <w:szCs w:val="20"/>
          <w:lang w:val="en-US"/>
        </w:rPr>
        <w:t>(</w:t>
      </w:r>
      <w:r w:rsidRPr="002C049A">
        <w:rPr>
          <w:rFonts w:ascii="CMMI10" w:hAnsi="CMMI10"/>
          <w:sz w:val="20"/>
          <w:szCs w:val="20"/>
          <w:lang w:val="en-US"/>
        </w:rPr>
        <w:t>n</w:t>
      </w:r>
      <w:r w:rsidRPr="002C049A">
        <w:rPr>
          <w:rFonts w:ascii="CMR10" w:hAnsi="CMR10"/>
          <w:sz w:val="20"/>
          <w:szCs w:val="20"/>
          <w:lang w:val="en-US"/>
        </w:rPr>
        <w:t xml:space="preserve">) if it is unbounded). </w:t>
      </w:r>
    </w:p>
    <w:p w:rsidR="002C049A" w:rsidRPr="002C049A" w:rsidRDefault="002C049A" w:rsidP="002C049A">
      <w:pPr>
        <w:pStyle w:val="NormalWeb"/>
        <w:rPr>
          <w:lang w:val="en-US"/>
        </w:rPr>
      </w:pPr>
      <w:r w:rsidRPr="002C049A">
        <w:rPr>
          <w:rFonts w:ascii="CMR10" w:hAnsi="CMR10"/>
          <w:sz w:val="20"/>
          <w:szCs w:val="20"/>
          <w:lang w:val="en-US"/>
        </w:rPr>
        <w:t xml:space="preserve">The input scaling regulates: </w:t>
      </w:r>
    </w:p>
    <w:p w:rsidR="002C049A" w:rsidRPr="002C049A" w:rsidRDefault="002C049A" w:rsidP="002C049A">
      <w:pPr>
        <w:pStyle w:val="NormalWeb"/>
        <w:rPr>
          <w:lang w:val="en-US"/>
        </w:rPr>
      </w:pPr>
      <w:r w:rsidRPr="002C049A">
        <w:rPr>
          <w:rFonts w:ascii="CMBX10" w:hAnsi="CMBX10"/>
          <w:sz w:val="20"/>
          <w:szCs w:val="20"/>
          <w:lang w:val="en-US"/>
        </w:rPr>
        <w:t xml:space="preserve">– </w:t>
      </w:r>
      <w:r w:rsidRPr="002C049A">
        <w:rPr>
          <w:rFonts w:ascii="CMR10" w:hAnsi="CMR10"/>
          <w:sz w:val="20"/>
          <w:szCs w:val="20"/>
          <w:lang w:val="en-US"/>
        </w:rPr>
        <w:t xml:space="preserve">the amount of nonlinearity of the reservoir representation </w:t>
      </w:r>
      <w:r w:rsidRPr="002C049A">
        <w:rPr>
          <w:rFonts w:ascii="CMBX10" w:hAnsi="CMBX10"/>
          <w:sz w:val="20"/>
          <w:szCs w:val="20"/>
          <w:lang w:val="en-US"/>
        </w:rPr>
        <w:t>x</w:t>
      </w:r>
      <w:r w:rsidRPr="002C049A">
        <w:rPr>
          <w:rFonts w:ascii="CMR10" w:hAnsi="CMR10"/>
          <w:sz w:val="20"/>
          <w:szCs w:val="20"/>
          <w:lang w:val="en-US"/>
        </w:rPr>
        <w:t>(</w:t>
      </w:r>
      <w:r w:rsidRPr="002C049A">
        <w:rPr>
          <w:rFonts w:ascii="CMMI10" w:hAnsi="CMMI10"/>
          <w:sz w:val="20"/>
          <w:szCs w:val="20"/>
          <w:lang w:val="en-US"/>
        </w:rPr>
        <w:t>n</w:t>
      </w:r>
      <w:r w:rsidRPr="002C049A">
        <w:rPr>
          <w:rFonts w:ascii="CMR10" w:hAnsi="CMR10"/>
          <w:sz w:val="20"/>
          <w:szCs w:val="20"/>
          <w:lang w:val="en-US"/>
        </w:rPr>
        <w:t xml:space="preserve">) (also increasing with </w:t>
      </w:r>
      <w:r>
        <w:rPr>
          <w:rFonts w:ascii="CMMI10" w:hAnsi="CMMI10"/>
          <w:sz w:val="20"/>
          <w:szCs w:val="20"/>
        </w:rPr>
        <w:t>ρ</w:t>
      </w:r>
      <w:r w:rsidRPr="002C049A">
        <w:rPr>
          <w:rFonts w:ascii="CMR10" w:hAnsi="CMR10"/>
          <w:sz w:val="20"/>
          <w:szCs w:val="20"/>
          <w:lang w:val="en-US"/>
        </w:rPr>
        <w:t>(</w:t>
      </w:r>
      <w:r w:rsidRPr="002C049A">
        <w:rPr>
          <w:rFonts w:ascii="CMBX10" w:hAnsi="CMBX10"/>
          <w:sz w:val="20"/>
          <w:szCs w:val="20"/>
          <w:lang w:val="en-US"/>
        </w:rPr>
        <w:t>W</w:t>
      </w:r>
      <w:r w:rsidRPr="002C049A">
        <w:rPr>
          <w:rFonts w:ascii="CMR10" w:hAnsi="CMR10"/>
          <w:sz w:val="20"/>
          <w:szCs w:val="20"/>
          <w:lang w:val="en-US"/>
        </w:rPr>
        <w:t xml:space="preserve">)); </w:t>
      </w:r>
    </w:p>
    <w:p w:rsidR="002C049A" w:rsidRDefault="002C049A" w:rsidP="002C049A">
      <w:pPr>
        <w:pStyle w:val="NormalWeb"/>
        <w:rPr>
          <w:rFonts w:ascii="CMR10" w:hAnsi="CMR10"/>
          <w:sz w:val="20"/>
          <w:szCs w:val="20"/>
          <w:lang w:val="en-US"/>
        </w:rPr>
      </w:pPr>
      <w:r w:rsidRPr="002C049A">
        <w:rPr>
          <w:rFonts w:ascii="CMBX10" w:hAnsi="CMBX10"/>
          <w:sz w:val="20"/>
          <w:szCs w:val="20"/>
          <w:lang w:val="en-US"/>
        </w:rPr>
        <w:t xml:space="preserve">– </w:t>
      </w:r>
      <w:r w:rsidRPr="002C049A">
        <w:rPr>
          <w:rFonts w:ascii="CMR10" w:hAnsi="CMR10"/>
          <w:sz w:val="20"/>
          <w:szCs w:val="20"/>
          <w:lang w:val="en-US"/>
        </w:rPr>
        <w:t xml:space="preserve">the relative effect of the current input on </w:t>
      </w:r>
      <w:r w:rsidRPr="002C049A">
        <w:rPr>
          <w:rFonts w:ascii="CMBX10" w:hAnsi="CMBX10"/>
          <w:sz w:val="20"/>
          <w:szCs w:val="20"/>
          <w:lang w:val="en-US"/>
        </w:rPr>
        <w:t>x</w:t>
      </w:r>
      <w:r w:rsidRPr="002C049A">
        <w:rPr>
          <w:rFonts w:ascii="CMR10" w:hAnsi="CMR10"/>
          <w:sz w:val="20"/>
          <w:szCs w:val="20"/>
          <w:lang w:val="en-US"/>
        </w:rPr>
        <w:t>(</w:t>
      </w:r>
      <w:r w:rsidRPr="002C049A">
        <w:rPr>
          <w:rFonts w:ascii="CMMI10" w:hAnsi="CMMI10"/>
          <w:sz w:val="20"/>
          <w:szCs w:val="20"/>
          <w:lang w:val="en-US"/>
        </w:rPr>
        <w:t>n</w:t>
      </w:r>
      <w:r w:rsidRPr="002C049A">
        <w:rPr>
          <w:rFonts w:ascii="CMR10" w:hAnsi="CMR10"/>
          <w:sz w:val="20"/>
          <w:szCs w:val="20"/>
          <w:lang w:val="en-US"/>
        </w:rPr>
        <w:t xml:space="preserve">) as opposed to the history (in proportion to </w:t>
      </w:r>
      <w:r>
        <w:rPr>
          <w:rFonts w:ascii="CMMI10" w:hAnsi="CMMI10"/>
          <w:sz w:val="20"/>
          <w:szCs w:val="20"/>
        </w:rPr>
        <w:t>ρ</w:t>
      </w:r>
      <w:r w:rsidRPr="002C049A">
        <w:rPr>
          <w:rFonts w:ascii="CMR10" w:hAnsi="CMR10"/>
          <w:sz w:val="20"/>
          <w:szCs w:val="20"/>
          <w:lang w:val="en-US"/>
        </w:rPr>
        <w:t>(</w:t>
      </w:r>
      <w:r w:rsidRPr="002C049A">
        <w:rPr>
          <w:rFonts w:ascii="CMBX10" w:hAnsi="CMBX10"/>
          <w:sz w:val="20"/>
          <w:szCs w:val="20"/>
          <w:lang w:val="en-US"/>
        </w:rPr>
        <w:t>W</w:t>
      </w:r>
      <w:r w:rsidRPr="002C049A">
        <w:rPr>
          <w:rFonts w:ascii="CMR10" w:hAnsi="CMR10"/>
          <w:sz w:val="20"/>
          <w:szCs w:val="20"/>
          <w:lang w:val="en-US"/>
        </w:rPr>
        <w:t xml:space="preserve">)). </w:t>
      </w:r>
    </w:p>
    <w:p w:rsidR="002C049A" w:rsidRPr="00304839" w:rsidRDefault="002C049A" w:rsidP="002C049A">
      <w:pPr>
        <w:pStyle w:val="NormalWeb"/>
        <w:rPr>
          <w:b/>
          <w:lang w:val="en-US"/>
        </w:rPr>
      </w:pPr>
      <w:r w:rsidRPr="00304839">
        <w:rPr>
          <w:rFonts w:ascii="CMBX10" w:hAnsi="CMBX10"/>
          <w:b/>
          <w:sz w:val="20"/>
          <w:szCs w:val="20"/>
          <w:lang w:val="en-US"/>
        </w:rPr>
        <w:t xml:space="preserve">Leaking Rate </w:t>
      </w:r>
      <w:r w:rsidR="00E46D19" w:rsidRPr="00304839">
        <w:rPr>
          <w:rFonts w:ascii="CMBX10" w:hAnsi="CMBX10"/>
          <w:b/>
          <w:sz w:val="20"/>
          <w:szCs w:val="20"/>
          <w:lang w:val="en-US"/>
        </w:rPr>
        <w:t>*</w:t>
      </w:r>
    </w:p>
    <w:p w:rsidR="00BF231C" w:rsidRPr="00BF231C" w:rsidRDefault="00BF231C" w:rsidP="002C049A">
      <w:pPr>
        <w:pStyle w:val="NormalWeb"/>
        <w:rPr>
          <w:lang w:val="en-US"/>
        </w:rPr>
      </w:pPr>
      <w:r w:rsidRPr="00BF231C">
        <w:rPr>
          <w:rFonts w:ascii="CMR10" w:hAnsi="CMR10"/>
          <w:sz w:val="20"/>
          <w:szCs w:val="20"/>
          <w:lang w:val="en-US"/>
        </w:rPr>
        <w:t xml:space="preserve">The leaking rate </w:t>
      </w:r>
      <w:r>
        <w:rPr>
          <w:rFonts w:ascii="CMMI10" w:hAnsi="CMMI10"/>
          <w:sz w:val="20"/>
          <w:szCs w:val="20"/>
        </w:rPr>
        <w:t>α</w:t>
      </w:r>
      <w:r w:rsidRPr="00BF231C">
        <w:rPr>
          <w:rFonts w:ascii="CMMI10" w:hAnsi="CMMI10"/>
          <w:sz w:val="20"/>
          <w:szCs w:val="20"/>
          <w:lang w:val="en-US"/>
        </w:rPr>
        <w:t xml:space="preserve"> </w:t>
      </w:r>
      <w:r w:rsidRPr="00BF231C">
        <w:rPr>
          <w:rFonts w:ascii="CMR10" w:hAnsi="CMR10"/>
          <w:sz w:val="20"/>
          <w:szCs w:val="20"/>
          <w:lang w:val="en-US"/>
        </w:rPr>
        <w:t>of the reservoir nodes in (</w:t>
      </w:r>
      <w:r w:rsidRPr="00BF231C">
        <w:rPr>
          <w:rFonts w:ascii="CMR10" w:hAnsi="CMR10"/>
          <w:color w:val="00007F"/>
          <w:sz w:val="20"/>
          <w:szCs w:val="20"/>
          <w:lang w:val="en-US"/>
        </w:rPr>
        <w:t>3</w:t>
      </w:r>
      <w:r w:rsidRPr="00BF231C">
        <w:rPr>
          <w:rFonts w:ascii="CMR10" w:hAnsi="CMR10"/>
          <w:sz w:val="20"/>
          <w:szCs w:val="20"/>
          <w:lang w:val="en-US"/>
        </w:rPr>
        <w:t xml:space="preserve">) can be regarded as the speed of the reservoir update dynamics discretized in time. </w:t>
      </w:r>
    </w:p>
    <w:p w:rsidR="002C049A" w:rsidRDefault="002C049A" w:rsidP="002C049A">
      <w:pPr>
        <w:pStyle w:val="NormalWeb"/>
        <w:rPr>
          <w:rFonts w:ascii="CMR10" w:hAnsi="CMR10"/>
          <w:sz w:val="20"/>
          <w:szCs w:val="20"/>
          <w:lang w:val="en-US"/>
        </w:rPr>
      </w:pPr>
      <w:proofErr w:type="gramStart"/>
      <w:r>
        <w:rPr>
          <w:rFonts w:ascii="CMMI10" w:hAnsi="CMMI10"/>
          <w:sz w:val="20"/>
          <w:szCs w:val="20"/>
        </w:rPr>
        <w:t>α</w:t>
      </w:r>
      <w:proofErr w:type="gramEnd"/>
      <w:r w:rsidRPr="002C049A">
        <w:rPr>
          <w:rFonts w:ascii="CMMI10" w:hAnsi="CMMI10"/>
          <w:sz w:val="20"/>
          <w:szCs w:val="20"/>
          <w:lang w:val="en-US"/>
        </w:rPr>
        <w:t xml:space="preserve"> </w:t>
      </w:r>
      <w:r w:rsidRPr="002C049A">
        <w:rPr>
          <w:rFonts w:ascii="CMR10" w:hAnsi="CMR10"/>
          <w:sz w:val="20"/>
          <w:szCs w:val="20"/>
          <w:lang w:val="en-US"/>
        </w:rPr>
        <w:t xml:space="preserve">can be regarded as the time interval in the continuous world between two consecutive time steps in the discrete realization. </w:t>
      </w:r>
    </w:p>
    <w:p w:rsidR="00BF231C" w:rsidRPr="00BF231C" w:rsidRDefault="00BF231C" w:rsidP="002C049A">
      <w:pPr>
        <w:pStyle w:val="NormalWeb"/>
        <w:rPr>
          <w:lang w:val="en-US"/>
        </w:rPr>
      </w:pPr>
      <w:r w:rsidRPr="00BF231C">
        <w:rPr>
          <w:rFonts w:ascii="CMR10" w:hAnsi="CMR10"/>
          <w:sz w:val="20"/>
          <w:szCs w:val="20"/>
          <w:lang w:val="en-US"/>
        </w:rPr>
        <w:t xml:space="preserve">Set the leaking rate </w:t>
      </w:r>
      <w:r>
        <w:rPr>
          <w:rFonts w:ascii="CMMI10" w:hAnsi="CMMI10"/>
          <w:sz w:val="20"/>
          <w:szCs w:val="20"/>
        </w:rPr>
        <w:t>α</w:t>
      </w:r>
      <w:r w:rsidRPr="00BF231C">
        <w:rPr>
          <w:rFonts w:ascii="CMMI10" w:hAnsi="CMMI10"/>
          <w:sz w:val="20"/>
          <w:szCs w:val="20"/>
          <w:lang w:val="en-US"/>
        </w:rPr>
        <w:t xml:space="preserve"> </w:t>
      </w:r>
      <w:r w:rsidRPr="00BF231C">
        <w:rPr>
          <w:rFonts w:ascii="CMR10" w:hAnsi="CMR10"/>
          <w:sz w:val="20"/>
          <w:szCs w:val="20"/>
          <w:lang w:val="en-US"/>
        </w:rPr>
        <w:t>in (</w:t>
      </w:r>
      <w:r w:rsidRPr="00BF231C">
        <w:rPr>
          <w:rFonts w:ascii="CMR10" w:hAnsi="CMR10"/>
          <w:color w:val="00007F"/>
          <w:sz w:val="20"/>
          <w:szCs w:val="20"/>
          <w:lang w:val="en-US"/>
        </w:rPr>
        <w:t>3</w:t>
      </w:r>
      <w:r w:rsidRPr="00BF231C">
        <w:rPr>
          <w:rFonts w:ascii="CMR10" w:hAnsi="CMR10"/>
          <w:sz w:val="20"/>
          <w:szCs w:val="20"/>
          <w:lang w:val="en-US"/>
        </w:rPr>
        <w:t xml:space="preserve">) to match the speed of the dynamics of </w:t>
      </w:r>
      <w:r w:rsidRPr="00BF231C">
        <w:rPr>
          <w:rFonts w:ascii="CMBX10" w:hAnsi="CMBX10"/>
          <w:sz w:val="20"/>
          <w:szCs w:val="20"/>
          <w:lang w:val="en-US"/>
        </w:rPr>
        <w:t>u</w:t>
      </w:r>
      <w:r w:rsidRPr="00BF231C">
        <w:rPr>
          <w:rFonts w:ascii="CMR10" w:hAnsi="CMR10"/>
          <w:sz w:val="20"/>
          <w:szCs w:val="20"/>
          <w:lang w:val="en-US"/>
        </w:rPr>
        <w:t>(</w:t>
      </w:r>
      <w:r w:rsidRPr="00BF231C">
        <w:rPr>
          <w:rFonts w:ascii="CMMI10" w:hAnsi="CMMI10"/>
          <w:sz w:val="20"/>
          <w:szCs w:val="20"/>
          <w:lang w:val="en-US"/>
        </w:rPr>
        <w:t>n</w:t>
      </w:r>
      <w:r w:rsidRPr="00BF231C">
        <w:rPr>
          <w:rFonts w:ascii="CMR10" w:hAnsi="CMR10"/>
          <w:sz w:val="20"/>
          <w:szCs w:val="20"/>
          <w:lang w:val="en-US"/>
        </w:rPr>
        <w:t xml:space="preserve">) and/or </w:t>
      </w:r>
      <w:r w:rsidRPr="00BF231C">
        <w:rPr>
          <w:rFonts w:ascii="CMBX10" w:hAnsi="CMBX10"/>
          <w:sz w:val="20"/>
          <w:szCs w:val="20"/>
          <w:lang w:val="en-US"/>
        </w:rPr>
        <w:t>y</w:t>
      </w:r>
      <w:r w:rsidRPr="00BF231C">
        <w:rPr>
          <w:rFonts w:ascii="CMR7" w:hAnsi="CMR7"/>
          <w:position w:val="8"/>
          <w:sz w:val="14"/>
          <w:szCs w:val="14"/>
          <w:lang w:val="en-US"/>
        </w:rPr>
        <w:t>target</w:t>
      </w:r>
      <w:r w:rsidRPr="00BF231C">
        <w:rPr>
          <w:rFonts w:ascii="CMR10" w:hAnsi="CMR10"/>
          <w:sz w:val="20"/>
          <w:szCs w:val="20"/>
          <w:lang w:val="en-US"/>
        </w:rPr>
        <w:t>(</w:t>
      </w:r>
      <w:r w:rsidRPr="00BF231C">
        <w:rPr>
          <w:rFonts w:ascii="CMMI10" w:hAnsi="CMMI10"/>
          <w:sz w:val="20"/>
          <w:szCs w:val="20"/>
          <w:lang w:val="en-US"/>
        </w:rPr>
        <w:t>n</w:t>
      </w:r>
      <w:r w:rsidRPr="00BF231C">
        <w:rPr>
          <w:rFonts w:ascii="CMR10" w:hAnsi="CMR10"/>
          <w:sz w:val="20"/>
          <w:szCs w:val="20"/>
          <w:lang w:val="en-US"/>
        </w:rPr>
        <w:t xml:space="preserve">). </w:t>
      </w:r>
    </w:p>
    <w:p w:rsidR="00BF231C" w:rsidRDefault="00BF231C" w:rsidP="00BF231C">
      <w:pPr>
        <w:pStyle w:val="NormalWeb"/>
        <w:pBdr>
          <w:bottom w:val="single" w:sz="6" w:space="1" w:color="auto"/>
        </w:pBdr>
        <w:rPr>
          <w:rFonts w:ascii="CMR10" w:hAnsi="CMR10"/>
          <w:sz w:val="20"/>
          <w:szCs w:val="20"/>
          <w:lang w:val="en-US"/>
        </w:rPr>
      </w:pPr>
      <w:r w:rsidRPr="00BF231C">
        <w:rPr>
          <w:rFonts w:ascii="CMR10" w:hAnsi="CMR10"/>
          <w:sz w:val="20"/>
          <w:szCs w:val="20"/>
          <w:lang w:val="en-US"/>
        </w:rPr>
        <w:t xml:space="preserve">This is one more of the global parameters to be tuned by trial and error. </w:t>
      </w:r>
    </w:p>
    <w:p w:rsidR="0022283B" w:rsidRPr="00BF231C" w:rsidRDefault="0022283B" w:rsidP="00BF231C">
      <w:pPr>
        <w:pStyle w:val="NormalWeb"/>
        <w:pBdr>
          <w:bottom w:val="single" w:sz="6" w:space="1" w:color="auto"/>
        </w:pBdr>
        <w:rPr>
          <w:lang w:val="en-US"/>
        </w:rPr>
      </w:pPr>
    </w:p>
    <w:p w:rsidR="0022283B" w:rsidRDefault="002B1DA6" w:rsidP="002B1DA6">
      <w:pPr>
        <w:pStyle w:val="NormalWeb"/>
        <w:rPr>
          <w:rFonts w:ascii="CMR10" w:hAnsi="CMR10"/>
          <w:sz w:val="20"/>
          <w:szCs w:val="20"/>
          <w:lang w:val="en-US"/>
        </w:rPr>
      </w:pPr>
      <w:r w:rsidRPr="002B1DA6">
        <w:rPr>
          <w:rFonts w:ascii="CMR10" w:hAnsi="CMR10"/>
          <w:sz w:val="20"/>
          <w:szCs w:val="20"/>
          <w:lang w:val="en-US"/>
        </w:rPr>
        <w:t xml:space="preserve">To eliminate the random fluctuation of performance, keep the random seed fixed and/or average over several reservoir samples. </w:t>
      </w:r>
    </w:p>
    <w:p w:rsidR="0022283B" w:rsidRPr="0022283B" w:rsidRDefault="0022283B" w:rsidP="0022283B">
      <w:pPr>
        <w:pStyle w:val="NormalWeb"/>
        <w:rPr>
          <w:lang w:val="en-US"/>
        </w:rPr>
      </w:pPr>
      <w:r w:rsidRPr="0022283B">
        <w:rPr>
          <w:rFonts w:ascii="CMR10" w:hAnsi="CMR10"/>
          <w:sz w:val="20"/>
          <w:szCs w:val="20"/>
          <w:lang w:val="en-US"/>
        </w:rPr>
        <w:t xml:space="preserve">When manually tuning the reservoir parameters, change one parameter at a time. </w:t>
      </w:r>
    </w:p>
    <w:p w:rsidR="00D04D8D" w:rsidRDefault="00914ADE" w:rsidP="007C5BDD">
      <w:pPr>
        <w:pStyle w:val="NormalWeb"/>
        <w:rPr>
          <w:rFonts w:ascii="CMR10" w:hAnsi="CMR10"/>
          <w:sz w:val="20"/>
          <w:szCs w:val="20"/>
          <w:lang w:val="en-US"/>
        </w:rPr>
      </w:pPr>
      <w:bookmarkStart w:id="0" w:name="_GoBack"/>
      <w:bookmarkEnd w:id="0"/>
      <w:r>
        <w:rPr>
          <w:rFonts w:ascii="CMR10" w:hAnsi="CMR10"/>
          <w:sz w:val="20"/>
          <w:szCs w:val="20"/>
          <w:lang w:val="en-US"/>
        </w:rPr>
        <w:t>Dimensions:</w:t>
      </w:r>
    </w:p>
    <w:p w:rsidR="00787578" w:rsidRPr="00787578" w:rsidRDefault="00787578" w:rsidP="007C5BDD">
      <w:pPr>
        <w:pStyle w:val="NormalWeb"/>
        <w:rPr>
          <w:rFonts w:ascii="CMR10" w:hAnsi="CMR10"/>
          <w:sz w:val="20"/>
          <w:szCs w:val="20"/>
          <w:lang w:val="en-US"/>
        </w:rPr>
      </w:pPr>
      <w:proofErr w:type="gramStart"/>
      <w:r w:rsidRPr="00787578">
        <w:rPr>
          <w:rFonts w:ascii="CMR10" w:hAnsi="CMR10"/>
          <w:sz w:val="20"/>
          <w:szCs w:val="20"/>
          <w:lang w:val="en-US"/>
        </w:rPr>
        <w:t>n :</w:t>
      </w:r>
      <w:proofErr w:type="gramEnd"/>
      <w:r w:rsidRPr="00787578">
        <w:rPr>
          <w:rFonts w:ascii="CMR10" w:hAnsi="CMR10"/>
          <w:sz w:val="20"/>
          <w:szCs w:val="20"/>
          <w:lang w:val="en-US"/>
        </w:rPr>
        <w:t xml:space="preserve"> </w:t>
      </w:r>
      <w:proofErr w:type="spellStart"/>
      <w:r w:rsidRPr="00787578">
        <w:rPr>
          <w:rFonts w:ascii="CMR10" w:hAnsi="CMR10"/>
          <w:sz w:val="20"/>
          <w:szCs w:val="20"/>
          <w:lang w:val="en-US"/>
        </w:rPr>
        <w:t>discret</w:t>
      </w:r>
      <w:proofErr w:type="spellEnd"/>
      <w:r w:rsidRPr="00787578">
        <w:rPr>
          <w:rFonts w:ascii="CMR10" w:hAnsi="CMR10"/>
          <w:sz w:val="20"/>
          <w:szCs w:val="20"/>
          <w:lang w:val="en-US"/>
        </w:rPr>
        <w:t xml:space="preserve"> time </w:t>
      </w:r>
      <w:r>
        <w:rPr>
          <w:rFonts w:ascii="CMR10" w:hAnsi="CMR10"/>
          <w:sz w:val="20"/>
          <w:szCs w:val="20"/>
          <w:lang w:val="en-US"/>
        </w:rPr>
        <w:t>[1, T] with T the number of data points in the training set</w:t>
      </w:r>
    </w:p>
    <w:p w:rsidR="00E1034F" w:rsidRPr="00304839" w:rsidRDefault="009661DB" w:rsidP="007C5BDD">
      <w:pPr>
        <w:pStyle w:val="NormalWeb"/>
      </w:pPr>
      <w:proofErr w:type="gramStart"/>
      <w:r w:rsidRPr="00304839">
        <w:t>u</w:t>
      </w:r>
      <w:proofErr w:type="gramEnd"/>
      <w:r w:rsidRPr="00304839">
        <w:t xml:space="preserve">(n) </w:t>
      </w:r>
      <w:r w:rsidR="00D04D8D" w:rsidRPr="00D04D8D">
        <w:rPr>
          <w:lang w:val="en-US"/>
        </w:rPr>
        <w:sym w:font="Wingdings" w:char="F0E0"/>
      </w:r>
      <w:r w:rsidR="00D04D8D" w:rsidRPr="00304839">
        <w:t xml:space="preserve"> (Nu, 1)</w:t>
      </w:r>
    </w:p>
    <w:p w:rsidR="00D04D8D" w:rsidRDefault="00D04D8D" w:rsidP="007C5BDD">
      <w:pPr>
        <w:pStyle w:val="NormalWeb"/>
      </w:pPr>
      <w:proofErr w:type="gramStart"/>
      <w:r w:rsidRPr="00787578">
        <w:t>y</w:t>
      </w:r>
      <w:proofErr w:type="gramEnd"/>
      <w:r w:rsidRPr="00787578">
        <w:t xml:space="preserve">(n) </w:t>
      </w:r>
      <w:r w:rsidRPr="00D04D8D">
        <w:rPr>
          <w:lang w:val="en-US"/>
        </w:rPr>
        <w:sym w:font="Wingdings" w:char="F0E0"/>
      </w:r>
      <w:r w:rsidRPr="00787578">
        <w:t xml:space="preserve"> (</w:t>
      </w:r>
      <w:proofErr w:type="spellStart"/>
      <w:r w:rsidRPr="00787578">
        <w:t>Ny</w:t>
      </w:r>
      <w:proofErr w:type="spellEnd"/>
      <w:r w:rsidRPr="00787578">
        <w:t>, 1)</w:t>
      </w:r>
    </w:p>
    <w:p w:rsidR="004C76E2" w:rsidRDefault="004C76E2" w:rsidP="007C5BDD">
      <w:pPr>
        <w:pStyle w:val="NormalWeb"/>
      </w:pPr>
      <w:proofErr w:type="gramStart"/>
      <w:r>
        <w:t>x</w:t>
      </w:r>
      <w:proofErr w:type="gramEnd"/>
      <w:r>
        <w:t xml:space="preserve">(n) </w:t>
      </w:r>
      <w:r>
        <w:sym w:font="Wingdings" w:char="F0E0"/>
      </w:r>
      <w:r>
        <w:t xml:space="preserve"> (</w:t>
      </w:r>
      <w:proofErr w:type="spellStart"/>
      <w:r>
        <w:t>Nx</w:t>
      </w:r>
      <w:proofErr w:type="spellEnd"/>
      <w:r>
        <w:t>, 1)</w:t>
      </w:r>
    </w:p>
    <w:p w:rsidR="004C76E2" w:rsidRDefault="004C76E2" w:rsidP="007C5BDD">
      <w:pPr>
        <w:pStyle w:val="NormalWeb"/>
      </w:pPr>
      <w:r>
        <w:lastRenderedPageBreak/>
        <w:t xml:space="preserve">Win </w:t>
      </w:r>
      <w:r>
        <w:sym w:font="Wingdings" w:char="F0E0"/>
      </w:r>
      <w:r>
        <w:t xml:space="preserve"> (</w:t>
      </w:r>
      <w:proofErr w:type="spellStart"/>
      <w:r w:rsidR="006A35C3">
        <w:t>Nx</w:t>
      </w:r>
      <w:proofErr w:type="spellEnd"/>
      <w:r w:rsidR="006A35C3">
        <w:t>, 1 + Nu)</w:t>
      </w:r>
    </w:p>
    <w:p w:rsidR="0069086E" w:rsidRDefault="0069086E" w:rsidP="007C5BDD">
      <w:pPr>
        <w:pStyle w:val="NormalWeb"/>
      </w:pPr>
      <w:r>
        <w:t xml:space="preserve">W </w:t>
      </w:r>
      <w:r>
        <w:sym w:font="Wingdings" w:char="F0E0"/>
      </w:r>
      <w:r>
        <w:t xml:space="preserve"> (</w:t>
      </w:r>
      <w:proofErr w:type="spellStart"/>
      <w:r>
        <w:t>Nx</w:t>
      </w:r>
      <w:proofErr w:type="spellEnd"/>
      <w:r>
        <w:t xml:space="preserve">, </w:t>
      </w:r>
      <w:proofErr w:type="spellStart"/>
      <w:r>
        <w:t>Nx</w:t>
      </w:r>
      <w:proofErr w:type="spellEnd"/>
      <w:r>
        <w:t>)</w:t>
      </w:r>
    </w:p>
    <w:p w:rsidR="00751395" w:rsidRDefault="00751395" w:rsidP="007C5BDD">
      <w:pPr>
        <w:pStyle w:val="NormalWeb"/>
      </w:pPr>
      <w:proofErr w:type="spellStart"/>
      <w:r>
        <w:t>Wout</w:t>
      </w:r>
      <w:proofErr w:type="spellEnd"/>
      <w:r>
        <w:t xml:space="preserve"> </w:t>
      </w:r>
      <w:r>
        <w:sym w:font="Wingdings" w:char="F0E0"/>
      </w:r>
      <w:r>
        <w:t xml:space="preserve"> (</w:t>
      </w:r>
      <w:proofErr w:type="spellStart"/>
      <w:r w:rsidR="00740D24">
        <w:t>Ny</w:t>
      </w:r>
      <w:proofErr w:type="spellEnd"/>
      <w:r w:rsidR="00740D24">
        <w:t xml:space="preserve">, </w:t>
      </w:r>
      <w:proofErr w:type="gramStart"/>
      <w:r w:rsidR="00740D24">
        <w:t>1  +</w:t>
      </w:r>
      <w:proofErr w:type="gramEnd"/>
      <w:r w:rsidR="00740D24">
        <w:t xml:space="preserve"> Nu + </w:t>
      </w:r>
      <w:proofErr w:type="spellStart"/>
      <w:r w:rsidR="00740D24">
        <w:t>Nx</w:t>
      </w:r>
      <w:proofErr w:type="spellEnd"/>
      <w:r w:rsidR="00740D24">
        <w:t>)</w:t>
      </w:r>
    </w:p>
    <w:p w:rsidR="00D04D8D" w:rsidRDefault="00BF1554" w:rsidP="007C5BDD">
      <w:pPr>
        <w:pStyle w:val="NormalWeb"/>
      </w:pPr>
      <w:r>
        <w:rPr>
          <w:noProof/>
        </w:rPr>
        <w:drawing>
          <wp:inline distT="0" distB="0" distL="0" distR="0">
            <wp:extent cx="5756910" cy="7658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9-05-12 à 18.33.57.png"/>
                    <pic:cNvPicPr/>
                  </pic:nvPicPr>
                  <pic:blipFill>
                    <a:blip r:embed="rId4">
                      <a:extLst>
                        <a:ext uri="{28A0092B-C50C-407E-A947-70E740481C1C}">
                          <a14:useLocalDpi xmlns:a14="http://schemas.microsoft.com/office/drawing/2010/main" val="0"/>
                        </a:ext>
                      </a:extLst>
                    </a:blip>
                    <a:stretch>
                      <a:fillRect/>
                    </a:stretch>
                  </pic:blipFill>
                  <pic:spPr>
                    <a:xfrm>
                      <a:off x="0" y="0"/>
                      <a:ext cx="5756910" cy="765810"/>
                    </a:xfrm>
                    <a:prstGeom prst="rect">
                      <a:avLst/>
                    </a:prstGeom>
                  </pic:spPr>
                </pic:pic>
              </a:graphicData>
            </a:graphic>
          </wp:inline>
        </w:drawing>
      </w:r>
    </w:p>
    <w:p w:rsidR="00BF1554" w:rsidRDefault="00BF1554" w:rsidP="007C5BDD">
      <w:pPr>
        <w:pStyle w:val="NormalWeb"/>
      </w:pPr>
      <w:r>
        <w:rPr>
          <w:noProof/>
        </w:rPr>
        <w:drawing>
          <wp:inline distT="0" distB="0" distL="0" distR="0">
            <wp:extent cx="4305300" cy="787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5-12 à 18.34.09.png"/>
                    <pic:cNvPicPr/>
                  </pic:nvPicPr>
                  <pic:blipFill>
                    <a:blip r:embed="rId5">
                      <a:extLst>
                        <a:ext uri="{28A0092B-C50C-407E-A947-70E740481C1C}">
                          <a14:useLocalDpi xmlns:a14="http://schemas.microsoft.com/office/drawing/2010/main" val="0"/>
                        </a:ext>
                      </a:extLst>
                    </a:blip>
                    <a:stretch>
                      <a:fillRect/>
                    </a:stretch>
                  </pic:blipFill>
                  <pic:spPr>
                    <a:xfrm>
                      <a:off x="0" y="0"/>
                      <a:ext cx="4305300" cy="787400"/>
                    </a:xfrm>
                    <a:prstGeom prst="rect">
                      <a:avLst/>
                    </a:prstGeom>
                  </pic:spPr>
                </pic:pic>
              </a:graphicData>
            </a:graphic>
          </wp:inline>
        </w:drawing>
      </w:r>
    </w:p>
    <w:p w:rsidR="00BF1554" w:rsidRDefault="00BF1554" w:rsidP="007C5BDD">
      <w:pPr>
        <w:pStyle w:val="NormalWeb"/>
      </w:pPr>
      <w:r>
        <w:rPr>
          <w:noProof/>
        </w:rPr>
        <w:drawing>
          <wp:inline distT="0" distB="0" distL="0" distR="0">
            <wp:extent cx="3073400" cy="660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5-12 à 18.34.13.png"/>
                    <pic:cNvPicPr/>
                  </pic:nvPicPr>
                  <pic:blipFill>
                    <a:blip r:embed="rId6">
                      <a:extLst>
                        <a:ext uri="{28A0092B-C50C-407E-A947-70E740481C1C}">
                          <a14:useLocalDpi xmlns:a14="http://schemas.microsoft.com/office/drawing/2010/main" val="0"/>
                        </a:ext>
                      </a:extLst>
                    </a:blip>
                    <a:stretch>
                      <a:fillRect/>
                    </a:stretch>
                  </pic:blipFill>
                  <pic:spPr>
                    <a:xfrm>
                      <a:off x="0" y="0"/>
                      <a:ext cx="3073400" cy="660400"/>
                    </a:xfrm>
                    <a:prstGeom prst="rect">
                      <a:avLst/>
                    </a:prstGeom>
                  </pic:spPr>
                </pic:pic>
              </a:graphicData>
            </a:graphic>
          </wp:inline>
        </w:drawing>
      </w:r>
    </w:p>
    <w:p w:rsidR="00BF1554" w:rsidRDefault="00BF1554" w:rsidP="007C5BDD">
      <w:pPr>
        <w:pStyle w:val="NormalWeb"/>
      </w:pPr>
      <w:r>
        <w:rPr>
          <w:noProof/>
        </w:rPr>
        <w:drawing>
          <wp:inline distT="0" distB="0" distL="0" distR="0">
            <wp:extent cx="3708400" cy="508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5-12 à 18.35.48.png"/>
                    <pic:cNvPicPr/>
                  </pic:nvPicPr>
                  <pic:blipFill>
                    <a:blip r:embed="rId7">
                      <a:extLst>
                        <a:ext uri="{28A0092B-C50C-407E-A947-70E740481C1C}">
                          <a14:useLocalDpi xmlns:a14="http://schemas.microsoft.com/office/drawing/2010/main" val="0"/>
                        </a:ext>
                      </a:extLst>
                    </a:blip>
                    <a:stretch>
                      <a:fillRect/>
                    </a:stretch>
                  </pic:blipFill>
                  <pic:spPr>
                    <a:xfrm>
                      <a:off x="0" y="0"/>
                      <a:ext cx="3708400" cy="508000"/>
                    </a:xfrm>
                    <a:prstGeom prst="rect">
                      <a:avLst/>
                    </a:prstGeom>
                  </pic:spPr>
                </pic:pic>
              </a:graphicData>
            </a:graphic>
          </wp:inline>
        </w:drawing>
      </w:r>
    </w:p>
    <w:p w:rsidR="00BF1554" w:rsidRDefault="00BF1554" w:rsidP="007C5BDD">
      <w:pPr>
        <w:pStyle w:val="NormalWeb"/>
      </w:pPr>
      <w:r>
        <w:rPr>
          <w:noProof/>
        </w:rPr>
        <w:drawing>
          <wp:inline distT="0" distB="0" distL="0" distR="0">
            <wp:extent cx="3022600" cy="711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9-05-12 à 18.35.45.png"/>
                    <pic:cNvPicPr/>
                  </pic:nvPicPr>
                  <pic:blipFill>
                    <a:blip r:embed="rId8">
                      <a:extLst>
                        <a:ext uri="{28A0092B-C50C-407E-A947-70E740481C1C}">
                          <a14:useLocalDpi xmlns:a14="http://schemas.microsoft.com/office/drawing/2010/main" val="0"/>
                        </a:ext>
                      </a:extLst>
                    </a:blip>
                    <a:stretch>
                      <a:fillRect/>
                    </a:stretch>
                  </pic:blipFill>
                  <pic:spPr>
                    <a:xfrm>
                      <a:off x="0" y="0"/>
                      <a:ext cx="3022600" cy="711200"/>
                    </a:xfrm>
                    <a:prstGeom prst="rect">
                      <a:avLst/>
                    </a:prstGeom>
                  </pic:spPr>
                </pic:pic>
              </a:graphicData>
            </a:graphic>
          </wp:inline>
        </w:drawing>
      </w:r>
    </w:p>
    <w:p w:rsidR="00BF1554" w:rsidRDefault="00BF1554" w:rsidP="007C5BDD">
      <w:pPr>
        <w:pStyle w:val="NormalWeb"/>
      </w:pPr>
      <w:r>
        <w:rPr>
          <w:noProof/>
        </w:rPr>
        <w:drawing>
          <wp:inline distT="0" distB="0" distL="0" distR="0">
            <wp:extent cx="5756910" cy="7410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9-05-12 à 18.37.21.png"/>
                    <pic:cNvPicPr/>
                  </pic:nvPicPr>
                  <pic:blipFill>
                    <a:blip r:embed="rId9">
                      <a:extLst>
                        <a:ext uri="{28A0092B-C50C-407E-A947-70E740481C1C}">
                          <a14:useLocalDpi xmlns:a14="http://schemas.microsoft.com/office/drawing/2010/main" val="0"/>
                        </a:ext>
                      </a:extLst>
                    </a:blip>
                    <a:stretch>
                      <a:fillRect/>
                    </a:stretch>
                  </pic:blipFill>
                  <pic:spPr>
                    <a:xfrm>
                      <a:off x="0" y="0"/>
                      <a:ext cx="5756910" cy="741045"/>
                    </a:xfrm>
                    <a:prstGeom prst="rect">
                      <a:avLst/>
                    </a:prstGeom>
                  </pic:spPr>
                </pic:pic>
              </a:graphicData>
            </a:graphic>
          </wp:inline>
        </w:drawing>
      </w:r>
    </w:p>
    <w:p w:rsidR="00BF1554" w:rsidRDefault="00BF1554" w:rsidP="007C5BDD">
      <w:pPr>
        <w:pStyle w:val="NormalWeb"/>
      </w:pPr>
      <w:r>
        <w:rPr>
          <w:noProof/>
        </w:rPr>
        <w:drawing>
          <wp:inline distT="0" distB="0" distL="0" distR="0">
            <wp:extent cx="3810000" cy="6985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9-05-12 à 18.37.52.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698500"/>
                    </a:xfrm>
                    <a:prstGeom prst="rect">
                      <a:avLst/>
                    </a:prstGeom>
                  </pic:spPr>
                </pic:pic>
              </a:graphicData>
            </a:graphic>
          </wp:inline>
        </w:drawing>
      </w:r>
    </w:p>
    <w:p w:rsidR="00BF1554" w:rsidRDefault="00BF1554" w:rsidP="007C5BDD">
      <w:pPr>
        <w:pStyle w:val="NormalWeb"/>
      </w:pPr>
      <w:r>
        <w:rPr>
          <w:noProof/>
        </w:rPr>
        <w:lastRenderedPageBreak/>
        <w:drawing>
          <wp:inline distT="0" distB="0" distL="0" distR="0">
            <wp:extent cx="5756910" cy="2463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9-05-12 à 18.39.3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2463800"/>
                    </a:xfrm>
                    <a:prstGeom prst="rect">
                      <a:avLst/>
                    </a:prstGeom>
                  </pic:spPr>
                </pic:pic>
              </a:graphicData>
            </a:graphic>
          </wp:inline>
        </w:drawing>
      </w:r>
    </w:p>
    <w:p w:rsidR="002D7355" w:rsidRDefault="002D7355" w:rsidP="002D7355"/>
    <w:p w:rsidR="002D7355" w:rsidRPr="00304839" w:rsidRDefault="002D7355" w:rsidP="002D7355">
      <w:pPr>
        <w:rPr>
          <w:lang w:val="en-US" w:eastAsia="fr-FR"/>
        </w:rPr>
      </w:pPr>
      <w:r w:rsidRPr="00304839">
        <w:rPr>
          <w:rFonts w:ascii="AdvOTcb88df00" w:hAnsi="AdvOTcb88df00"/>
          <w:b/>
          <w:lang w:val="en-US" w:eastAsia="fr-FR"/>
        </w:rPr>
        <w:t>Spoken digit recognition</w:t>
      </w:r>
      <w:r w:rsidRPr="00304839">
        <w:rPr>
          <w:lang w:val="en-US" w:eastAsia="fr-FR"/>
        </w:rPr>
        <w:t>. The spoken digit data set consists of five female speakers, uttering the numbers zero to nine with a tenfold repetition for statistics</w:t>
      </w:r>
      <w:r w:rsidRPr="00304839">
        <w:rPr>
          <w:position w:val="6"/>
          <w:sz w:val="12"/>
          <w:szCs w:val="12"/>
          <w:lang w:val="en-US" w:eastAsia="fr-FR"/>
        </w:rPr>
        <w:t>24</w:t>
      </w:r>
      <w:r w:rsidRPr="00304839">
        <w:rPr>
          <w:lang w:val="en-US" w:eastAsia="fr-FR"/>
        </w:rPr>
        <w:t xml:space="preserve">. Before injecting the information into the laser, we performed standard </w:t>
      </w:r>
      <w:r w:rsidRPr="00304839">
        <w:rPr>
          <w:position w:val="-12"/>
          <w:sz w:val="12"/>
          <w:szCs w:val="12"/>
          <w:lang w:val="en-US" w:eastAsia="fr-FR"/>
        </w:rPr>
        <w:t xml:space="preserve">25 </w:t>
      </w:r>
      <w:r w:rsidRPr="00304839">
        <w:rPr>
          <w:lang w:val="en-US" w:eastAsia="fr-FR"/>
        </w:rPr>
        <w:t xml:space="preserve">preprocessing creating a </w:t>
      </w:r>
      <w:proofErr w:type="spellStart"/>
      <w:r w:rsidRPr="00304839">
        <w:rPr>
          <w:lang w:val="en-US" w:eastAsia="fr-FR"/>
        </w:rPr>
        <w:t>cochleagram</w:t>
      </w:r>
      <w:proofErr w:type="spellEnd"/>
      <w:r w:rsidRPr="00304839">
        <w:rPr>
          <w:lang w:val="en-US" w:eastAsia="fr-FR"/>
        </w:rPr>
        <w:t xml:space="preserve"> of each digit via the Lyon ear </w:t>
      </w:r>
      <w:proofErr w:type="gramStart"/>
      <w:r w:rsidRPr="00304839">
        <w:rPr>
          <w:lang w:val="en-US" w:eastAsia="fr-FR"/>
        </w:rPr>
        <w:t>model .</w:t>
      </w:r>
      <w:proofErr w:type="gramEnd"/>
      <w:r w:rsidRPr="00304839">
        <w:rPr>
          <w:lang w:val="en-US" w:eastAsia="fr-FR"/>
        </w:rPr>
        <w:t xml:space="preserve"> For simplicity, mask </w:t>
      </w:r>
      <w:r w:rsidRPr="00304839">
        <w:rPr>
          <w:rFonts w:ascii="AdvOT7d6df7ab.I" w:hAnsi="AdvOT7d6df7ab.I"/>
          <w:lang w:val="en-US" w:eastAsia="fr-FR"/>
        </w:rPr>
        <w:t xml:space="preserve">M </w:t>
      </w:r>
      <w:r w:rsidRPr="00304839">
        <w:rPr>
          <w:lang w:val="en-US" w:eastAsia="fr-FR"/>
        </w:rPr>
        <w:t xml:space="preserve">and connectivity matrix </w:t>
      </w:r>
      <w:r w:rsidRPr="00304839">
        <w:rPr>
          <w:rFonts w:ascii="AdvPi2" w:hAnsi="AdvPi2"/>
          <w:lang w:val="en-US" w:eastAsia="fr-FR"/>
        </w:rPr>
        <w:t>o</w:t>
      </w:r>
      <w:proofErr w:type="spellStart"/>
      <w:r w:rsidRPr="00304839">
        <w:rPr>
          <w:rFonts w:ascii="AdvOT7d6df7ab.I" w:hAnsi="AdvOT7d6df7ab.I"/>
          <w:position w:val="6"/>
          <w:sz w:val="10"/>
          <w:szCs w:val="10"/>
          <w:lang w:val="en-US" w:eastAsia="fr-FR"/>
        </w:rPr>
        <w:t>i</w:t>
      </w:r>
      <w:proofErr w:type="spellEnd"/>
      <w:r w:rsidRPr="00304839">
        <w:rPr>
          <w:rFonts w:ascii="AdvOT7d6df7ab.I" w:hAnsi="AdvOT7d6df7ab.I"/>
          <w:position w:val="6"/>
          <w:sz w:val="10"/>
          <w:szCs w:val="10"/>
          <w:lang w:val="en-US" w:eastAsia="fr-FR"/>
        </w:rPr>
        <w:t xml:space="preserve"> </w:t>
      </w:r>
      <w:r w:rsidRPr="00304839">
        <w:rPr>
          <w:lang w:val="en-US" w:eastAsia="fr-FR"/>
        </w:rPr>
        <w:t>were merged into a single matrix (</w:t>
      </w:r>
      <w:r w:rsidRPr="00304839">
        <w:rPr>
          <w:rFonts w:ascii="AdvPi2" w:hAnsi="AdvPi2"/>
          <w:lang w:val="en-US" w:eastAsia="fr-FR"/>
        </w:rPr>
        <w:t>o</w:t>
      </w:r>
      <w:r w:rsidRPr="00304839">
        <w:rPr>
          <w:lang w:val="en-US" w:eastAsia="fr-FR"/>
        </w:rPr>
        <w:t xml:space="preserve">). In this matrix, 98% of the elements were set to zero in order to realize a sparse connectivity between </w:t>
      </w:r>
      <w:proofErr w:type="spellStart"/>
      <w:r w:rsidRPr="00304839">
        <w:rPr>
          <w:lang w:val="en-US" w:eastAsia="fr-FR"/>
        </w:rPr>
        <w:t>cochleagram</w:t>
      </w:r>
      <w:proofErr w:type="spellEnd"/>
      <w:r w:rsidRPr="00304839">
        <w:rPr>
          <w:lang w:val="en-US" w:eastAsia="fr-FR"/>
        </w:rPr>
        <w:t xml:space="preserve"> channels and transients. The remaining values were randomly selected among (0.41,0.59). The preprocessing following the digit’s </w:t>
      </w:r>
      <w:proofErr w:type="spellStart"/>
      <w:r w:rsidRPr="00304839">
        <w:rPr>
          <w:lang w:val="en-US" w:eastAsia="fr-FR"/>
        </w:rPr>
        <w:t>chocleagram</w:t>
      </w:r>
      <w:proofErr w:type="spellEnd"/>
      <w:r w:rsidRPr="00304839">
        <w:rPr>
          <w:lang w:val="en-US" w:eastAsia="fr-FR"/>
        </w:rPr>
        <w:t xml:space="preserve"> is illustrated in Fig. 5. After preprocessing, each cycle of length </w:t>
      </w:r>
      <w:r w:rsidRPr="00304839">
        <w:rPr>
          <w:rFonts w:ascii="AdvOT7d6df7ab.I" w:hAnsi="AdvOT7d6df7ab.I"/>
          <w:lang w:val="en-US" w:eastAsia="fr-FR"/>
        </w:rPr>
        <w:t>T</w:t>
      </w:r>
      <w:r w:rsidRPr="00304839">
        <w:rPr>
          <w:position w:val="-2"/>
          <w:sz w:val="10"/>
          <w:szCs w:val="10"/>
          <w:lang w:val="en-US" w:eastAsia="fr-FR"/>
        </w:rPr>
        <w:t xml:space="preserve">2 </w:t>
      </w:r>
      <w:r w:rsidRPr="00304839">
        <w:rPr>
          <w:lang w:val="en-US" w:eastAsia="fr-FR"/>
        </w:rPr>
        <w:t xml:space="preserve">data of the </w:t>
      </w:r>
      <w:proofErr w:type="spellStart"/>
      <w:r w:rsidRPr="00304839">
        <w:rPr>
          <w:lang w:val="en-US" w:eastAsia="fr-FR"/>
        </w:rPr>
        <w:t>cochleagram’s</w:t>
      </w:r>
      <w:proofErr w:type="spellEnd"/>
      <w:r w:rsidRPr="00304839">
        <w:rPr>
          <w:lang w:val="en-US" w:eastAsia="fr-FR"/>
        </w:rPr>
        <w:t xml:space="preserve"> 86 frequency channels were injected into the system with </w:t>
      </w:r>
      <w:proofErr w:type="gramStart"/>
      <w:r w:rsidRPr="00304839">
        <w:rPr>
          <w:lang w:val="en-US" w:eastAsia="fr-FR"/>
        </w:rPr>
        <w:t>8 bit</w:t>
      </w:r>
      <w:proofErr w:type="gramEnd"/>
      <w:r w:rsidRPr="00304839">
        <w:rPr>
          <w:lang w:val="en-US" w:eastAsia="fr-FR"/>
        </w:rPr>
        <w:t xml:space="preserve"> resolution, corresponding to a rate of 1.1 </w:t>
      </w:r>
      <w:proofErr w:type="spellStart"/>
      <w:r w:rsidRPr="00304839">
        <w:rPr>
          <w:lang w:val="en-US" w:eastAsia="fr-FR"/>
        </w:rPr>
        <w:t>Gbyte</w:t>
      </w:r>
      <w:proofErr w:type="spellEnd"/>
      <w:r w:rsidRPr="00304839">
        <w:rPr>
          <w:lang w:val="en-US" w:eastAsia="fr-FR"/>
        </w:rPr>
        <w:t xml:space="preserve">/s. One Byte here refers a unit of injected information, which can comprise different numbers of bits. Out of the entire body of spoken digits, we chose 20 random partitions of 25 samples each, using 475 samples for training the readout weights, keeping the remaining 25 for testing. Each random partition and each sample are used exactly once for testing (20-fold cross-validation). Statistical information is provided by repeating this procedure five times, creating different random combinations of testing and training. At the two data points, where the system approaches 0% error, the cross- validation procedure was repeated 100 times. </w:t>
      </w:r>
    </w:p>
    <w:p w:rsidR="00304839" w:rsidRPr="00304839" w:rsidRDefault="00304839" w:rsidP="002D7355">
      <w:pPr>
        <w:rPr>
          <w:rFonts w:ascii="Times New Roman" w:hAnsi="Times New Roman"/>
          <w:lang w:val="en-US" w:eastAsia="fr-FR"/>
        </w:rPr>
      </w:pPr>
    </w:p>
    <w:p w:rsidR="00304839" w:rsidRPr="00304839" w:rsidRDefault="00304839" w:rsidP="002D7355">
      <w:pPr>
        <w:rPr>
          <w:rFonts w:ascii="Times New Roman" w:hAnsi="Times New Roman"/>
          <w:lang w:val="en-US" w:eastAsia="fr-FR"/>
        </w:rPr>
      </w:pPr>
    </w:p>
    <w:p w:rsidR="00304839" w:rsidRPr="00304839" w:rsidRDefault="00304839" w:rsidP="002D7355">
      <w:pPr>
        <w:rPr>
          <w:rFonts w:ascii="Times New Roman" w:hAnsi="Times New Roman"/>
          <w:lang w:val="en-US" w:eastAsia="fr-FR"/>
        </w:rPr>
      </w:pP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 xml:space="preserve">The input data matrix </w:t>
      </w:r>
      <w:proofErr w:type="spellStart"/>
      <w:r w:rsidRPr="00304839">
        <w:rPr>
          <w:rFonts w:ascii="Courier New" w:eastAsia="Times New Roman" w:hAnsi="Courier New" w:cs="Courier New"/>
          <w:color w:val="000000"/>
          <w:sz w:val="20"/>
          <w:szCs w:val="20"/>
          <w:lang w:val="en-US" w:eastAsia="fr-FR"/>
        </w:rPr>
        <w:t>Ml</w:t>
      </w:r>
      <w:proofErr w:type="spellEnd"/>
      <w:r w:rsidRPr="00304839">
        <w:rPr>
          <w:rFonts w:ascii="Courier New" w:eastAsia="Times New Roman" w:hAnsi="Courier New" w:cs="Courier New"/>
          <w:color w:val="000000"/>
          <w:sz w:val="20"/>
          <w:szCs w:val="20"/>
          <w:lang w:val="en-US" w:eastAsia="fr-FR"/>
        </w:rPr>
        <w:t xml:space="preserve"> (dimension </w:t>
      </w:r>
      <w:proofErr w:type="spellStart"/>
      <w:r w:rsidRPr="00304839">
        <w:rPr>
          <w:rFonts w:ascii="Courier New" w:eastAsia="Times New Roman" w:hAnsi="Courier New" w:cs="Courier New"/>
          <w:color w:val="000000"/>
          <w:sz w:val="20"/>
          <w:szCs w:val="20"/>
          <w:lang w:val="en-US" w:eastAsia="fr-FR"/>
        </w:rPr>
        <w:t>Nf</w:t>
      </w:r>
      <w:proofErr w:type="spellEnd"/>
      <w:r w:rsidRPr="00304839">
        <w:rPr>
          <w:rFonts w:ascii="Courier New" w:eastAsia="Times New Roman" w:hAnsi="Courier New" w:cs="Courier New"/>
          <w:color w:val="000000"/>
          <w:sz w:val="20"/>
          <w:szCs w:val="20"/>
          <w:lang w:val="en-US" w:eastAsia="fr-FR"/>
        </w:rPr>
        <w:t xml:space="preserve"> </w:t>
      </w:r>
      <w:proofErr w:type="spellStart"/>
      <w:r w:rsidRPr="00304839">
        <w:rPr>
          <w:rFonts w:ascii="Courier New" w:eastAsia="Times New Roman" w:hAnsi="Courier New" w:cs="Courier New"/>
          <w:color w:val="000000"/>
          <w:sz w:val="20"/>
          <w:szCs w:val="20"/>
          <w:lang w:val="en-US" w:eastAsia="fr-FR"/>
        </w:rPr>
        <w:t>xNs</w:t>
      </w:r>
      <w:proofErr w:type="spellEnd"/>
      <w:r w:rsidRPr="00304839">
        <w:rPr>
          <w:rFonts w:ascii="Courier New" w:eastAsia="Times New Roman" w:hAnsi="Courier New" w:cs="Courier New"/>
          <w:color w:val="000000"/>
          <w:sz w:val="20"/>
          <w:szCs w:val="20"/>
          <w:lang w:val="en-US" w:eastAsia="fr-FR"/>
        </w:rPr>
        <w:t>) constructed with</w:t>
      </w: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 xml:space="preserve">the </w:t>
      </w:r>
      <w:proofErr w:type="spellStart"/>
      <w:r w:rsidRPr="00304839">
        <w:rPr>
          <w:rFonts w:ascii="Courier New" w:eastAsia="Times New Roman" w:hAnsi="Courier New" w:cs="Courier New"/>
          <w:color w:val="000000"/>
          <w:sz w:val="20"/>
          <w:szCs w:val="20"/>
          <w:lang w:val="en-US" w:eastAsia="fr-FR"/>
        </w:rPr>
        <w:t>Lyonâ</w:t>
      </w:r>
      <w:proofErr w:type="spellEnd"/>
      <w:r w:rsidRPr="00304839">
        <w:rPr>
          <w:rFonts w:ascii="Courier New" w:eastAsia="Times New Roman" w:hAnsi="Courier New" w:cs="Courier New"/>
          <w:color w:val="000000"/>
          <w:sz w:val="20"/>
          <w:szCs w:val="20"/>
          <w:lang w:val="en-US" w:eastAsia="fr-FR"/>
        </w:rPr>
        <w:t xml:space="preserve">€™s Cochlear ear model consists of the corresponding </w:t>
      </w:r>
      <w:proofErr w:type="spellStart"/>
      <w:r w:rsidRPr="00304839">
        <w:rPr>
          <w:rFonts w:ascii="Courier New" w:eastAsia="Times New Roman" w:hAnsi="Courier New" w:cs="Courier New"/>
          <w:color w:val="000000"/>
          <w:sz w:val="20"/>
          <w:szCs w:val="20"/>
          <w:lang w:val="en-US" w:eastAsia="fr-FR"/>
        </w:rPr>
        <w:t>Nf</w:t>
      </w:r>
      <w:proofErr w:type="spellEnd"/>
      <w:r w:rsidRPr="00304839">
        <w:rPr>
          <w:rFonts w:ascii="Courier New" w:eastAsia="Times New Roman" w:hAnsi="Courier New" w:cs="Courier New"/>
          <w:color w:val="000000"/>
          <w:sz w:val="20"/>
          <w:szCs w:val="20"/>
          <w:lang w:val="en-US" w:eastAsia="fr-FR"/>
        </w:rPr>
        <w:t xml:space="preserve"> =86 frequency channels and a</w:t>
      </w:r>
      <w:r>
        <w:rPr>
          <w:rFonts w:ascii="Courier New" w:eastAsia="Times New Roman" w:hAnsi="Courier New" w:cs="Courier New"/>
          <w:color w:val="000000"/>
          <w:sz w:val="20"/>
          <w:szCs w:val="20"/>
          <w:lang w:val="en-US" w:eastAsia="fr-FR"/>
        </w:rPr>
        <w:t xml:space="preserve"> </w:t>
      </w:r>
      <w:r w:rsidRPr="00304839">
        <w:rPr>
          <w:rFonts w:ascii="Courier New" w:eastAsia="Times New Roman" w:hAnsi="Courier New" w:cs="Courier New"/>
          <w:color w:val="000000"/>
          <w:sz w:val="20"/>
          <w:szCs w:val="20"/>
          <w:lang w:val="en-US" w:eastAsia="fr-FR"/>
        </w:rPr>
        <w:t xml:space="preserve">maximum of Ns=130 samples in time. </w:t>
      </w:r>
      <w:proofErr w:type="spellStart"/>
      <w:r w:rsidRPr="00304839">
        <w:rPr>
          <w:rFonts w:ascii="Courier New" w:eastAsia="Times New Roman" w:hAnsi="Courier New" w:cs="Courier New"/>
          <w:color w:val="000000"/>
          <w:sz w:val="20"/>
          <w:szCs w:val="20"/>
          <w:lang w:val="en-US" w:eastAsia="fr-FR"/>
        </w:rPr>
        <w:t>Ml</w:t>
      </w:r>
      <w:proofErr w:type="spellEnd"/>
      <w:r w:rsidRPr="00304839">
        <w:rPr>
          <w:rFonts w:ascii="Courier New" w:eastAsia="Times New Roman" w:hAnsi="Courier New" w:cs="Courier New"/>
          <w:color w:val="000000"/>
          <w:sz w:val="20"/>
          <w:szCs w:val="20"/>
          <w:lang w:val="en-US" w:eastAsia="fr-FR"/>
        </w:rPr>
        <w:t xml:space="preserve"> is multiplied with the input connectivity matrix Wi</w:t>
      </w:r>
      <w:r w:rsidR="00AC367E">
        <w:rPr>
          <w:rFonts w:ascii="Courier New" w:eastAsia="Times New Roman" w:hAnsi="Courier New" w:cs="Courier New"/>
          <w:color w:val="000000"/>
          <w:sz w:val="20"/>
          <w:szCs w:val="20"/>
          <w:lang w:val="en-US" w:eastAsia="fr-FR"/>
        </w:rPr>
        <w:t xml:space="preserve"> </w:t>
      </w:r>
      <w:r w:rsidRPr="00304839">
        <w:rPr>
          <w:rFonts w:ascii="Courier New" w:eastAsia="Times New Roman" w:hAnsi="Courier New" w:cs="Courier New"/>
          <w:color w:val="000000"/>
          <w:sz w:val="20"/>
          <w:szCs w:val="20"/>
          <w:lang w:val="en-US" w:eastAsia="fr-FR"/>
        </w:rPr>
        <w:t xml:space="preserve">(dimension </w:t>
      </w:r>
      <w:proofErr w:type="spellStart"/>
      <w:proofErr w:type="gramStart"/>
      <w:r w:rsidRPr="00304839">
        <w:rPr>
          <w:rFonts w:ascii="Courier New" w:eastAsia="Times New Roman" w:hAnsi="Courier New" w:cs="Courier New"/>
          <w:color w:val="000000"/>
          <w:sz w:val="20"/>
          <w:szCs w:val="20"/>
          <w:lang w:val="en-US" w:eastAsia="fr-FR"/>
        </w:rPr>
        <w:t>NNxNf</w:t>
      </w:r>
      <w:proofErr w:type="spellEnd"/>
      <w:r w:rsidRPr="00304839">
        <w:rPr>
          <w:rFonts w:ascii="Courier New" w:eastAsia="Times New Roman" w:hAnsi="Courier New" w:cs="Courier New"/>
          <w:color w:val="000000"/>
          <w:sz w:val="20"/>
          <w:szCs w:val="20"/>
          <w:lang w:val="en-US" w:eastAsia="fr-FR"/>
        </w:rPr>
        <w:t xml:space="preserve"> ,</w:t>
      </w:r>
      <w:proofErr w:type="gramEnd"/>
      <w:r w:rsidRPr="00304839">
        <w:rPr>
          <w:rFonts w:ascii="Courier New" w:eastAsia="Times New Roman" w:hAnsi="Courier New" w:cs="Courier New"/>
          <w:color w:val="000000"/>
          <w:sz w:val="20"/>
          <w:szCs w:val="20"/>
          <w:lang w:val="en-US" w:eastAsia="fr-FR"/>
        </w:rPr>
        <w:t xml:space="preserve"> NN=400 being the number of virtual nodes in the delay line), creating the</w:t>
      </w: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data input Mi for the reservoir. Most of the elements of the connectivity matrix Wi are set to</w:t>
      </w: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zero, realizing a sparse and random connectivity between the input layer and the reservoir. The</w:t>
      </w: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remaining elements are chosen randomly from two discrete mask values, keeping the system in</w:t>
      </w: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a transient state for the duration of the spoken digit, while also breaking the symmetry between</w:t>
      </w: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lastRenderedPageBreak/>
        <w:t>the NN nodes. The elements of the connectivity matrix remain constant for the duration of the</w:t>
      </w: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node separation Î. For training the output weights we have randomly chosen 475 spoken digits</w:t>
      </w: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 xml:space="preserve">among a data set of 500, leaving 25 for testing. The read-out weights </w:t>
      </w:r>
      <w:proofErr w:type="spellStart"/>
      <w:r w:rsidRPr="00304839">
        <w:rPr>
          <w:rFonts w:ascii="Courier New" w:eastAsia="Times New Roman" w:hAnsi="Courier New" w:cs="Courier New"/>
          <w:color w:val="000000"/>
          <w:sz w:val="20"/>
          <w:szCs w:val="20"/>
          <w:lang w:val="en-US" w:eastAsia="fr-FR"/>
        </w:rPr>
        <w:t>Ï‰rjk</w:t>
      </w:r>
      <w:proofErr w:type="spellEnd"/>
      <w:r w:rsidRPr="00304839">
        <w:rPr>
          <w:rFonts w:ascii="Courier New" w:eastAsia="Times New Roman" w:hAnsi="Courier New" w:cs="Courier New"/>
          <w:color w:val="000000"/>
          <w:sz w:val="20"/>
          <w:szCs w:val="20"/>
          <w:lang w:val="en-US" w:eastAsia="fr-FR"/>
        </w:rPr>
        <w:t xml:space="preserve"> are calculated from a</w:t>
      </w: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ridge regression [23] on the system response to the 475 test samples. These weights correspond</w:t>
      </w: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 xml:space="preserve">to the coefficients of a read-out matrix </w:t>
      </w:r>
      <w:proofErr w:type="spellStart"/>
      <w:r w:rsidRPr="00304839">
        <w:rPr>
          <w:rFonts w:ascii="Courier New" w:eastAsia="Times New Roman" w:hAnsi="Courier New" w:cs="Courier New"/>
          <w:color w:val="000000"/>
          <w:sz w:val="20"/>
          <w:szCs w:val="20"/>
          <w:lang w:val="en-US" w:eastAsia="fr-FR"/>
        </w:rPr>
        <w:t>Wr</w:t>
      </w:r>
      <w:proofErr w:type="spellEnd"/>
      <w:r w:rsidRPr="00304839">
        <w:rPr>
          <w:rFonts w:ascii="Courier New" w:eastAsia="Times New Roman" w:hAnsi="Courier New" w:cs="Courier New"/>
          <w:color w:val="000000"/>
          <w:sz w:val="20"/>
          <w:szCs w:val="20"/>
          <w:lang w:val="en-US" w:eastAsia="fr-FR"/>
        </w:rPr>
        <w:t>, which is expected to provide the identification of the</w:t>
      </w: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 xml:space="preserve">spoken digit in the form of a so-called target function. The entire training and test procedure </w:t>
      </w:r>
      <w:proofErr w:type="gramStart"/>
      <w:r w:rsidRPr="00304839">
        <w:rPr>
          <w:rFonts w:ascii="Courier New" w:eastAsia="Times New Roman" w:hAnsi="Courier New" w:cs="Courier New"/>
          <w:color w:val="000000"/>
          <w:sz w:val="20"/>
          <w:szCs w:val="20"/>
          <w:lang w:val="en-US" w:eastAsia="fr-FR"/>
        </w:rPr>
        <w:t>is</w:t>
      </w:r>
      <w:proofErr w:type="gramEnd"/>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repeated 20 times with different, non-overlapping fragmentations of the 500 speech samples.</w:t>
      </w: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By following this approach, we minimize the influence of individual speakers and spoken digits</w:t>
      </w:r>
    </w:p>
    <w:p w:rsidR="00304839" w:rsidRPr="00304839" w:rsidRDefault="00304839" w:rsidP="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fr-FR"/>
        </w:rPr>
      </w:pPr>
      <w:r w:rsidRPr="00304839">
        <w:rPr>
          <w:rFonts w:ascii="Courier New" w:eastAsia="Times New Roman" w:hAnsi="Courier New" w:cs="Courier New"/>
          <w:color w:val="000000"/>
          <w:sz w:val="20"/>
          <w:szCs w:val="20"/>
          <w:lang w:val="en-US" w:eastAsia="fr-FR"/>
        </w:rPr>
        <w:t>on our results, as well as providing statistical information.</w:t>
      </w:r>
    </w:p>
    <w:p w:rsidR="00304839" w:rsidRDefault="00304839" w:rsidP="002D7355">
      <w:pPr>
        <w:rPr>
          <w:rFonts w:ascii="Times New Roman" w:hAnsi="Times New Roman"/>
          <w:lang w:val="en-US" w:eastAsia="fr-FR"/>
        </w:rPr>
      </w:pPr>
    </w:p>
    <w:p w:rsidR="00304839" w:rsidRPr="00304839" w:rsidRDefault="00304839" w:rsidP="002D7355">
      <w:pPr>
        <w:rPr>
          <w:rFonts w:ascii="Times New Roman" w:hAnsi="Times New Roman"/>
          <w:lang w:val="en-US" w:eastAsia="fr-FR"/>
        </w:rPr>
      </w:pPr>
      <w:r>
        <w:rPr>
          <w:rFonts w:ascii="Times New Roman" w:hAnsi="Times New Roman"/>
          <w:noProof/>
          <w:lang w:val="en-US" w:eastAsia="fr-FR"/>
        </w:rPr>
        <w:drawing>
          <wp:inline distT="0" distB="0" distL="0" distR="0">
            <wp:extent cx="5756910" cy="28206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5-21 à 17.57.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2820670"/>
                    </a:xfrm>
                    <a:prstGeom prst="rect">
                      <a:avLst/>
                    </a:prstGeom>
                  </pic:spPr>
                </pic:pic>
              </a:graphicData>
            </a:graphic>
          </wp:inline>
        </w:drawing>
      </w:r>
    </w:p>
    <w:p w:rsidR="002D7355" w:rsidRPr="00304839" w:rsidRDefault="002D7355" w:rsidP="007C5BDD">
      <w:pPr>
        <w:pStyle w:val="NormalWeb"/>
        <w:rPr>
          <w:lang w:val="en-US"/>
        </w:rPr>
      </w:pPr>
    </w:p>
    <w:sectPr w:rsidR="002D7355" w:rsidRPr="00304839" w:rsidSect="00D351DA">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R10">
    <w:altName w:val="Cambria"/>
    <w:panose1 w:val="020B0604020202020204"/>
    <w:charset w:val="00"/>
    <w:family w:val="roman"/>
    <w:notTrueType/>
    <w:pitch w:val="default"/>
  </w:font>
  <w:font w:name="CMBX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R7">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Wingdings">
    <w:panose1 w:val="05000000000000000000"/>
    <w:charset w:val="02"/>
    <w:family w:val="decorative"/>
    <w:pitch w:val="variable"/>
    <w:sig w:usb0="00000000" w:usb1="10000000" w:usb2="00000000" w:usb3="00000000" w:csb0="80000000" w:csb1="00000000"/>
  </w:font>
  <w:font w:name="AdvOTcb88df00">
    <w:altName w:val="Cambria"/>
    <w:panose1 w:val="020B0604020202020204"/>
    <w:charset w:val="00"/>
    <w:family w:val="roman"/>
    <w:notTrueType/>
    <w:pitch w:val="default"/>
  </w:font>
  <w:font w:name="AdvOT7d6df7ab.I">
    <w:altName w:val="Cambria"/>
    <w:panose1 w:val="020B0604020202020204"/>
    <w:charset w:val="00"/>
    <w:family w:val="roman"/>
    <w:notTrueType/>
    <w:pitch w:val="default"/>
  </w:font>
  <w:font w:name="AdvPi2">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30A"/>
    <w:rsid w:val="0005125A"/>
    <w:rsid w:val="00081A75"/>
    <w:rsid w:val="0022250F"/>
    <w:rsid w:val="0022283B"/>
    <w:rsid w:val="00224D08"/>
    <w:rsid w:val="002B1DA6"/>
    <w:rsid w:val="002C049A"/>
    <w:rsid w:val="002D7355"/>
    <w:rsid w:val="00304839"/>
    <w:rsid w:val="00355B74"/>
    <w:rsid w:val="004C76E2"/>
    <w:rsid w:val="004F1435"/>
    <w:rsid w:val="0053530A"/>
    <w:rsid w:val="00577322"/>
    <w:rsid w:val="0069086E"/>
    <w:rsid w:val="00696D14"/>
    <w:rsid w:val="006A35C3"/>
    <w:rsid w:val="00704233"/>
    <w:rsid w:val="00740D24"/>
    <w:rsid w:val="00751395"/>
    <w:rsid w:val="00787578"/>
    <w:rsid w:val="007C5BDD"/>
    <w:rsid w:val="00914ADE"/>
    <w:rsid w:val="009661DB"/>
    <w:rsid w:val="00A72709"/>
    <w:rsid w:val="00AC367E"/>
    <w:rsid w:val="00B50A39"/>
    <w:rsid w:val="00BF1554"/>
    <w:rsid w:val="00BF231C"/>
    <w:rsid w:val="00CA685B"/>
    <w:rsid w:val="00D04D8D"/>
    <w:rsid w:val="00D31761"/>
    <w:rsid w:val="00D351DA"/>
    <w:rsid w:val="00D40478"/>
    <w:rsid w:val="00DE764B"/>
    <w:rsid w:val="00E048D7"/>
    <w:rsid w:val="00E1034F"/>
    <w:rsid w:val="00E46D19"/>
    <w:rsid w:val="00EB5906"/>
    <w:rsid w:val="00EF17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9AE7690"/>
  <w15:chartTrackingRefBased/>
  <w15:docId w15:val="{936527A4-7345-954C-A586-4A8E40E01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72709"/>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72709"/>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A72709"/>
    <w:pPr>
      <w:spacing w:before="100" w:beforeAutospacing="1" w:after="100" w:afterAutospacing="1"/>
    </w:pPr>
    <w:rPr>
      <w:rFonts w:ascii="Times New Roman" w:eastAsia="Times New Roman" w:hAnsi="Times New Roman" w:cs="Times New Roman"/>
      <w:lang w:eastAsia="fr-FR"/>
    </w:rPr>
  </w:style>
  <w:style w:type="paragraph" w:styleId="PrformatHTML">
    <w:name w:val="HTML Preformatted"/>
    <w:basedOn w:val="Normal"/>
    <w:link w:val="PrformatHTMLCar"/>
    <w:uiPriority w:val="99"/>
    <w:semiHidden/>
    <w:unhideWhenUsed/>
    <w:rsid w:val="0030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04839"/>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897006">
      <w:bodyDiv w:val="1"/>
      <w:marLeft w:val="0"/>
      <w:marRight w:val="0"/>
      <w:marTop w:val="0"/>
      <w:marBottom w:val="0"/>
      <w:divBdr>
        <w:top w:val="none" w:sz="0" w:space="0" w:color="auto"/>
        <w:left w:val="none" w:sz="0" w:space="0" w:color="auto"/>
        <w:bottom w:val="none" w:sz="0" w:space="0" w:color="auto"/>
        <w:right w:val="none" w:sz="0" w:space="0" w:color="auto"/>
      </w:divBdr>
      <w:divsChild>
        <w:div w:id="857160551">
          <w:marLeft w:val="0"/>
          <w:marRight w:val="0"/>
          <w:marTop w:val="0"/>
          <w:marBottom w:val="0"/>
          <w:divBdr>
            <w:top w:val="none" w:sz="0" w:space="0" w:color="auto"/>
            <w:left w:val="none" w:sz="0" w:space="0" w:color="auto"/>
            <w:bottom w:val="none" w:sz="0" w:space="0" w:color="auto"/>
            <w:right w:val="none" w:sz="0" w:space="0" w:color="auto"/>
          </w:divBdr>
          <w:divsChild>
            <w:div w:id="927078436">
              <w:marLeft w:val="0"/>
              <w:marRight w:val="0"/>
              <w:marTop w:val="0"/>
              <w:marBottom w:val="0"/>
              <w:divBdr>
                <w:top w:val="none" w:sz="0" w:space="0" w:color="auto"/>
                <w:left w:val="none" w:sz="0" w:space="0" w:color="auto"/>
                <w:bottom w:val="none" w:sz="0" w:space="0" w:color="auto"/>
                <w:right w:val="none" w:sz="0" w:space="0" w:color="auto"/>
              </w:divBdr>
              <w:divsChild>
                <w:div w:id="16193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5884">
      <w:bodyDiv w:val="1"/>
      <w:marLeft w:val="0"/>
      <w:marRight w:val="0"/>
      <w:marTop w:val="0"/>
      <w:marBottom w:val="0"/>
      <w:divBdr>
        <w:top w:val="none" w:sz="0" w:space="0" w:color="auto"/>
        <w:left w:val="none" w:sz="0" w:space="0" w:color="auto"/>
        <w:bottom w:val="none" w:sz="0" w:space="0" w:color="auto"/>
        <w:right w:val="none" w:sz="0" w:space="0" w:color="auto"/>
      </w:divBdr>
      <w:divsChild>
        <w:div w:id="1311397053">
          <w:marLeft w:val="0"/>
          <w:marRight w:val="0"/>
          <w:marTop w:val="0"/>
          <w:marBottom w:val="0"/>
          <w:divBdr>
            <w:top w:val="none" w:sz="0" w:space="0" w:color="auto"/>
            <w:left w:val="none" w:sz="0" w:space="0" w:color="auto"/>
            <w:bottom w:val="none" w:sz="0" w:space="0" w:color="auto"/>
            <w:right w:val="none" w:sz="0" w:space="0" w:color="auto"/>
          </w:divBdr>
          <w:divsChild>
            <w:div w:id="1264649795">
              <w:marLeft w:val="0"/>
              <w:marRight w:val="0"/>
              <w:marTop w:val="0"/>
              <w:marBottom w:val="0"/>
              <w:divBdr>
                <w:top w:val="none" w:sz="0" w:space="0" w:color="auto"/>
                <w:left w:val="none" w:sz="0" w:space="0" w:color="auto"/>
                <w:bottom w:val="none" w:sz="0" w:space="0" w:color="auto"/>
                <w:right w:val="none" w:sz="0" w:space="0" w:color="auto"/>
              </w:divBdr>
              <w:divsChild>
                <w:div w:id="195135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098716">
      <w:bodyDiv w:val="1"/>
      <w:marLeft w:val="0"/>
      <w:marRight w:val="0"/>
      <w:marTop w:val="0"/>
      <w:marBottom w:val="0"/>
      <w:divBdr>
        <w:top w:val="none" w:sz="0" w:space="0" w:color="auto"/>
        <w:left w:val="none" w:sz="0" w:space="0" w:color="auto"/>
        <w:bottom w:val="none" w:sz="0" w:space="0" w:color="auto"/>
        <w:right w:val="none" w:sz="0" w:space="0" w:color="auto"/>
      </w:divBdr>
      <w:divsChild>
        <w:div w:id="1197158093">
          <w:marLeft w:val="0"/>
          <w:marRight w:val="0"/>
          <w:marTop w:val="0"/>
          <w:marBottom w:val="0"/>
          <w:divBdr>
            <w:top w:val="none" w:sz="0" w:space="0" w:color="auto"/>
            <w:left w:val="none" w:sz="0" w:space="0" w:color="auto"/>
            <w:bottom w:val="none" w:sz="0" w:space="0" w:color="auto"/>
            <w:right w:val="none" w:sz="0" w:space="0" w:color="auto"/>
          </w:divBdr>
          <w:divsChild>
            <w:div w:id="1072504179">
              <w:marLeft w:val="0"/>
              <w:marRight w:val="0"/>
              <w:marTop w:val="0"/>
              <w:marBottom w:val="0"/>
              <w:divBdr>
                <w:top w:val="none" w:sz="0" w:space="0" w:color="auto"/>
                <w:left w:val="none" w:sz="0" w:space="0" w:color="auto"/>
                <w:bottom w:val="none" w:sz="0" w:space="0" w:color="auto"/>
                <w:right w:val="none" w:sz="0" w:space="0" w:color="auto"/>
              </w:divBdr>
              <w:divsChild>
                <w:div w:id="17572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435220">
      <w:bodyDiv w:val="1"/>
      <w:marLeft w:val="0"/>
      <w:marRight w:val="0"/>
      <w:marTop w:val="0"/>
      <w:marBottom w:val="0"/>
      <w:divBdr>
        <w:top w:val="none" w:sz="0" w:space="0" w:color="auto"/>
        <w:left w:val="none" w:sz="0" w:space="0" w:color="auto"/>
        <w:bottom w:val="none" w:sz="0" w:space="0" w:color="auto"/>
        <w:right w:val="none" w:sz="0" w:space="0" w:color="auto"/>
      </w:divBdr>
      <w:divsChild>
        <w:div w:id="428551672">
          <w:marLeft w:val="0"/>
          <w:marRight w:val="0"/>
          <w:marTop w:val="0"/>
          <w:marBottom w:val="0"/>
          <w:divBdr>
            <w:top w:val="none" w:sz="0" w:space="0" w:color="auto"/>
            <w:left w:val="none" w:sz="0" w:space="0" w:color="auto"/>
            <w:bottom w:val="none" w:sz="0" w:space="0" w:color="auto"/>
            <w:right w:val="none" w:sz="0" w:space="0" w:color="auto"/>
          </w:divBdr>
          <w:divsChild>
            <w:div w:id="1203249048">
              <w:marLeft w:val="0"/>
              <w:marRight w:val="0"/>
              <w:marTop w:val="0"/>
              <w:marBottom w:val="0"/>
              <w:divBdr>
                <w:top w:val="none" w:sz="0" w:space="0" w:color="auto"/>
                <w:left w:val="none" w:sz="0" w:space="0" w:color="auto"/>
                <w:bottom w:val="none" w:sz="0" w:space="0" w:color="auto"/>
                <w:right w:val="none" w:sz="0" w:space="0" w:color="auto"/>
              </w:divBdr>
              <w:divsChild>
                <w:div w:id="606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91294">
      <w:bodyDiv w:val="1"/>
      <w:marLeft w:val="0"/>
      <w:marRight w:val="0"/>
      <w:marTop w:val="0"/>
      <w:marBottom w:val="0"/>
      <w:divBdr>
        <w:top w:val="none" w:sz="0" w:space="0" w:color="auto"/>
        <w:left w:val="none" w:sz="0" w:space="0" w:color="auto"/>
        <w:bottom w:val="none" w:sz="0" w:space="0" w:color="auto"/>
        <w:right w:val="none" w:sz="0" w:space="0" w:color="auto"/>
      </w:divBdr>
      <w:divsChild>
        <w:div w:id="577595296">
          <w:marLeft w:val="0"/>
          <w:marRight w:val="0"/>
          <w:marTop w:val="0"/>
          <w:marBottom w:val="0"/>
          <w:divBdr>
            <w:top w:val="none" w:sz="0" w:space="0" w:color="auto"/>
            <w:left w:val="none" w:sz="0" w:space="0" w:color="auto"/>
            <w:bottom w:val="none" w:sz="0" w:space="0" w:color="auto"/>
            <w:right w:val="none" w:sz="0" w:space="0" w:color="auto"/>
          </w:divBdr>
          <w:divsChild>
            <w:div w:id="21900118">
              <w:marLeft w:val="0"/>
              <w:marRight w:val="0"/>
              <w:marTop w:val="0"/>
              <w:marBottom w:val="0"/>
              <w:divBdr>
                <w:top w:val="none" w:sz="0" w:space="0" w:color="auto"/>
                <w:left w:val="none" w:sz="0" w:space="0" w:color="auto"/>
                <w:bottom w:val="none" w:sz="0" w:space="0" w:color="auto"/>
                <w:right w:val="none" w:sz="0" w:space="0" w:color="auto"/>
              </w:divBdr>
              <w:divsChild>
                <w:div w:id="5686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78908">
      <w:bodyDiv w:val="1"/>
      <w:marLeft w:val="0"/>
      <w:marRight w:val="0"/>
      <w:marTop w:val="0"/>
      <w:marBottom w:val="0"/>
      <w:divBdr>
        <w:top w:val="none" w:sz="0" w:space="0" w:color="auto"/>
        <w:left w:val="none" w:sz="0" w:space="0" w:color="auto"/>
        <w:bottom w:val="none" w:sz="0" w:space="0" w:color="auto"/>
        <w:right w:val="none" w:sz="0" w:space="0" w:color="auto"/>
      </w:divBdr>
      <w:divsChild>
        <w:div w:id="2107115207">
          <w:marLeft w:val="0"/>
          <w:marRight w:val="0"/>
          <w:marTop w:val="0"/>
          <w:marBottom w:val="0"/>
          <w:divBdr>
            <w:top w:val="none" w:sz="0" w:space="0" w:color="auto"/>
            <w:left w:val="none" w:sz="0" w:space="0" w:color="auto"/>
            <w:bottom w:val="none" w:sz="0" w:space="0" w:color="auto"/>
            <w:right w:val="none" w:sz="0" w:space="0" w:color="auto"/>
          </w:divBdr>
          <w:divsChild>
            <w:div w:id="1520924593">
              <w:marLeft w:val="0"/>
              <w:marRight w:val="0"/>
              <w:marTop w:val="0"/>
              <w:marBottom w:val="0"/>
              <w:divBdr>
                <w:top w:val="none" w:sz="0" w:space="0" w:color="auto"/>
                <w:left w:val="none" w:sz="0" w:space="0" w:color="auto"/>
                <w:bottom w:val="none" w:sz="0" w:space="0" w:color="auto"/>
                <w:right w:val="none" w:sz="0" w:space="0" w:color="auto"/>
              </w:divBdr>
              <w:divsChild>
                <w:div w:id="1921600399">
                  <w:marLeft w:val="0"/>
                  <w:marRight w:val="0"/>
                  <w:marTop w:val="0"/>
                  <w:marBottom w:val="0"/>
                  <w:divBdr>
                    <w:top w:val="none" w:sz="0" w:space="0" w:color="auto"/>
                    <w:left w:val="none" w:sz="0" w:space="0" w:color="auto"/>
                    <w:bottom w:val="none" w:sz="0" w:space="0" w:color="auto"/>
                    <w:right w:val="none" w:sz="0" w:space="0" w:color="auto"/>
                  </w:divBdr>
                  <w:divsChild>
                    <w:div w:id="108090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836101">
      <w:bodyDiv w:val="1"/>
      <w:marLeft w:val="0"/>
      <w:marRight w:val="0"/>
      <w:marTop w:val="0"/>
      <w:marBottom w:val="0"/>
      <w:divBdr>
        <w:top w:val="none" w:sz="0" w:space="0" w:color="auto"/>
        <w:left w:val="none" w:sz="0" w:space="0" w:color="auto"/>
        <w:bottom w:val="none" w:sz="0" w:space="0" w:color="auto"/>
        <w:right w:val="none" w:sz="0" w:space="0" w:color="auto"/>
      </w:divBdr>
      <w:divsChild>
        <w:div w:id="764426375">
          <w:marLeft w:val="0"/>
          <w:marRight w:val="0"/>
          <w:marTop w:val="0"/>
          <w:marBottom w:val="0"/>
          <w:divBdr>
            <w:top w:val="none" w:sz="0" w:space="0" w:color="auto"/>
            <w:left w:val="none" w:sz="0" w:space="0" w:color="auto"/>
            <w:bottom w:val="none" w:sz="0" w:space="0" w:color="auto"/>
            <w:right w:val="none" w:sz="0" w:space="0" w:color="auto"/>
          </w:divBdr>
          <w:divsChild>
            <w:div w:id="1158614632">
              <w:marLeft w:val="0"/>
              <w:marRight w:val="0"/>
              <w:marTop w:val="0"/>
              <w:marBottom w:val="0"/>
              <w:divBdr>
                <w:top w:val="none" w:sz="0" w:space="0" w:color="auto"/>
                <w:left w:val="none" w:sz="0" w:space="0" w:color="auto"/>
                <w:bottom w:val="none" w:sz="0" w:space="0" w:color="auto"/>
                <w:right w:val="none" w:sz="0" w:space="0" w:color="auto"/>
              </w:divBdr>
              <w:divsChild>
                <w:div w:id="7544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558919">
      <w:bodyDiv w:val="1"/>
      <w:marLeft w:val="0"/>
      <w:marRight w:val="0"/>
      <w:marTop w:val="0"/>
      <w:marBottom w:val="0"/>
      <w:divBdr>
        <w:top w:val="none" w:sz="0" w:space="0" w:color="auto"/>
        <w:left w:val="none" w:sz="0" w:space="0" w:color="auto"/>
        <w:bottom w:val="none" w:sz="0" w:space="0" w:color="auto"/>
        <w:right w:val="none" w:sz="0" w:space="0" w:color="auto"/>
      </w:divBdr>
      <w:divsChild>
        <w:div w:id="1698851455">
          <w:marLeft w:val="0"/>
          <w:marRight w:val="0"/>
          <w:marTop w:val="0"/>
          <w:marBottom w:val="0"/>
          <w:divBdr>
            <w:top w:val="none" w:sz="0" w:space="0" w:color="auto"/>
            <w:left w:val="none" w:sz="0" w:space="0" w:color="auto"/>
            <w:bottom w:val="none" w:sz="0" w:space="0" w:color="auto"/>
            <w:right w:val="none" w:sz="0" w:space="0" w:color="auto"/>
          </w:divBdr>
          <w:divsChild>
            <w:div w:id="1654329224">
              <w:marLeft w:val="0"/>
              <w:marRight w:val="0"/>
              <w:marTop w:val="0"/>
              <w:marBottom w:val="0"/>
              <w:divBdr>
                <w:top w:val="none" w:sz="0" w:space="0" w:color="auto"/>
                <w:left w:val="none" w:sz="0" w:space="0" w:color="auto"/>
                <w:bottom w:val="none" w:sz="0" w:space="0" w:color="auto"/>
                <w:right w:val="none" w:sz="0" w:space="0" w:color="auto"/>
              </w:divBdr>
              <w:divsChild>
                <w:div w:id="7937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42927">
      <w:bodyDiv w:val="1"/>
      <w:marLeft w:val="0"/>
      <w:marRight w:val="0"/>
      <w:marTop w:val="0"/>
      <w:marBottom w:val="0"/>
      <w:divBdr>
        <w:top w:val="none" w:sz="0" w:space="0" w:color="auto"/>
        <w:left w:val="none" w:sz="0" w:space="0" w:color="auto"/>
        <w:bottom w:val="none" w:sz="0" w:space="0" w:color="auto"/>
        <w:right w:val="none" w:sz="0" w:space="0" w:color="auto"/>
      </w:divBdr>
      <w:divsChild>
        <w:div w:id="1608657520">
          <w:marLeft w:val="0"/>
          <w:marRight w:val="0"/>
          <w:marTop w:val="0"/>
          <w:marBottom w:val="0"/>
          <w:divBdr>
            <w:top w:val="none" w:sz="0" w:space="0" w:color="auto"/>
            <w:left w:val="none" w:sz="0" w:space="0" w:color="auto"/>
            <w:bottom w:val="none" w:sz="0" w:space="0" w:color="auto"/>
            <w:right w:val="none" w:sz="0" w:space="0" w:color="auto"/>
          </w:divBdr>
          <w:divsChild>
            <w:div w:id="2024893884">
              <w:marLeft w:val="0"/>
              <w:marRight w:val="0"/>
              <w:marTop w:val="0"/>
              <w:marBottom w:val="0"/>
              <w:divBdr>
                <w:top w:val="none" w:sz="0" w:space="0" w:color="auto"/>
                <w:left w:val="none" w:sz="0" w:space="0" w:color="auto"/>
                <w:bottom w:val="none" w:sz="0" w:space="0" w:color="auto"/>
                <w:right w:val="none" w:sz="0" w:space="0" w:color="auto"/>
              </w:divBdr>
              <w:divsChild>
                <w:div w:id="9263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03362">
      <w:bodyDiv w:val="1"/>
      <w:marLeft w:val="0"/>
      <w:marRight w:val="0"/>
      <w:marTop w:val="0"/>
      <w:marBottom w:val="0"/>
      <w:divBdr>
        <w:top w:val="none" w:sz="0" w:space="0" w:color="auto"/>
        <w:left w:val="none" w:sz="0" w:space="0" w:color="auto"/>
        <w:bottom w:val="none" w:sz="0" w:space="0" w:color="auto"/>
        <w:right w:val="none" w:sz="0" w:space="0" w:color="auto"/>
      </w:divBdr>
      <w:divsChild>
        <w:div w:id="2089616472">
          <w:marLeft w:val="0"/>
          <w:marRight w:val="0"/>
          <w:marTop w:val="0"/>
          <w:marBottom w:val="0"/>
          <w:divBdr>
            <w:top w:val="none" w:sz="0" w:space="0" w:color="auto"/>
            <w:left w:val="none" w:sz="0" w:space="0" w:color="auto"/>
            <w:bottom w:val="none" w:sz="0" w:space="0" w:color="auto"/>
            <w:right w:val="none" w:sz="0" w:space="0" w:color="auto"/>
          </w:divBdr>
          <w:divsChild>
            <w:div w:id="1524781508">
              <w:marLeft w:val="0"/>
              <w:marRight w:val="0"/>
              <w:marTop w:val="0"/>
              <w:marBottom w:val="0"/>
              <w:divBdr>
                <w:top w:val="none" w:sz="0" w:space="0" w:color="auto"/>
                <w:left w:val="none" w:sz="0" w:space="0" w:color="auto"/>
                <w:bottom w:val="none" w:sz="0" w:space="0" w:color="auto"/>
                <w:right w:val="none" w:sz="0" w:space="0" w:color="auto"/>
              </w:divBdr>
              <w:divsChild>
                <w:div w:id="33882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04740">
      <w:bodyDiv w:val="1"/>
      <w:marLeft w:val="0"/>
      <w:marRight w:val="0"/>
      <w:marTop w:val="0"/>
      <w:marBottom w:val="0"/>
      <w:divBdr>
        <w:top w:val="none" w:sz="0" w:space="0" w:color="auto"/>
        <w:left w:val="none" w:sz="0" w:space="0" w:color="auto"/>
        <w:bottom w:val="none" w:sz="0" w:space="0" w:color="auto"/>
        <w:right w:val="none" w:sz="0" w:space="0" w:color="auto"/>
      </w:divBdr>
    </w:div>
    <w:div w:id="611085200">
      <w:bodyDiv w:val="1"/>
      <w:marLeft w:val="0"/>
      <w:marRight w:val="0"/>
      <w:marTop w:val="0"/>
      <w:marBottom w:val="0"/>
      <w:divBdr>
        <w:top w:val="none" w:sz="0" w:space="0" w:color="auto"/>
        <w:left w:val="none" w:sz="0" w:space="0" w:color="auto"/>
        <w:bottom w:val="none" w:sz="0" w:space="0" w:color="auto"/>
        <w:right w:val="none" w:sz="0" w:space="0" w:color="auto"/>
      </w:divBdr>
      <w:divsChild>
        <w:div w:id="759452525">
          <w:marLeft w:val="0"/>
          <w:marRight w:val="0"/>
          <w:marTop w:val="0"/>
          <w:marBottom w:val="0"/>
          <w:divBdr>
            <w:top w:val="none" w:sz="0" w:space="0" w:color="auto"/>
            <w:left w:val="none" w:sz="0" w:space="0" w:color="auto"/>
            <w:bottom w:val="none" w:sz="0" w:space="0" w:color="auto"/>
            <w:right w:val="none" w:sz="0" w:space="0" w:color="auto"/>
          </w:divBdr>
          <w:divsChild>
            <w:div w:id="1374305739">
              <w:marLeft w:val="0"/>
              <w:marRight w:val="0"/>
              <w:marTop w:val="0"/>
              <w:marBottom w:val="0"/>
              <w:divBdr>
                <w:top w:val="none" w:sz="0" w:space="0" w:color="auto"/>
                <w:left w:val="none" w:sz="0" w:space="0" w:color="auto"/>
                <w:bottom w:val="none" w:sz="0" w:space="0" w:color="auto"/>
                <w:right w:val="none" w:sz="0" w:space="0" w:color="auto"/>
              </w:divBdr>
              <w:divsChild>
                <w:div w:id="9779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93254">
      <w:bodyDiv w:val="1"/>
      <w:marLeft w:val="0"/>
      <w:marRight w:val="0"/>
      <w:marTop w:val="0"/>
      <w:marBottom w:val="0"/>
      <w:divBdr>
        <w:top w:val="none" w:sz="0" w:space="0" w:color="auto"/>
        <w:left w:val="none" w:sz="0" w:space="0" w:color="auto"/>
        <w:bottom w:val="none" w:sz="0" w:space="0" w:color="auto"/>
        <w:right w:val="none" w:sz="0" w:space="0" w:color="auto"/>
      </w:divBdr>
      <w:divsChild>
        <w:div w:id="539901403">
          <w:marLeft w:val="0"/>
          <w:marRight w:val="0"/>
          <w:marTop w:val="0"/>
          <w:marBottom w:val="0"/>
          <w:divBdr>
            <w:top w:val="none" w:sz="0" w:space="0" w:color="auto"/>
            <w:left w:val="none" w:sz="0" w:space="0" w:color="auto"/>
            <w:bottom w:val="none" w:sz="0" w:space="0" w:color="auto"/>
            <w:right w:val="none" w:sz="0" w:space="0" w:color="auto"/>
          </w:divBdr>
          <w:divsChild>
            <w:div w:id="456218754">
              <w:marLeft w:val="0"/>
              <w:marRight w:val="0"/>
              <w:marTop w:val="0"/>
              <w:marBottom w:val="0"/>
              <w:divBdr>
                <w:top w:val="none" w:sz="0" w:space="0" w:color="auto"/>
                <w:left w:val="none" w:sz="0" w:space="0" w:color="auto"/>
                <w:bottom w:val="none" w:sz="0" w:space="0" w:color="auto"/>
                <w:right w:val="none" w:sz="0" w:space="0" w:color="auto"/>
              </w:divBdr>
              <w:divsChild>
                <w:div w:id="8141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72821">
      <w:bodyDiv w:val="1"/>
      <w:marLeft w:val="0"/>
      <w:marRight w:val="0"/>
      <w:marTop w:val="0"/>
      <w:marBottom w:val="0"/>
      <w:divBdr>
        <w:top w:val="none" w:sz="0" w:space="0" w:color="auto"/>
        <w:left w:val="none" w:sz="0" w:space="0" w:color="auto"/>
        <w:bottom w:val="none" w:sz="0" w:space="0" w:color="auto"/>
        <w:right w:val="none" w:sz="0" w:space="0" w:color="auto"/>
      </w:divBdr>
      <w:divsChild>
        <w:div w:id="1765882688">
          <w:marLeft w:val="0"/>
          <w:marRight w:val="0"/>
          <w:marTop w:val="0"/>
          <w:marBottom w:val="0"/>
          <w:divBdr>
            <w:top w:val="none" w:sz="0" w:space="0" w:color="auto"/>
            <w:left w:val="none" w:sz="0" w:space="0" w:color="auto"/>
            <w:bottom w:val="none" w:sz="0" w:space="0" w:color="auto"/>
            <w:right w:val="none" w:sz="0" w:space="0" w:color="auto"/>
          </w:divBdr>
          <w:divsChild>
            <w:div w:id="1117337657">
              <w:marLeft w:val="0"/>
              <w:marRight w:val="0"/>
              <w:marTop w:val="0"/>
              <w:marBottom w:val="0"/>
              <w:divBdr>
                <w:top w:val="none" w:sz="0" w:space="0" w:color="auto"/>
                <w:left w:val="none" w:sz="0" w:space="0" w:color="auto"/>
                <w:bottom w:val="none" w:sz="0" w:space="0" w:color="auto"/>
                <w:right w:val="none" w:sz="0" w:space="0" w:color="auto"/>
              </w:divBdr>
              <w:divsChild>
                <w:div w:id="156270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469787">
      <w:bodyDiv w:val="1"/>
      <w:marLeft w:val="0"/>
      <w:marRight w:val="0"/>
      <w:marTop w:val="0"/>
      <w:marBottom w:val="0"/>
      <w:divBdr>
        <w:top w:val="none" w:sz="0" w:space="0" w:color="auto"/>
        <w:left w:val="none" w:sz="0" w:space="0" w:color="auto"/>
        <w:bottom w:val="none" w:sz="0" w:space="0" w:color="auto"/>
        <w:right w:val="none" w:sz="0" w:space="0" w:color="auto"/>
      </w:divBdr>
      <w:divsChild>
        <w:div w:id="1889024369">
          <w:marLeft w:val="0"/>
          <w:marRight w:val="0"/>
          <w:marTop w:val="0"/>
          <w:marBottom w:val="0"/>
          <w:divBdr>
            <w:top w:val="none" w:sz="0" w:space="0" w:color="auto"/>
            <w:left w:val="none" w:sz="0" w:space="0" w:color="auto"/>
            <w:bottom w:val="none" w:sz="0" w:space="0" w:color="auto"/>
            <w:right w:val="none" w:sz="0" w:space="0" w:color="auto"/>
          </w:divBdr>
          <w:divsChild>
            <w:div w:id="1280408404">
              <w:marLeft w:val="0"/>
              <w:marRight w:val="0"/>
              <w:marTop w:val="0"/>
              <w:marBottom w:val="0"/>
              <w:divBdr>
                <w:top w:val="none" w:sz="0" w:space="0" w:color="auto"/>
                <w:left w:val="none" w:sz="0" w:space="0" w:color="auto"/>
                <w:bottom w:val="none" w:sz="0" w:space="0" w:color="auto"/>
                <w:right w:val="none" w:sz="0" w:space="0" w:color="auto"/>
              </w:divBdr>
              <w:divsChild>
                <w:div w:id="8262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1110">
      <w:bodyDiv w:val="1"/>
      <w:marLeft w:val="0"/>
      <w:marRight w:val="0"/>
      <w:marTop w:val="0"/>
      <w:marBottom w:val="0"/>
      <w:divBdr>
        <w:top w:val="none" w:sz="0" w:space="0" w:color="auto"/>
        <w:left w:val="none" w:sz="0" w:space="0" w:color="auto"/>
        <w:bottom w:val="none" w:sz="0" w:space="0" w:color="auto"/>
        <w:right w:val="none" w:sz="0" w:space="0" w:color="auto"/>
      </w:divBdr>
      <w:divsChild>
        <w:div w:id="1804229209">
          <w:marLeft w:val="0"/>
          <w:marRight w:val="0"/>
          <w:marTop w:val="0"/>
          <w:marBottom w:val="0"/>
          <w:divBdr>
            <w:top w:val="none" w:sz="0" w:space="0" w:color="auto"/>
            <w:left w:val="none" w:sz="0" w:space="0" w:color="auto"/>
            <w:bottom w:val="none" w:sz="0" w:space="0" w:color="auto"/>
            <w:right w:val="none" w:sz="0" w:space="0" w:color="auto"/>
          </w:divBdr>
          <w:divsChild>
            <w:div w:id="1974288545">
              <w:marLeft w:val="0"/>
              <w:marRight w:val="0"/>
              <w:marTop w:val="0"/>
              <w:marBottom w:val="0"/>
              <w:divBdr>
                <w:top w:val="none" w:sz="0" w:space="0" w:color="auto"/>
                <w:left w:val="none" w:sz="0" w:space="0" w:color="auto"/>
                <w:bottom w:val="none" w:sz="0" w:space="0" w:color="auto"/>
                <w:right w:val="none" w:sz="0" w:space="0" w:color="auto"/>
              </w:divBdr>
              <w:divsChild>
                <w:div w:id="4583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618046">
      <w:bodyDiv w:val="1"/>
      <w:marLeft w:val="0"/>
      <w:marRight w:val="0"/>
      <w:marTop w:val="0"/>
      <w:marBottom w:val="0"/>
      <w:divBdr>
        <w:top w:val="none" w:sz="0" w:space="0" w:color="auto"/>
        <w:left w:val="none" w:sz="0" w:space="0" w:color="auto"/>
        <w:bottom w:val="none" w:sz="0" w:space="0" w:color="auto"/>
        <w:right w:val="none" w:sz="0" w:space="0" w:color="auto"/>
      </w:divBdr>
      <w:divsChild>
        <w:div w:id="1140612501">
          <w:marLeft w:val="0"/>
          <w:marRight w:val="0"/>
          <w:marTop w:val="0"/>
          <w:marBottom w:val="0"/>
          <w:divBdr>
            <w:top w:val="none" w:sz="0" w:space="0" w:color="auto"/>
            <w:left w:val="none" w:sz="0" w:space="0" w:color="auto"/>
            <w:bottom w:val="none" w:sz="0" w:space="0" w:color="auto"/>
            <w:right w:val="none" w:sz="0" w:space="0" w:color="auto"/>
          </w:divBdr>
          <w:divsChild>
            <w:div w:id="686564223">
              <w:marLeft w:val="0"/>
              <w:marRight w:val="0"/>
              <w:marTop w:val="0"/>
              <w:marBottom w:val="0"/>
              <w:divBdr>
                <w:top w:val="none" w:sz="0" w:space="0" w:color="auto"/>
                <w:left w:val="none" w:sz="0" w:space="0" w:color="auto"/>
                <w:bottom w:val="none" w:sz="0" w:space="0" w:color="auto"/>
                <w:right w:val="none" w:sz="0" w:space="0" w:color="auto"/>
              </w:divBdr>
              <w:divsChild>
                <w:div w:id="18660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6597">
      <w:bodyDiv w:val="1"/>
      <w:marLeft w:val="0"/>
      <w:marRight w:val="0"/>
      <w:marTop w:val="0"/>
      <w:marBottom w:val="0"/>
      <w:divBdr>
        <w:top w:val="none" w:sz="0" w:space="0" w:color="auto"/>
        <w:left w:val="none" w:sz="0" w:space="0" w:color="auto"/>
        <w:bottom w:val="none" w:sz="0" w:space="0" w:color="auto"/>
        <w:right w:val="none" w:sz="0" w:space="0" w:color="auto"/>
      </w:divBdr>
      <w:divsChild>
        <w:div w:id="759181590">
          <w:marLeft w:val="0"/>
          <w:marRight w:val="0"/>
          <w:marTop w:val="0"/>
          <w:marBottom w:val="0"/>
          <w:divBdr>
            <w:top w:val="none" w:sz="0" w:space="0" w:color="auto"/>
            <w:left w:val="none" w:sz="0" w:space="0" w:color="auto"/>
            <w:bottom w:val="none" w:sz="0" w:space="0" w:color="auto"/>
            <w:right w:val="none" w:sz="0" w:space="0" w:color="auto"/>
          </w:divBdr>
          <w:divsChild>
            <w:div w:id="1978607476">
              <w:marLeft w:val="0"/>
              <w:marRight w:val="0"/>
              <w:marTop w:val="0"/>
              <w:marBottom w:val="0"/>
              <w:divBdr>
                <w:top w:val="none" w:sz="0" w:space="0" w:color="auto"/>
                <w:left w:val="none" w:sz="0" w:space="0" w:color="auto"/>
                <w:bottom w:val="none" w:sz="0" w:space="0" w:color="auto"/>
                <w:right w:val="none" w:sz="0" w:space="0" w:color="auto"/>
              </w:divBdr>
              <w:divsChild>
                <w:div w:id="853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547262">
      <w:bodyDiv w:val="1"/>
      <w:marLeft w:val="0"/>
      <w:marRight w:val="0"/>
      <w:marTop w:val="0"/>
      <w:marBottom w:val="0"/>
      <w:divBdr>
        <w:top w:val="none" w:sz="0" w:space="0" w:color="auto"/>
        <w:left w:val="none" w:sz="0" w:space="0" w:color="auto"/>
        <w:bottom w:val="none" w:sz="0" w:space="0" w:color="auto"/>
        <w:right w:val="none" w:sz="0" w:space="0" w:color="auto"/>
      </w:divBdr>
      <w:divsChild>
        <w:div w:id="841697961">
          <w:marLeft w:val="0"/>
          <w:marRight w:val="0"/>
          <w:marTop w:val="0"/>
          <w:marBottom w:val="0"/>
          <w:divBdr>
            <w:top w:val="none" w:sz="0" w:space="0" w:color="auto"/>
            <w:left w:val="none" w:sz="0" w:space="0" w:color="auto"/>
            <w:bottom w:val="none" w:sz="0" w:space="0" w:color="auto"/>
            <w:right w:val="none" w:sz="0" w:space="0" w:color="auto"/>
          </w:divBdr>
          <w:divsChild>
            <w:div w:id="604311271">
              <w:marLeft w:val="0"/>
              <w:marRight w:val="0"/>
              <w:marTop w:val="0"/>
              <w:marBottom w:val="0"/>
              <w:divBdr>
                <w:top w:val="none" w:sz="0" w:space="0" w:color="auto"/>
                <w:left w:val="none" w:sz="0" w:space="0" w:color="auto"/>
                <w:bottom w:val="none" w:sz="0" w:space="0" w:color="auto"/>
                <w:right w:val="none" w:sz="0" w:space="0" w:color="auto"/>
              </w:divBdr>
              <w:divsChild>
                <w:div w:id="3978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893906">
      <w:bodyDiv w:val="1"/>
      <w:marLeft w:val="0"/>
      <w:marRight w:val="0"/>
      <w:marTop w:val="0"/>
      <w:marBottom w:val="0"/>
      <w:divBdr>
        <w:top w:val="none" w:sz="0" w:space="0" w:color="auto"/>
        <w:left w:val="none" w:sz="0" w:space="0" w:color="auto"/>
        <w:bottom w:val="none" w:sz="0" w:space="0" w:color="auto"/>
        <w:right w:val="none" w:sz="0" w:space="0" w:color="auto"/>
      </w:divBdr>
      <w:divsChild>
        <w:div w:id="1146702131">
          <w:marLeft w:val="0"/>
          <w:marRight w:val="0"/>
          <w:marTop w:val="0"/>
          <w:marBottom w:val="0"/>
          <w:divBdr>
            <w:top w:val="none" w:sz="0" w:space="0" w:color="auto"/>
            <w:left w:val="none" w:sz="0" w:space="0" w:color="auto"/>
            <w:bottom w:val="none" w:sz="0" w:space="0" w:color="auto"/>
            <w:right w:val="none" w:sz="0" w:space="0" w:color="auto"/>
          </w:divBdr>
          <w:divsChild>
            <w:div w:id="1444839308">
              <w:marLeft w:val="0"/>
              <w:marRight w:val="0"/>
              <w:marTop w:val="0"/>
              <w:marBottom w:val="0"/>
              <w:divBdr>
                <w:top w:val="none" w:sz="0" w:space="0" w:color="auto"/>
                <w:left w:val="none" w:sz="0" w:space="0" w:color="auto"/>
                <w:bottom w:val="none" w:sz="0" w:space="0" w:color="auto"/>
                <w:right w:val="none" w:sz="0" w:space="0" w:color="auto"/>
              </w:divBdr>
              <w:divsChild>
                <w:div w:id="1150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1036">
      <w:bodyDiv w:val="1"/>
      <w:marLeft w:val="0"/>
      <w:marRight w:val="0"/>
      <w:marTop w:val="0"/>
      <w:marBottom w:val="0"/>
      <w:divBdr>
        <w:top w:val="none" w:sz="0" w:space="0" w:color="auto"/>
        <w:left w:val="none" w:sz="0" w:space="0" w:color="auto"/>
        <w:bottom w:val="none" w:sz="0" w:space="0" w:color="auto"/>
        <w:right w:val="none" w:sz="0" w:space="0" w:color="auto"/>
      </w:divBdr>
      <w:divsChild>
        <w:div w:id="432215157">
          <w:marLeft w:val="0"/>
          <w:marRight w:val="0"/>
          <w:marTop w:val="0"/>
          <w:marBottom w:val="0"/>
          <w:divBdr>
            <w:top w:val="none" w:sz="0" w:space="0" w:color="auto"/>
            <w:left w:val="none" w:sz="0" w:space="0" w:color="auto"/>
            <w:bottom w:val="none" w:sz="0" w:space="0" w:color="auto"/>
            <w:right w:val="none" w:sz="0" w:space="0" w:color="auto"/>
          </w:divBdr>
          <w:divsChild>
            <w:div w:id="1685091553">
              <w:marLeft w:val="0"/>
              <w:marRight w:val="0"/>
              <w:marTop w:val="0"/>
              <w:marBottom w:val="0"/>
              <w:divBdr>
                <w:top w:val="none" w:sz="0" w:space="0" w:color="auto"/>
                <w:left w:val="none" w:sz="0" w:space="0" w:color="auto"/>
                <w:bottom w:val="none" w:sz="0" w:space="0" w:color="auto"/>
                <w:right w:val="none" w:sz="0" w:space="0" w:color="auto"/>
              </w:divBdr>
              <w:divsChild>
                <w:div w:id="18135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39988">
      <w:bodyDiv w:val="1"/>
      <w:marLeft w:val="0"/>
      <w:marRight w:val="0"/>
      <w:marTop w:val="0"/>
      <w:marBottom w:val="0"/>
      <w:divBdr>
        <w:top w:val="none" w:sz="0" w:space="0" w:color="auto"/>
        <w:left w:val="none" w:sz="0" w:space="0" w:color="auto"/>
        <w:bottom w:val="none" w:sz="0" w:space="0" w:color="auto"/>
        <w:right w:val="none" w:sz="0" w:space="0" w:color="auto"/>
      </w:divBdr>
      <w:divsChild>
        <w:div w:id="783228952">
          <w:marLeft w:val="0"/>
          <w:marRight w:val="0"/>
          <w:marTop w:val="0"/>
          <w:marBottom w:val="0"/>
          <w:divBdr>
            <w:top w:val="none" w:sz="0" w:space="0" w:color="auto"/>
            <w:left w:val="none" w:sz="0" w:space="0" w:color="auto"/>
            <w:bottom w:val="none" w:sz="0" w:space="0" w:color="auto"/>
            <w:right w:val="none" w:sz="0" w:space="0" w:color="auto"/>
          </w:divBdr>
          <w:divsChild>
            <w:div w:id="16471551">
              <w:marLeft w:val="0"/>
              <w:marRight w:val="0"/>
              <w:marTop w:val="0"/>
              <w:marBottom w:val="0"/>
              <w:divBdr>
                <w:top w:val="none" w:sz="0" w:space="0" w:color="auto"/>
                <w:left w:val="none" w:sz="0" w:space="0" w:color="auto"/>
                <w:bottom w:val="none" w:sz="0" w:space="0" w:color="auto"/>
                <w:right w:val="none" w:sz="0" w:space="0" w:color="auto"/>
              </w:divBdr>
              <w:divsChild>
                <w:div w:id="15989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82695">
      <w:bodyDiv w:val="1"/>
      <w:marLeft w:val="0"/>
      <w:marRight w:val="0"/>
      <w:marTop w:val="0"/>
      <w:marBottom w:val="0"/>
      <w:divBdr>
        <w:top w:val="none" w:sz="0" w:space="0" w:color="auto"/>
        <w:left w:val="none" w:sz="0" w:space="0" w:color="auto"/>
        <w:bottom w:val="none" w:sz="0" w:space="0" w:color="auto"/>
        <w:right w:val="none" w:sz="0" w:space="0" w:color="auto"/>
      </w:divBdr>
      <w:divsChild>
        <w:div w:id="1099255539">
          <w:marLeft w:val="0"/>
          <w:marRight w:val="0"/>
          <w:marTop w:val="0"/>
          <w:marBottom w:val="0"/>
          <w:divBdr>
            <w:top w:val="none" w:sz="0" w:space="0" w:color="auto"/>
            <w:left w:val="none" w:sz="0" w:space="0" w:color="auto"/>
            <w:bottom w:val="none" w:sz="0" w:space="0" w:color="auto"/>
            <w:right w:val="none" w:sz="0" w:space="0" w:color="auto"/>
          </w:divBdr>
          <w:divsChild>
            <w:div w:id="308706918">
              <w:marLeft w:val="0"/>
              <w:marRight w:val="0"/>
              <w:marTop w:val="0"/>
              <w:marBottom w:val="0"/>
              <w:divBdr>
                <w:top w:val="none" w:sz="0" w:space="0" w:color="auto"/>
                <w:left w:val="none" w:sz="0" w:space="0" w:color="auto"/>
                <w:bottom w:val="none" w:sz="0" w:space="0" w:color="auto"/>
                <w:right w:val="none" w:sz="0" w:space="0" w:color="auto"/>
              </w:divBdr>
              <w:divsChild>
                <w:div w:id="19700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47607">
      <w:bodyDiv w:val="1"/>
      <w:marLeft w:val="0"/>
      <w:marRight w:val="0"/>
      <w:marTop w:val="0"/>
      <w:marBottom w:val="0"/>
      <w:divBdr>
        <w:top w:val="none" w:sz="0" w:space="0" w:color="auto"/>
        <w:left w:val="none" w:sz="0" w:space="0" w:color="auto"/>
        <w:bottom w:val="none" w:sz="0" w:space="0" w:color="auto"/>
        <w:right w:val="none" w:sz="0" w:space="0" w:color="auto"/>
      </w:divBdr>
      <w:divsChild>
        <w:div w:id="1419055221">
          <w:marLeft w:val="0"/>
          <w:marRight w:val="0"/>
          <w:marTop w:val="0"/>
          <w:marBottom w:val="0"/>
          <w:divBdr>
            <w:top w:val="none" w:sz="0" w:space="0" w:color="auto"/>
            <w:left w:val="none" w:sz="0" w:space="0" w:color="auto"/>
            <w:bottom w:val="none" w:sz="0" w:space="0" w:color="auto"/>
            <w:right w:val="none" w:sz="0" w:space="0" w:color="auto"/>
          </w:divBdr>
          <w:divsChild>
            <w:div w:id="899091939">
              <w:marLeft w:val="0"/>
              <w:marRight w:val="0"/>
              <w:marTop w:val="0"/>
              <w:marBottom w:val="0"/>
              <w:divBdr>
                <w:top w:val="none" w:sz="0" w:space="0" w:color="auto"/>
                <w:left w:val="none" w:sz="0" w:space="0" w:color="auto"/>
                <w:bottom w:val="none" w:sz="0" w:space="0" w:color="auto"/>
                <w:right w:val="none" w:sz="0" w:space="0" w:color="auto"/>
              </w:divBdr>
              <w:divsChild>
                <w:div w:id="14609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170118">
      <w:bodyDiv w:val="1"/>
      <w:marLeft w:val="0"/>
      <w:marRight w:val="0"/>
      <w:marTop w:val="0"/>
      <w:marBottom w:val="0"/>
      <w:divBdr>
        <w:top w:val="none" w:sz="0" w:space="0" w:color="auto"/>
        <w:left w:val="none" w:sz="0" w:space="0" w:color="auto"/>
        <w:bottom w:val="none" w:sz="0" w:space="0" w:color="auto"/>
        <w:right w:val="none" w:sz="0" w:space="0" w:color="auto"/>
      </w:divBdr>
      <w:divsChild>
        <w:div w:id="713308660">
          <w:marLeft w:val="0"/>
          <w:marRight w:val="0"/>
          <w:marTop w:val="0"/>
          <w:marBottom w:val="0"/>
          <w:divBdr>
            <w:top w:val="none" w:sz="0" w:space="0" w:color="auto"/>
            <w:left w:val="none" w:sz="0" w:space="0" w:color="auto"/>
            <w:bottom w:val="none" w:sz="0" w:space="0" w:color="auto"/>
            <w:right w:val="none" w:sz="0" w:space="0" w:color="auto"/>
          </w:divBdr>
          <w:divsChild>
            <w:div w:id="917908884">
              <w:marLeft w:val="0"/>
              <w:marRight w:val="0"/>
              <w:marTop w:val="0"/>
              <w:marBottom w:val="0"/>
              <w:divBdr>
                <w:top w:val="none" w:sz="0" w:space="0" w:color="auto"/>
                <w:left w:val="none" w:sz="0" w:space="0" w:color="auto"/>
                <w:bottom w:val="none" w:sz="0" w:space="0" w:color="auto"/>
                <w:right w:val="none" w:sz="0" w:space="0" w:color="auto"/>
              </w:divBdr>
              <w:divsChild>
                <w:div w:id="284509741">
                  <w:marLeft w:val="0"/>
                  <w:marRight w:val="0"/>
                  <w:marTop w:val="0"/>
                  <w:marBottom w:val="0"/>
                  <w:divBdr>
                    <w:top w:val="none" w:sz="0" w:space="0" w:color="auto"/>
                    <w:left w:val="none" w:sz="0" w:space="0" w:color="auto"/>
                    <w:bottom w:val="none" w:sz="0" w:space="0" w:color="auto"/>
                    <w:right w:val="none" w:sz="0" w:space="0" w:color="auto"/>
                  </w:divBdr>
                  <w:divsChild>
                    <w:div w:id="198083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947628">
      <w:bodyDiv w:val="1"/>
      <w:marLeft w:val="0"/>
      <w:marRight w:val="0"/>
      <w:marTop w:val="0"/>
      <w:marBottom w:val="0"/>
      <w:divBdr>
        <w:top w:val="none" w:sz="0" w:space="0" w:color="auto"/>
        <w:left w:val="none" w:sz="0" w:space="0" w:color="auto"/>
        <w:bottom w:val="none" w:sz="0" w:space="0" w:color="auto"/>
        <w:right w:val="none" w:sz="0" w:space="0" w:color="auto"/>
      </w:divBdr>
      <w:divsChild>
        <w:div w:id="659818619">
          <w:marLeft w:val="0"/>
          <w:marRight w:val="0"/>
          <w:marTop w:val="0"/>
          <w:marBottom w:val="0"/>
          <w:divBdr>
            <w:top w:val="none" w:sz="0" w:space="0" w:color="auto"/>
            <w:left w:val="none" w:sz="0" w:space="0" w:color="auto"/>
            <w:bottom w:val="none" w:sz="0" w:space="0" w:color="auto"/>
            <w:right w:val="none" w:sz="0" w:space="0" w:color="auto"/>
          </w:divBdr>
          <w:divsChild>
            <w:div w:id="324355274">
              <w:marLeft w:val="0"/>
              <w:marRight w:val="0"/>
              <w:marTop w:val="0"/>
              <w:marBottom w:val="0"/>
              <w:divBdr>
                <w:top w:val="none" w:sz="0" w:space="0" w:color="auto"/>
                <w:left w:val="none" w:sz="0" w:space="0" w:color="auto"/>
                <w:bottom w:val="none" w:sz="0" w:space="0" w:color="auto"/>
                <w:right w:val="none" w:sz="0" w:space="0" w:color="auto"/>
              </w:divBdr>
              <w:divsChild>
                <w:div w:id="20168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831566">
      <w:bodyDiv w:val="1"/>
      <w:marLeft w:val="0"/>
      <w:marRight w:val="0"/>
      <w:marTop w:val="0"/>
      <w:marBottom w:val="0"/>
      <w:divBdr>
        <w:top w:val="none" w:sz="0" w:space="0" w:color="auto"/>
        <w:left w:val="none" w:sz="0" w:space="0" w:color="auto"/>
        <w:bottom w:val="none" w:sz="0" w:space="0" w:color="auto"/>
        <w:right w:val="none" w:sz="0" w:space="0" w:color="auto"/>
      </w:divBdr>
      <w:divsChild>
        <w:div w:id="346249531">
          <w:marLeft w:val="0"/>
          <w:marRight w:val="0"/>
          <w:marTop w:val="0"/>
          <w:marBottom w:val="0"/>
          <w:divBdr>
            <w:top w:val="none" w:sz="0" w:space="0" w:color="auto"/>
            <w:left w:val="none" w:sz="0" w:space="0" w:color="auto"/>
            <w:bottom w:val="none" w:sz="0" w:space="0" w:color="auto"/>
            <w:right w:val="none" w:sz="0" w:space="0" w:color="auto"/>
          </w:divBdr>
          <w:divsChild>
            <w:div w:id="1290362360">
              <w:marLeft w:val="0"/>
              <w:marRight w:val="0"/>
              <w:marTop w:val="0"/>
              <w:marBottom w:val="0"/>
              <w:divBdr>
                <w:top w:val="none" w:sz="0" w:space="0" w:color="auto"/>
                <w:left w:val="none" w:sz="0" w:space="0" w:color="auto"/>
                <w:bottom w:val="none" w:sz="0" w:space="0" w:color="auto"/>
                <w:right w:val="none" w:sz="0" w:space="0" w:color="auto"/>
              </w:divBdr>
              <w:divsChild>
                <w:div w:id="534001766">
                  <w:marLeft w:val="0"/>
                  <w:marRight w:val="0"/>
                  <w:marTop w:val="0"/>
                  <w:marBottom w:val="0"/>
                  <w:divBdr>
                    <w:top w:val="none" w:sz="0" w:space="0" w:color="auto"/>
                    <w:left w:val="none" w:sz="0" w:space="0" w:color="auto"/>
                    <w:bottom w:val="none" w:sz="0" w:space="0" w:color="auto"/>
                    <w:right w:val="none" w:sz="0" w:space="0" w:color="auto"/>
                  </w:divBdr>
                  <w:divsChild>
                    <w:div w:id="524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5190">
      <w:bodyDiv w:val="1"/>
      <w:marLeft w:val="0"/>
      <w:marRight w:val="0"/>
      <w:marTop w:val="0"/>
      <w:marBottom w:val="0"/>
      <w:divBdr>
        <w:top w:val="none" w:sz="0" w:space="0" w:color="auto"/>
        <w:left w:val="none" w:sz="0" w:space="0" w:color="auto"/>
        <w:bottom w:val="none" w:sz="0" w:space="0" w:color="auto"/>
        <w:right w:val="none" w:sz="0" w:space="0" w:color="auto"/>
      </w:divBdr>
      <w:divsChild>
        <w:div w:id="1498880007">
          <w:marLeft w:val="0"/>
          <w:marRight w:val="0"/>
          <w:marTop w:val="0"/>
          <w:marBottom w:val="0"/>
          <w:divBdr>
            <w:top w:val="none" w:sz="0" w:space="0" w:color="auto"/>
            <w:left w:val="none" w:sz="0" w:space="0" w:color="auto"/>
            <w:bottom w:val="none" w:sz="0" w:space="0" w:color="auto"/>
            <w:right w:val="none" w:sz="0" w:space="0" w:color="auto"/>
          </w:divBdr>
          <w:divsChild>
            <w:div w:id="877856797">
              <w:marLeft w:val="0"/>
              <w:marRight w:val="0"/>
              <w:marTop w:val="0"/>
              <w:marBottom w:val="0"/>
              <w:divBdr>
                <w:top w:val="none" w:sz="0" w:space="0" w:color="auto"/>
                <w:left w:val="none" w:sz="0" w:space="0" w:color="auto"/>
                <w:bottom w:val="none" w:sz="0" w:space="0" w:color="auto"/>
                <w:right w:val="none" w:sz="0" w:space="0" w:color="auto"/>
              </w:divBdr>
              <w:divsChild>
                <w:div w:id="6171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57207">
      <w:bodyDiv w:val="1"/>
      <w:marLeft w:val="0"/>
      <w:marRight w:val="0"/>
      <w:marTop w:val="0"/>
      <w:marBottom w:val="0"/>
      <w:divBdr>
        <w:top w:val="none" w:sz="0" w:space="0" w:color="auto"/>
        <w:left w:val="none" w:sz="0" w:space="0" w:color="auto"/>
        <w:bottom w:val="none" w:sz="0" w:space="0" w:color="auto"/>
        <w:right w:val="none" w:sz="0" w:space="0" w:color="auto"/>
      </w:divBdr>
      <w:divsChild>
        <w:div w:id="1306278505">
          <w:marLeft w:val="0"/>
          <w:marRight w:val="0"/>
          <w:marTop w:val="0"/>
          <w:marBottom w:val="0"/>
          <w:divBdr>
            <w:top w:val="none" w:sz="0" w:space="0" w:color="auto"/>
            <w:left w:val="none" w:sz="0" w:space="0" w:color="auto"/>
            <w:bottom w:val="none" w:sz="0" w:space="0" w:color="auto"/>
            <w:right w:val="none" w:sz="0" w:space="0" w:color="auto"/>
          </w:divBdr>
          <w:divsChild>
            <w:div w:id="1372656920">
              <w:marLeft w:val="0"/>
              <w:marRight w:val="0"/>
              <w:marTop w:val="0"/>
              <w:marBottom w:val="0"/>
              <w:divBdr>
                <w:top w:val="none" w:sz="0" w:space="0" w:color="auto"/>
                <w:left w:val="none" w:sz="0" w:space="0" w:color="auto"/>
                <w:bottom w:val="none" w:sz="0" w:space="0" w:color="auto"/>
                <w:right w:val="none" w:sz="0" w:space="0" w:color="auto"/>
              </w:divBdr>
              <w:divsChild>
                <w:div w:id="101515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022751">
      <w:bodyDiv w:val="1"/>
      <w:marLeft w:val="0"/>
      <w:marRight w:val="0"/>
      <w:marTop w:val="0"/>
      <w:marBottom w:val="0"/>
      <w:divBdr>
        <w:top w:val="none" w:sz="0" w:space="0" w:color="auto"/>
        <w:left w:val="none" w:sz="0" w:space="0" w:color="auto"/>
        <w:bottom w:val="none" w:sz="0" w:space="0" w:color="auto"/>
        <w:right w:val="none" w:sz="0" w:space="0" w:color="auto"/>
      </w:divBdr>
      <w:divsChild>
        <w:div w:id="411464948">
          <w:marLeft w:val="0"/>
          <w:marRight w:val="0"/>
          <w:marTop w:val="0"/>
          <w:marBottom w:val="0"/>
          <w:divBdr>
            <w:top w:val="none" w:sz="0" w:space="0" w:color="auto"/>
            <w:left w:val="none" w:sz="0" w:space="0" w:color="auto"/>
            <w:bottom w:val="none" w:sz="0" w:space="0" w:color="auto"/>
            <w:right w:val="none" w:sz="0" w:space="0" w:color="auto"/>
          </w:divBdr>
          <w:divsChild>
            <w:div w:id="1436902261">
              <w:marLeft w:val="0"/>
              <w:marRight w:val="0"/>
              <w:marTop w:val="0"/>
              <w:marBottom w:val="0"/>
              <w:divBdr>
                <w:top w:val="none" w:sz="0" w:space="0" w:color="auto"/>
                <w:left w:val="none" w:sz="0" w:space="0" w:color="auto"/>
                <w:bottom w:val="none" w:sz="0" w:space="0" w:color="auto"/>
                <w:right w:val="none" w:sz="0" w:space="0" w:color="auto"/>
              </w:divBdr>
              <w:divsChild>
                <w:div w:id="157373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7855">
      <w:bodyDiv w:val="1"/>
      <w:marLeft w:val="0"/>
      <w:marRight w:val="0"/>
      <w:marTop w:val="0"/>
      <w:marBottom w:val="0"/>
      <w:divBdr>
        <w:top w:val="none" w:sz="0" w:space="0" w:color="auto"/>
        <w:left w:val="none" w:sz="0" w:space="0" w:color="auto"/>
        <w:bottom w:val="none" w:sz="0" w:space="0" w:color="auto"/>
        <w:right w:val="none" w:sz="0" w:space="0" w:color="auto"/>
      </w:divBdr>
      <w:divsChild>
        <w:div w:id="2131170385">
          <w:marLeft w:val="0"/>
          <w:marRight w:val="0"/>
          <w:marTop w:val="0"/>
          <w:marBottom w:val="0"/>
          <w:divBdr>
            <w:top w:val="none" w:sz="0" w:space="0" w:color="auto"/>
            <w:left w:val="none" w:sz="0" w:space="0" w:color="auto"/>
            <w:bottom w:val="none" w:sz="0" w:space="0" w:color="auto"/>
            <w:right w:val="none" w:sz="0" w:space="0" w:color="auto"/>
          </w:divBdr>
          <w:divsChild>
            <w:div w:id="856503706">
              <w:marLeft w:val="0"/>
              <w:marRight w:val="0"/>
              <w:marTop w:val="0"/>
              <w:marBottom w:val="0"/>
              <w:divBdr>
                <w:top w:val="none" w:sz="0" w:space="0" w:color="auto"/>
                <w:left w:val="none" w:sz="0" w:space="0" w:color="auto"/>
                <w:bottom w:val="none" w:sz="0" w:space="0" w:color="auto"/>
                <w:right w:val="none" w:sz="0" w:space="0" w:color="auto"/>
              </w:divBdr>
              <w:divsChild>
                <w:div w:id="4876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60182">
      <w:bodyDiv w:val="1"/>
      <w:marLeft w:val="0"/>
      <w:marRight w:val="0"/>
      <w:marTop w:val="0"/>
      <w:marBottom w:val="0"/>
      <w:divBdr>
        <w:top w:val="none" w:sz="0" w:space="0" w:color="auto"/>
        <w:left w:val="none" w:sz="0" w:space="0" w:color="auto"/>
        <w:bottom w:val="none" w:sz="0" w:space="0" w:color="auto"/>
        <w:right w:val="none" w:sz="0" w:space="0" w:color="auto"/>
      </w:divBdr>
      <w:divsChild>
        <w:div w:id="1109276542">
          <w:marLeft w:val="0"/>
          <w:marRight w:val="0"/>
          <w:marTop w:val="0"/>
          <w:marBottom w:val="0"/>
          <w:divBdr>
            <w:top w:val="none" w:sz="0" w:space="0" w:color="auto"/>
            <w:left w:val="none" w:sz="0" w:space="0" w:color="auto"/>
            <w:bottom w:val="none" w:sz="0" w:space="0" w:color="auto"/>
            <w:right w:val="none" w:sz="0" w:space="0" w:color="auto"/>
          </w:divBdr>
          <w:divsChild>
            <w:div w:id="1025444666">
              <w:marLeft w:val="0"/>
              <w:marRight w:val="0"/>
              <w:marTop w:val="0"/>
              <w:marBottom w:val="0"/>
              <w:divBdr>
                <w:top w:val="none" w:sz="0" w:space="0" w:color="auto"/>
                <w:left w:val="none" w:sz="0" w:space="0" w:color="auto"/>
                <w:bottom w:val="none" w:sz="0" w:space="0" w:color="auto"/>
                <w:right w:val="none" w:sz="0" w:space="0" w:color="auto"/>
              </w:divBdr>
              <w:divsChild>
                <w:div w:id="4981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848287">
      <w:bodyDiv w:val="1"/>
      <w:marLeft w:val="0"/>
      <w:marRight w:val="0"/>
      <w:marTop w:val="0"/>
      <w:marBottom w:val="0"/>
      <w:divBdr>
        <w:top w:val="none" w:sz="0" w:space="0" w:color="auto"/>
        <w:left w:val="none" w:sz="0" w:space="0" w:color="auto"/>
        <w:bottom w:val="none" w:sz="0" w:space="0" w:color="auto"/>
        <w:right w:val="none" w:sz="0" w:space="0" w:color="auto"/>
      </w:divBdr>
      <w:divsChild>
        <w:div w:id="416023422">
          <w:marLeft w:val="0"/>
          <w:marRight w:val="0"/>
          <w:marTop w:val="0"/>
          <w:marBottom w:val="0"/>
          <w:divBdr>
            <w:top w:val="none" w:sz="0" w:space="0" w:color="auto"/>
            <w:left w:val="none" w:sz="0" w:space="0" w:color="auto"/>
            <w:bottom w:val="none" w:sz="0" w:space="0" w:color="auto"/>
            <w:right w:val="none" w:sz="0" w:space="0" w:color="auto"/>
          </w:divBdr>
          <w:divsChild>
            <w:div w:id="895625967">
              <w:marLeft w:val="0"/>
              <w:marRight w:val="0"/>
              <w:marTop w:val="0"/>
              <w:marBottom w:val="0"/>
              <w:divBdr>
                <w:top w:val="none" w:sz="0" w:space="0" w:color="auto"/>
                <w:left w:val="none" w:sz="0" w:space="0" w:color="auto"/>
                <w:bottom w:val="none" w:sz="0" w:space="0" w:color="auto"/>
                <w:right w:val="none" w:sz="0" w:space="0" w:color="auto"/>
              </w:divBdr>
              <w:divsChild>
                <w:div w:id="12243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82755">
      <w:bodyDiv w:val="1"/>
      <w:marLeft w:val="0"/>
      <w:marRight w:val="0"/>
      <w:marTop w:val="0"/>
      <w:marBottom w:val="0"/>
      <w:divBdr>
        <w:top w:val="none" w:sz="0" w:space="0" w:color="auto"/>
        <w:left w:val="none" w:sz="0" w:space="0" w:color="auto"/>
        <w:bottom w:val="none" w:sz="0" w:space="0" w:color="auto"/>
        <w:right w:val="none" w:sz="0" w:space="0" w:color="auto"/>
      </w:divBdr>
      <w:divsChild>
        <w:div w:id="17513576">
          <w:marLeft w:val="0"/>
          <w:marRight w:val="0"/>
          <w:marTop w:val="0"/>
          <w:marBottom w:val="0"/>
          <w:divBdr>
            <w:top w:val="none" w:sz="0" w:space="0" w:color="auto"/>
            <w:left w:val="none" w:sz="0" w:space="0" w:color="auto"/>
            <w:bottom w:val="none" w:sz="0" w:space="0" w:color="auto"/>
            <w:right w:val="none" w:sz="0" w:space="0" w:color="auto"/>
          </w:divBdr>
          <w:divsChild>
            <w:div w:id="440346797">
              <w:marLeft w:val="0"/>
              <w:marRight w:val="0"/>
              <w:marTop w:val="0"/>
              <w:marBottom w:val="0"/>
              <w:divBdr>
                <w:top w:val="none" w:sz="0" w:space="0" w:color="auto"/>
                <w:left w:val="none" w:sz="0" w:space="0" w:color="auto"/>
                <w:bottom w:val="none" w:sz="0" w:space="0" w:color="auto"/>
                <w:right w:val="none" w:sz="0" w:space="0" w:color="auto"/>
              </w:divBdr>
              <w:divsChild>
                <w:div w:id="184269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435431">
      <w:bodyDiv w:val="1"/>
      <w:marLeft w:val="0"/>
      <w:marRight w:val="0"/>
      <w:marTop w:val="0"/>
      <w:marBottom w:val="0"/>
      <w:divBdr>
        <w:top w:val="none" w:sz="0" w:space="0" w:color="auto"/>
        <w:left w:val="none" w:sz="0" w:space="0" w:color="auto"/>
        <w:bottom w:val="none" w:sz="0" w:space="0" w:color="auto"/>
        <w:right w:val="none" w:sz="0" w:space="0" w:color="auto"/>
      </w:divBdr>
      <w:divsChild>
        <w:div w:id="344523906">
          <w:marLeft w:val="0"/>
          <w:marRight w:val="0"/>
          <w:marTop w:val="0"/>
          <w:marBottom w:val="0"/>
          <w:divBdr>
            <w:top w:val="none" w:sz="0" w:space="0" w:color="auto"/>
            <w:left w:val="none" w:sz="0" w:space="0" w:color="auto"/>
            <w:bottom w:val="none" w:sz="0" w:space="0" w:color="auto"/>
            <w:right w:val="none" w:sz="0" w:space="0" w:color="auto"/>
          </w:divBdr>
          <w:divsChild>
            <w:div w:id="1191525964">
              <w:marLeft w:val="0"/>
              <w:marRight w:val="0"/>
              <w:marTop w:val="0"/>
              <w:marBottom w:val="0"/>
              <w:divBdr>
                <w:top w:val="none" w:sz="0" w:space="0" w:color="auto"/>
                <w:left w:val="none" w:sz="0" w:space="0" w:color="auto"/>
                <w:bottom w:val="none" w:sz="0" w:space="0" w:color="auto"/>
                <w:right w:val="none" w:sz="0" w:space="0" w:color="auto"/>
              </w:divBdr>
              <w:divsChild>
                <w:div w:id="15250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1188</Words>
  <Characters>6535</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Microsoft Office</dc:creator>
  <cp:keywords/>
  <dc:description/>
  <cp:lastModifiedBy>Utilisateur Microsoft Office</cp:lastModifiedBy>
  <cp:revision>35</cp:revision>
  <dcterms:created xsi:type="dcterms:W3CDTF">2019-05-12T09:57:00Z</dcterms:created>
  <dcterms:modified xsi:type="dcterms:W3CDTF">2019-06-06T22:42:00Z</dcterms:modified>
</cp:coreProperties>
</file>