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8B5A9" w14:textId="1C9CCEF3" w:rsidR="003202C4" w:rsidRDefault="00C51090">
      <w:r w:rsidRPr="00C51090">
        <w:t>甲方（出资方）：</w:t>
      </w:r>
      <w:r w:rsidRPr="00C51090">
        <w:br/>
      </w:r>
      <w:r w:rsidRPr="00C51090">
        <w:t>姓名：</w:t>
      </w:r>
      <w:r w:rsidRPr="00C51090">
        <w:br/>
      </w:r>
      <w:r w:rsidRPr="00C51090">
        <w:t>身份证号：</w:t>
      </w:r>
      <w:r w:rsidRPr="00C51090">
        <w:br/>
      </w:r>
      <w:r w:rsidRPr="00C51090">
        <w:t>地址：</w:t>
      </w:r>
      <w:r w:rsidRPr="00C51090">
        <w:br/>
      </w:r>
      <w:r w:rsidRPr="00C51090">
        <w:t>联系电话：</w:t>
      </w:r>
      <w:r w:rsidRPr="00C51090">
        <w:br/>
      </w:r>
      <w:r w:rsidRPr="00C51090">
        <w:br/>
      </w:r>
      <w:r w:rsidRPr="00C51090">
        <w:t>乙方（技术及运营方）：</w:t>
      </w:r>
      <w:r w:rsidRPr="00C51090">
        <w:br/>
      </w:r>
      <w:r w:rsidRPr="00C51090">
        <w:t>姓名：</w:t>
      </w:r>
      <w:r w:rsidRPr="00C51090">
        <w:br/>
      </w:r>
      <w:r w:rsidRPr="00C51090">
        <w:t>身份证号：</w:t>
      </w:r>
      <w:r w:rsidRPr="00C51090">
        <w:br/>
      </w:r>
      <w:r w:rsidRPr="00C51090">
        <w:t>地址：</w:t>
      </w:r>
      <w:r w:rsidRPr="00C51090">
        <w:br/>
      </w:r>
      <w:r w:rsidRPr="00C51090">
        <w:t>联系电话：</w:t>
      </w:r>
      <w:r w:rsidRPr="00C51090">
        <w:br/>
      </w:r>
      <w:r w:rsidRPr="00C51090">
        <w:br/>
      </w:r>
      <w:r w:rsidRPr="00C51090">
        <w:t>鉴于：</w:t>
      </w:r>
      <w:r w:rsidRPr="00C51090">
        <w:br/>
        <w:t xml:space="preserve">1.  </w:t>
      </w:r>
      <w:r w:rsidRPr="00C51090">
        <w:t>甲方愿意出资，并认可乙方的专业能力。</w:t>
      </w:r>
      <w:r w:rsidRPr="00C51090">
        <w:br/>
        <w:t xml:space="preserve">2.  </w:t>
      </w:r>
      <w:r w:rsidRPr="00C51090">
        <w:t>乙方拥有专业的技术团队、金融行业经验和运营管理能力，愿意负责公司的日常经营。</w:t>
      </w:r>
      <w:r w:rsidRPr="00C51090">
        <w:br/>
        <w:t xml:space="preserve">3.  </w:t>
      </w:r>
      <w:r w:rsidRPr="00C51090">
        <w:t>双方同意共同设立一家有限责任公司（以下简称</w:t>
      </w:r>
      <w:r w:rsidRPr="00C51090">
        <w:t>“</w:t>
      </w:r>
      <w:r w:rsidRPr="00C51090">
        <w:t>公司</w:t>
      </w:r>
      <w:r w:rsidRPr="00C51090">
        <w:t>”</w:t>
      </w:r>
      <w:r w:rsidRPr="00C51090">
        <w:t>），致力于</w:t>
      </w:r>
      <w:r w:rsidRPr="00C51090">
        <w:t xml:space="preserve"> [</w:t>
      </w:r>
      <w:r w:rsidRPr="00C51090">
        <w:t>请简要描述公司主营业务，例如：互联网金融科技开发、资产管理软件开发与运营等</w:t>
      </w:r>
      <w:r w:rsidRPr="00C51090">
        <w:t xml:space="preserve">] </w:t>
      </w:r>
      <w:r w:rsidRPr="00C51090">
        <w:t>。</w:t>
      </w:r>
      <w:r w:rsidRPr="00C51090">
        <w:br/>
      </w:r>
      <w:r w:rsidRPr="00C51090">
        <w:br/>
      </w:r>
      <w:r w:rsidRPr="00C51090">
        <w:t>双方本着平等互利、诚实信用的原则，经友好协商，就合作设立公司及运营事宜达成如下协议：</w:t>
      </w:r>
      <w:r w:rsidRPr="00C51090">
        <w:br/>
      </w:r>
      <w:r w:rsidRPr="00C51090">
        <w:br/>
      </w:r>
      <w:r w:rsidRPr="00C51090">
        <w:t>第一条</w:t>
      </w:r>
      <w:r w:rsidRPr="00C51090">
        <w:t xml:space="preserve"> </w:t>
      </w:r>
      <w:r w:rsidRPr="00C51090">
        <w:t>合作宗旨与公司概况</w:t>
      </w:r>
      <w:r w:rsidRPr="00C51090">
        <w:br/>
        <w:t xml:space="preserve">1.1 </w:t>
      </w:r>
      <w:r w:rsidRPr="00C51090">
        <w:t>双方同意共同投资设立公司，公司的名称暂定为</w:t>
      </w:r>
      <w:r w:rsidRPr="00C51090">
        <w:t>“[</w:t>
      </w:r>
      <w:r w:rsidRPr="00C51090">
        <w:t>公司预核准名称</w:t>
      </w:r>
      <w:r w:rsidRPr="00C51090">
        <w:t>]”</w:t>
      </w:r>
      <w:r w:rsidRPr="00C51090">
        <w:t>，最终以工商行政主管部门核准登记的名称为准。</w:t>
      </w:r>
      <w:r w:rsidRPr="00C51090">
        <w:br/>
        <w:t xml:space="preserve">1.2 </w:t>
      </w:r>
      <w:r w:rsidRPr="00C51090">
        <w:t>公司注册地址：</w:t>
      </w:r>
      <w:r w:rsidRPr="00C51090">
        <w:t>[</w:t>
      </w:r>
      <w:r w:rsidRPr="00C51090">
        <w:t>公司注册地址</w:t>
      </w:r>
      <w:r w:rsidRPr="00C51090">
        <w:t>]</w:t>
      </w:r>
      <w:r w:rsidRPr="00C51090">
        <w:t>。</w:t>
      </w:r>
      <w:r w:rsidRPr="00C51090">
        <w:br/>
        <w:t xml:space="preserve">1.3 </w:t>
      </w:r>
      <w:r w:rsidRPr="00C51090">
        <w:t>公司经营范围：</w:t>
      </w:r>
      <w:r w:rsidRPr="00C51090">
        <w:t>[</w:t>
      </w:r>
      <w:r w:rsidRPr="00C51090">
        <w:t>公司经营范围，以营业执照核准为准</w:t>
      </w:r>
      <w:r w:rsidRPr="00C51090">
        <w:t>]</w:t>
      </w:r>
      <w:r w:rsidRPr="00C51090">
        <w:t>。</w:t>
      </w:r>
      <w:r w:rsidRPr="00C51090">
        <w:br/>
      </w:r>
      <w:r w:rsidRPr="00C51090">
        <w:br/>
      </w:r>
      <w:r w:rsidRPr="00C51090">
        <w:t>第二条</w:t>
      </w:r>
      <w:r w:rsidRPr="00C51090">
        <w:t xml:space="preserve"> </w:t>
      </w:r>
      <w:r w:rsidRPr="00C51090">
        <w:t>出资方式与股权结构</w:t>
      </w:r>
      <w:r w:rsidRPr="00C51090">
        <w:br/>
        <w:t xml:space="preserve">2.1 </w:t>
      </w:r>
      <w:r w:rsidRPr="00C51090">
        <w:t>甲方以货币形式出资，总额为人民币【</w:t>
      </w:r>
      <w:r w:rsidRPr="00C51090">
        <w:t xml:space="preserve"> </w:t>
      </w:r>
      <w:r w:rsidRPr="00C51090">
        <w:t>】万元（大写：人民币【</w:t>
      </w:r>
      <w:r w:rsidRPr="00C51090">
        <w:t xml:space="preserve"> </w:t>
      </w:r>
      <w:r w:rsidRPr="00C51090">
        <w:t>】元整），占公司注册资本的</w:t>
      </w:r>
      <w:r w:rsidRPr="00C51090">
        <w:t xml:space="preserve"> 35% </w:t>
      </w:r>
      <w:r w:rsidRPr="00C51090">
        <w:t>。</w:t>
      </w:r>
      <w:r w:rsidRPr="00C51090">
        <w:br/>
        <w:t xml:space="preserve">    - </w:t>
      </w:r>
      <w:r w:rsidRPr="00C51090">
        <w:t>出资期限：本协议生效后【</w:t>
      </w:r>
      <w:r w:rsidRPr="00C51090">
        <w:t xml:space="preserve"> </w:t>
      </w:r>
      <w:r w:rsidRPr="00C51090">
        <w:t>】日内，甲方应将全部出资额汇入双方共同指定的银行账户，用于公司注册及初期运营。</w:t>
      </w:r>
      <w:r w:rsidRPr="00C51090">
        <w:br/>
        <w:t xml:space="preserve">2.2 </w:t>
      </w:r>
      <w:r w:rsidRPr="00C51090">
        <w:t>乙方以</w:t>
      </w:r>
      <w:r w:rsidRPr="00C51090">
        <w:t xml:space="preserve"> “</w:t>
      </w:r>
      <w:r w:rsidRPr="00C51090">
        <w:t>技术团队、金融团队及运营管理</w:t>
      </w:r>
      <w:r w:rsidRPr="00C51090">
        <w:t xml:space="preserve">” </w:t>
      </w:r>
      <w:r w:rsidRPr="00C51090">
        <w:t>的形式出资（该出资形式已得到甲方认可），评估作价占公司注册资本的</w:t>
      </w:r>
      <w:r w:rsidRPr="00C51090">
        <w:t xml:space="preserve"> 65% </w:t>
      </w:r>
      <w:r w:rsidRPr="00C51090">
        <w:t>。</w:t>
      </w:r>
      <w:r w:rsidRPr="00C51090">
        <w:br/>
      </w:r>
      <w:r w:rsidRPr="00C51090">
        <w:lastRenderedPageBreak/>
        <w:t xml:space="preserve">    - </w:t>
      </w:r>
      <w:r w:rsidRPr="00C51090">
        <w:t>乙方的出资具体体现为：</w:t>
      </w:r>
      <w:r w:rsidRPr="00C51090">
        <w:br/>
        <w:t xml:space="preserve">        a) </w:t>
      </w:r>
      <w:r w:rsidRPr="00C51090">
        <w:t>组建并领导核心技术团队，负责公司产品的研发与技术维护；</w:t>
      </w:r>
      <w:r w:rsidRPr="00C51090">
        <w:br/>
        <w:t xml:space="preserve">        b) </w:t>
      </w:r>
      <w:r w:rsidRPr="00C51090">
        <w:t>组建并领导金融业务团队，负责产品设计、风险控制、市场拓展等；</w:t>
      </w:r>
      <w:r w:rsidRPr="00C51090">
        <w:br/>
        <w:t xml:space="preserve">        c) </w:t>
      </w:r>
      <w:r w:rsidRPr="00C51090">
        <w:t>全面负责公司的日常运营管理，担任首席执行官（</w:t>
      </w:r>
      <w:r w:rsidRPr="00C51090">
        <w:t>CEO</w:t>
      </w:r>
      <w:r w:rsidRPr="00C51090">
        <w:t>）职务。</w:t>
      </w:r>
      <w:r w:rsidRPr="00C51090">
        <w:br/>
        <w:t xml:space="preserve">2.3 </w:t>
      </w:r>
      <w:r w:rsidRPr="00C51090">
        <w:t>双方确认，乙方的技术和管理能力是其获得股权的主要对价。乙方必须全职服务于公司，并将其全部相关技术和业务资源投入公司运营。</w:t>
      </w:r>
      <w:r w:rsidRPr="00C51090">
        <w:br/>
      </w:r>
      <w:r w:rsidRPr="00C51090">
        <w:br/>
      </w:r>
      <w:r w:rsidRPr="00C51090">
        <w:t>第三条</w:t>
      </w:r>
      <w:r w:rsidRPr="00C51090">
        <w:t xml:space="preserve"> </w:t>
      </w:r>
      <w:r w:rsidRPr="00C51090">
        <w:t>公司治理与职责</w:t>
      </w:r>
      <w:r w:rsidRPr="00C51090">
        <w:br/>
        <w:t xml:space="preserve">3.1 </w:t>
      </w:r>
      <w:r w:rsidRPr="00C51090">
        <w:t>甲方担任公司</w:t>
      </w:r>
      <w:r w:rsidRPr="00C51090">
        <w:t xml:space="preserve"> </w:t>
      </w:r>
      <w:r w:rsidRPr="00C51090">
        <w:t>董事长</w:t>
      </w:r>
      <w:r w:rsidRPr="00C51090">
        <w:t xml:space="preserve"> </w:t>
      </w:r>
      <w:r w:rsidRPr="00C51090">
        <w:t>，为公司的法定代表人（可选）。董事长职责包括：</w:t>
      </w:r>
      <w:r w:rsidRPr="00C51090">
        <w:br/>
        <w:t xml:space="preserve">    - </w:t>
      </w:r>
      <w:r w:rsidRPr="00C51090">
        <w:t>召集和主持董事会会议；</w:t>
      </w:r>
      <w:r w:rsidRPr="00C51090">
        <w:br/>
        <w:t xml:space="preserve">    - </w:t>
      </w:r>
      <w:r w:rsidRPr="00C51090">
        <w:t>检查董事会决议的实施情况；</w:t>
      </w:r>
      <w:r w:rsidRPr="00C51090">
        <w:br/>
        <w:t xml:space="preserve">    - </w:t>
      </w:r>
      <w:r w:rsidRPr="00C51090">
        <w:t>代表公司签署重要法律文件（可根据章程约定金额限制）；</w:t>
      </w:r>
      <w:r w:rsidRPr="00C51090">
        <w:br/>
        <w:t xml:space="preserve">    - </w:t>
      </w:r>
      <w:r w:rsidRPr="00C51090">
        <w:t>对公司重大决策有一票否决权（此条为常见约定，可协商调整或删除）。</w:t>
      </w:r>
      <w:r w:rsidRPr="00C51090">
        <w:br/>
        <w:t xml:space="preserve">3.2 </w:t>
      </w:r>
      <w:r w:rsidRPr="00C51090">
        <w:t>乙方担任公司</w:t>
      </w:r>
      <w:r w:rsidRPr="00C51090">
        <w:t xml:space="preserve"> </w:t>
      </w:r>
      <w:r w:rsidRPr="00C51090">
        <w:t>首席执行官（</w:t>
      </w:r>
      <w:r w:rsidRPr="00C51090">
        <w:t>CEO</w:t>
      </w:r>
      <w:r w:rsidRPr="00C51090">
        <w:t>）</w:t>
      </w:r>
      <w:r w:rsidRPr="00C51090">
        <w:t xml:space="preserve"> </w:t>
      </w:r>
      <w:r w:rsidRPr="00C51090">
        <w:t>，全面负责公司的日常运营管理，职责包括：</w:t>
      </w:r>
      <w:r w:rsidRPr="00C51090">
        <w:br/>
        <w:t xml:space="preserve">    - </w:t>
      </w:r>
      <w:r w:rsidRPr="00C51090">
        <w:t>组织实施董事会决议；</w:t>
      </w:r>
      <w:r w:rsidRPr="00C51090">
        <w:br/>
        <w:t xml:space="preserve">    - </w:t>
      </w:r>
      <w:r w:rsidRPr="00C51090">
        <w:t>主持公司的生产经营管理工作；</w:t>
      </w:r>
      <w:r w:rsidRPr="00C51090">
        <w:br/>
        <w:t xml:space="preserve">    - </w:t>
      </w:r>
      <w:r w:rsidRPr="00C51090">
        <w:t>制定公司的具体规章和经营发展计划；</w:t>
      </w:r>
      <w:r w:rsidRPr="00C51090">
        <w:br/>
        <w:t xml:space="preserve">    - </w:t>
      </w:r>
      <w:r w:rsidRPr="00C51090">
        <w:t>决定聘任或解聘除应由董事会决定聘任或解聘以外的管理人员；</w:t>
      </w:r>
      <w:r w:rsidRPr="00C51090">
        <w:br/>
        <w:t xml:space="preserve">    - </w:t>
      </w:r>
      <w:r w:rsidRPr="00C51090">
        <w:t>董事会授予的其他职权。</w:t>
      </w:r>
      <w:r w:rsidRPr="00C51090">
        <w:br/>
      </w:r>
      <w:r w:rsidRPr="00C51090">
        <w:br/>
      </w:r>
      <w:r w:rsidRPr="00C51090">
        <w:t>第四条</w:t>
      </w:r>
      <w:r w:rsidRPr="00C51090">
        <w:t xml:space="preserve"> </w:t>
      </w:r>
      <w:r w:rsidRPr="00C51090">
        <w:t>董事会构成</w:t>
      </w:r>
      <w:r w:rsidRPr="00C51090">
        <w:br/>
        <w:t xml:space="preserve">4.1 </w:t>
      </w:r>
      <w:r w:rsidRPr="00C51090">
        <w:t>公司设董事会，由【</w:t>
      </w:r>
      <w:r w:rsidRPr="00C51090">
        <w:t>3</w:t>
      </w:r>
      <w:r w:rsidRPr="00C51090">
        <w:t>】名董事组成。</w:t>
      </w:r>
      <w:r w:rsidRPr="00C51090">
        <w:br/>
        <w:t xml:space="preserve">4.2 </w:t>
      </w:r>
      <w:r w:rsidRPr="00C51090">
        <w:t>甲方有权委派【</w:t>
      </w:r>
      <w:r w:rsidRPr="00C51090">
        <w:t>1</w:t>
      </w:r>
      <w:r w:rsidRPr="00C51090">
        <w:t>】名董事，乙方有权委派【</w:t>
      </w:r>
      <w:r w:rsidRPr="00C51090">
        <w:t>2</w:t>
      </w:r>
      <w:r w:rsidRPr="00C51090">
        <w:t>】名董事。董事长由甲方委派的董事担任。</w:t>
      </w:r>
      <w:r w:rsidRPr="00C51090">
        <w:br/>
        <w:t xml:space="preserve">4.3 </w:t>
      </w:r>
      <w:r w:rsidRPr="00C51090">
        <w:t>董事会决议实行一人一票，经半数以上董事同意方可通过。对于特定重大事项（如：修改公司章程、增加或减少注册资本、合并、分立、解散、清算等），须经全体董事三分之二以上同意方可通过。</w:t>
      </w:r>
      <w:r w:rsidRPr="00C51090">
        <w:br/>
      </w:r>
      <w:r w:rsidRPr="00C51090">
        <w:br/>
      </w:r>
      <w:r w:rsidRPr="00C51090">
        <w:t>第五条</w:t>
      </w:r>
      <w:r w:rsidRPr="00C51090">
        <w:t xml:space="preserve"> </w:t>
      </w:r>
      <w:r w:rsidRPr="00C51090">
        <w:t>分红与财务</w:t>
      </w:r>
      <w:r w:rsidRPr="00C51090">
        <w:br/>
        <w:t xml:space="preserve">5.1 </w:t>
      </w:r>
      <w:r w:rsidRPr="00C51090">
        <w:t>公司会计年度为每年</w:t>
      </w:r>
      <w:r w:rsidRPr="00C51090">
        <w:t>1</w:t>
      </w:r>
      <w:r w:rsidRPr="00C51090">
        <w:t>月</w:t>
      </w:r>
      <w:r w:rsidRPr="00C51090">
        <w:t>1</w:t>
      </w:r>
      <w:r w:rsidRPr="00C51090">
        <w:t>日至</w:t>
      </w:r>
      <w:r w:rsidRPr="00C51090">
        <w:t>12</w:t>
      </w:r>
      <w:r w:rsidRPr="00C51090">
        <w:t>月</w:t>
      </w:r>
      <w:r w:rsidRPr="00C51090">
        <w:t>31</w:t>
      </w:r>
      <w:r w:rsidRPr="00C51090">
        <w:t>日。公司应在每个会计年度结束后进行审计，并按照股东实缴的出资比例（甲方</w:t>
      </w:r>
      <w:r w:rsidRPr="00C51090">
        <w:t>35%</w:t>
      </w:r>
      <w:r w:rsidRPr="00C51090">
        <w:t>，乙方</w:t>
      </w:r>
      <w:r w:rsidRPr="00C51090">
        <w:t>65%</w:t>
      </w:r>
      <w:r w:rsidRPr="00C51090">
        <w:t>）进行利润分配。</w:t>
      </w:r>
      <w:r w:rsidRPr="00C51090">
        <w:br/>
        <w:t xml:space="preserve">5.2 </w:t>
      </w:r>
      <w:r w:rsidRPr="00C51090">
        <w:t>公司资金的使用和报销制度由乙方制定具体细则，报董事会批准后执行。甲方有权对财务状况进行监督和查询。</w:t>
      </w:r>
      <w:r w:rsidRPr="00C51090">
        <w:br/>
      </w:r>
      <w:r w:rsidRPr="00C51090">
        <w:br/>
      </w:r>
      <w:r w:rsidRPr="00C51090">
        <w:lastRenderedPageBreak/>
        <w:t>第六条</w:t>
      </w:r>
      <w:r w:rsidRPr="00C51090">
        <w:t xml:space="preserve"> </w:t>
      </w:r>
      <w:r w:rsidRPr="00C51090">
        <w:t>保密条款</w:t>
      </w:r>
      <w:r w:rsidRPr="00C51090">
        <w:br/>
        <w:t xml:space="preserve">6.1 </w:t>
      </w:r>
      <w:r w:rsidRPr="00C51090">
        <w:t>双方应对在本协议签订和公司运营过程中知悉的对方的商业秘密、技术秘密、客户信息等任何保密信息负有保密义务。</w:t>
      </w:r>
      <w:r w:rsidRPr="00C51090">
        <w:br/>
        <w:t xml:space="preserve">6.2 </w:t>
      </w:r>
      <w:r w:rsidRPr="00C51090">
        <w:t>本保密义务不因本协议的解除或终止而失效。</w:t>
      </w:r>
      <w:r w:rsidRPr="00C51090">
        <w:br/>
      </w:r>
      <w:r w:rsidRPr="00C51090">
        <w:br/>
      </w:r>
      <w:r w:rsidRPr="00C51090">
        <w:t>第七条</w:t>
      </w:r>
      <w:r w:rsidRPr="00C51090">
        <w:t xml:space="preserve"> </w:t>
      </w:r>
      <w:r w:rsidRPr="00C51090">
        <w:t>竞业禁止</w:t>
      </w:r>
      <w:r w:rsidRPr="00C51090">
        <w:br/>
        <w:t xml:space="preserve">7.1 </w:t>
      </w:r>
      <w:r w:rsidRPr="00C51090">
        <w:t>在本协议有效期内及公司终止后的【</w:t>
      </w:r>
      <w:r w:rsidRPr="00C51090">
        <w:t>2</w:t>
      </w:r>
      <w:r w:rsidRPr="00C51090">
        <w:t>】年内，乙方不得以任何形式从事与公司业务有竞争性的活动，不得在其他竞争性公司任职或提供咨询服务。</w:t>
      </w:r>
      <w:r w:rsidRPr="00C51090">
        <w:br/>
        <w:t xml:space="preserve">7.2 </w:t>
      </w:r>
      <w:r w:rsidRPr="00C51090">
        <w:t>甲方同样承诺不在中国境内直接从事与公司主营业务构成直接竞争的业务。</w:t>
      </w:r>
      <w:r w:rsidRPr="00C51090">
        <w:br/>
      </w:r>
      <w:r w:rsidRPr="00C51090">
        <w:br/>
      </w:r>
      <w:r w:rsidRPr="00C51090">
        <w:t>第八条</w:t>
      </w:r>
      <w:r w:rsidRPr="00C51090">
        <w:t xml:space="preserve"> </w:t>
      </w:r>
      <w:r w:rsidRPr="00C51090">
        <w:t>股权锁定与退出机制</w:t>
      </w:r>
      <w:r w:rsidRPr="00C51090">
        <w:br/>
        <w:t xml:space="preserve">8.1 </w:t>
      </w:r>
      <w:r w:rsidRPr="00C51090">
        <w:t>股权锁定：自公司成立之日起【四】年内，双方的股权均不得转让、质押或进行其他形式的处置（经董事会一致同意的除外）。乙方的股权与其在公司持续服务挂钩。</w:t>
      </w:r>
      <w:r w:rsidRPr="00C51090">
        <w:br/>
        <w:t xml:space="preserve">8.2 </w:t>
      </w:r>
      <w:r w:rsidRPr="00C51090">
        <w:t>乙方退出：若乙方在【四】年内主动离职或因重大过失被解聘，其股权必须以原始出资价格（即</w:t>
      </w:r>
      <w:r w:rsidRPr="00C51090">
        <w:t>1</w:t>
      </w:r>
      <w:r w:rsidRPr="00C51090">
        <w:t>元</w:t>
      </w:r>
      <w:r w:rsidRPr="00C51090">
        <w:t>/</w:t>
      </w:r>
      <w:r w:rsidRPr="00C51090">
        <w:t>股或象征性价格）转让给甲方或甲方指定的第三方，以确保公司核心团队的稳定。</w:t>
      </w:r>
      <w:r w:rsidRPr="00C51090">
        <w:br/>
        <w:t xml:space="preserve">8.3 </w:t>
      </w:r>
      <w:r w:rsidRPr="00C51090">
        <w:t>甲方退出：若甲方希望退出，其股权应优先转让给乙方，转让价格由双方协商或由第三方评估机构评估确定。</w:t>
      </w:r>
      <w:r w:rsidRPr="00C51090">
        <w:br/>
      </w:r>
      <w:r w:rsidRPr="00C51090">
        <w:br/>
      </w:r>
      <w:r w:rsidRPr="00C51090">
        <w:t>第九条</w:t>
      </w:r>
      <w:r w:rsidRPr="00C51090">
        <w:t xml:space="preserve"> </w:t>
      </w:r>
      <w:r w:rsidRPr="00C51090">
        <w:t>违约责任</w:t>
      </w:r>
      <w:r w:rsidRPr="00C51090">
        <w:br/>
        <w:t xml:space="preserve">9.1 </w:t>
      </w:r>
      <w:r w:rsidRPr="00C51090">
        <w:t>任何一方未按本协议约定履行其义务，均视为违约。违约方应赔偿因其违约给守约方和公司造成的一切经济损失。</w:t>
      </w:r>
      <w:r w:rsidRPr="00C51090">
        <w:br/>
      </w:r>
      <w:r w:rsidRPr="00C51090">
        <w:br/>
      </w:r>
      <w:r w:rsidRPr="00C51090">
        <w:t>第十条</w:t>
      </w:r>
      <w:r w:rsidRPr="00C51090">
        <w:t xml:space="preserve"> </w:t>
      </w:r>
      <w:r w:rsidRPr="00C51090">
        <w:t>协议的生效、变更与解除</w:t>
      </w:r>
      <w:r w:rsidRPr="00C51090">
        <w:br/>
        <w:t xml:space="preserve">10.1 </w:t>
      </w:r>
      <w:r w:rsidRPr="00C51090">
        <w:t>本协议自双方签字盖章之日起生效。</w:t>
      </w:r>
      <w:r w:rsidRPr="00C51090">
        <w:br/>
        <w:t xml:space="preserve">10.2 </w:t>
      </w:r>
      <w:r w:rsidRPr="00C51090">
        <w:t>本协议的修改或补充，须经双方书面同意并签署补充协议。</w:t>
      </w:r>
      <w:r w:rsidRPr="00C51090">
        <w:br/>
        <w:t xml:space="preserve">10.3 </w:t>
      </w:r>
      <w:r w:rsidRPr="00C51090">
        <w:t>发生下列情况之一时，本协议可终止：</w:t>
      </w:r>
      <w:r w:rsidRPr="00C51090">
        <w:br/>
        <w:t xml:space="preserve">    a) </w:t>
      </w:r>
      <w:r w:rsidRPr="00C51090">
        <w:t>双方协商一致同意终止；</w:t>
      </w:r>
      <w:r w:rsidRPr="00C51090">
        <w:br/>
        <w:t xml:space="preserve">    b) </w:t>
      </w:r>
      <w:r w:rsidRPr="00C51090">
        <w:t>因不可抗力因素导致协议无法履行；</w:t>
      </w:r>
      <w:r w:rsidRPr="00C51090">
        <w:br/>
        <w:t xml:space="preserve">    c) </w:t>
      </w:r>
      <w:r w:rsidRPr="00C51090">
        <w:t>一方严重违约，导致合同目的无法实现。</w:t>
      </w:r>
      <w:r w:rsidRPr="00C51090">
        <w:br/>
      </w:r>
      <w:r w:rsidRPr="00C51090">
        <w:br/>
      </w:r>
      <w:r w:rsidRPr="00C51090">
        <w:t>第十一条</w:t>
      </w:r>
      <w:r w:rsidRPr="00C51090">
        <w:t xml:space="preserve"> </w:t>
      </w:r>
      <w:r w:rsidRPr="00C51090">
        <w:t>争议解决</w:t>
      </w:r>
      <w:r w:rsidRPr="00C51090">
        <w:br/>
      </w:r>
      <w:r w:rsidRPr="00C51090">
        <w:t>凡因履行本协议所发生的或与本协议有关的一切争议，双方应通过友好协商解决。如协商不成，任何一方均有权向</w:t>
      </w:r>
      <w:r w:rsidRPr="00C51090">
        <w:t xml:space="preserve"> [</w:t>
      </w:r>
      <w:r w:rsidRPr="00C51090">
        <w:t>公司所在地</w:t>
      </w:r>
      <w:r w:rsidRPr="00C51090">
        <w:t xml:space="preserve">] </w:t>
      </w:r>
      <w:r w:rsidRPr="00C51090">
        <w:t>有管辖权的人民法院提起诉讼。</w:t>
      </w:r>
      <w:r w:rsidRPr="00C51090">
        <w:br/>
      </w:r>
      <w:r w:rsidRPr="00C51090">
        <w:br/>
      </w:r>
      <w:r w:rsidRPr="00C51090">
        <w:lastRenderedPageBreak/>
        <w:t>第十二条</w:t>
      </w:r>
      <w:r w:rsidRPr="00C51090">
        <w:t xml:space="preserve"> </w:t>
      </w:r>
      <w:r w:rsidRPr="00C51090">
        <w:t>其他</w:t>
      </w:r>
      <w:r w:rsidRPr="00C51090">
        <w:br/>
        <w:t xml:space="preserve">12.1 </w:t>
      </w:r>
      <w:r w:rsidRPr="00C51090">
        <w:t>本协议未尽事宜，由双方另行协商并签订补充协议，补充协议与本协议具有同等法律效力。</w:t>
      </w:r>
      <w:r w:rsidRPr="00C51090">
        <w:br/>
        <w:t xml:space="preserve">12.2 </w:t>
      </w:r>
      <w:r w:rsidRPr="00C51090">
        <w:t>本协议一式贰份，甲、乙双方各执壹份，具有同等法律效力。</w:t>
      </w:r>
      <w:r w:rsidRPr="00C51090">
        <w:br/>
      </w:r>
      <w:r w:rsidRPr="00C51090">
        <w:br/>
      </w:r>
      <w:r w:rsidRPr="00C51090">
        <w:t>（以下无正文）</w:t>
      </w:r>
      <w:r w:rsidRPr="00C51090">
        <w:br/>
      </w:r>
      <w:r w:rsidRPr="00C51090">
        <w:br/>
      </w:r>
      <w:r w:rsidRPr="00C51090">
        <w:t>甲方（签字）：</w:t>
      </w:r>
      <w:r w:rsidRPr="00C51090">
        <w:t xml:space="preserve">                                                          </w:t>
      </w:r>
      <w:r w:rsidRPr="00C51090">
        <w:t>乙方（签字）：</w:t>
      </w:r>
      <w:r w:rsidRPr="00C51090">
        <w:br/>
      </w:r>
      <w:r w:rsidRPr="00C51090">
        <w:br/>
      </w:r>
      <w:r w:rsidRPr="00C51090">
        <w:t>日期：</w:t>
      </w:r>
      <w:r w:rsidRPr="00C51090">
        <w:t>     </w:t>
      </w:r>
      <w:r w:rsidRPr="00C51090">
        <w:t>年</w:t>
      </w:r>
      <w:r w:rsidRPr="00C51090">
        <w:t xml:space="preserve">    </w:t>
      </w:r>
      <w:r w:rsidRPr="00C51090">
        <w:t>月</w:t>
      </w:r>
      <w:r w:rsidRPr="00C51090">
        <w:t xml:space="preserve">    </w:t>
      </w:r>
      <w:r w:rsidRPr="00C51090">
        <w:t>日</w:t>
      </w:r>
      <w:r w:rsidRPr="00C51090">
        <w:t xml:space="preserve">                                  </w:t>
      </w:r>
      <w:r w:rsidRPr="00C51090">
        <w:t>日期：</w:t>
      </w:r>
      <w:r w:rsidRPr="00C51090">
        <w:t>     </w:t>
      </w:r>
      <w:r w:rsidRPr="00C51090">
        <w:t>年</w:t>
      </w:r>
      <w:r w:rsidRPr="00C51090">
        <w:t xml:space="preserve">    </w:t>
      </w:r>
      <w:r w:rsidRPr="00C51090">
        <w:t>月</w:t>
      </w:r>
      <w:r w:rsidRPr="00C51090">
        <w:t xml:space="preserve">    </w:t>
      </w:r>
      <w:r w:rsidRPr="00C51090">
        <w:t>日</w:t>
      </w:r>
    </w:p>
    <w:sectPr w:rsidR="00320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90"/>
    <w:rsid w:val="003202C4"/>
    <w:rsid w:val="003410B6"/>
    <w:rsid w:val="004E759F"/>
    <w:rsid w:val="005A421E"/>
    <w:rsid w:val="006E464E"/>
    <w:rsid w:val="00C51090"/>
    <w:rsid w:val="00C70A0D"/>
    <w:rsid w:val="00E26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3C53"/>
  <w15:chartTrackingRefBased/>
  <w15:docId w15:val="{9E96AB88-DD5A-47D4-9A44-58C124B3A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090"/>
    <w:rPr>
      <w:rFonts w:eastAsiaTheme="majorEastAsia" w:cstheme="majorBidi"/>
      <w:color w:val="272727" w:themeColor="text1" w:themeTint="D8"/>
    </w:rPr>
  </w:style>
  <w:style w:type="paragraph" w:styleId="Title">
    <w:name w:val="Title"/>
    <w:basedOn w:val="Normal"/>
    <w:next w:val="Normal"/>
    <w:link w:val="TitleChar"/>
    <w:uiPriority w:val="10"/>
    <w:qFormat/>
    <w:rsid w:val="00C51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090"/>
    <w:pPr>
      <w:spacing w:before="160"/>
      <w:jc w:val="center"/>
    </w:pPr>
    <w:rPr>
      <w:i/>
      <w:iCs/>
      <w:color w:val="404040" w:themeColor="text1" w:themeTint="BF"/>
    </w:rPr>
  </w:style>
  <w:style w:type="character" w:customStyle="1" w:styleId="QuoteChar">
    <w:name w:val="Quote Char"/>
    <w:basedOn w:val="DefaultParagraphFont"/>
    <w:link w:val="Quote"/>
    <w:uiPriority w:val="29"/>
    <w:rsid w:val="00C51090"/>
    <w:rPr>
      <w:i/>
      <w:iCs/>
      <w:color w:val="404040" w:themeColor="text1" w:themeTint="BF"/>
    </w:rPr>
  </w:style>
  <w:style w:type="paragraph" w:styleId="ListParagraph">
    <w:name w:val="List Paragraph"/>
    <w:basedOn w:val="Normal"/>
    <w:uiPriority w:val="34"/>
    <w:qFormat/>
    <w:rsid w:val="00C51090"/>
    <w:pPr>
      <w:ind w:left="720"/>
      <w:contextualSpacing/>
    </w:pPr>
  </w:style>
  <w:style w:type="character" w:styleId="IntenseEmphasis">
    <w:name w:val="Intense Emphasis"/>
    <w:basedOn w:val="DefaultParagraphFont"/>
    <w:uiPriority w:val="21"/>
    <w:qFormat/>
    <w:rsid w:val="00C51090"/>
    <w:rPr>
      <w:i/>
      <w:iCs/>
      <w:color w:val="0F4761" w:themeColor="accent1" w:themeShade="BF"/>
    </w:rPr>
  </w:style>
  <w:style w:type="paragraph" w:styleId="IntenseQuote">
    <w:name w:val="Intense Quote"/>
    <w:basedOn w:val="Normal"/>
    <w:next w:val="Normal"/>
    <w:link w:val="IntenseQuoteChar"/>
    <w:uiPriority w:val="30"/>
    <w:qFormat/>
    <w:rsid w:val="00C51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090"/>
    <w:rPr>
      <w:i/>
      <w:iCs/>
      <w:color w:val="0F4761" w:themeColor="accent1" w:themeShade="BF"/>
    </w:rPr>
  </w:style>
  <w:style w:type="character" w:styleId="IntenseReference">
    <w:name w:val="Intense Reference"/>
    <w:basedOn w:val="DefaultParagraphFont"/>
    <w:uiPriority w:val="32"/>
    <w:qFormat/>
    <w:rsid w:val="00C51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sun</dc:creator>
  <cp:keywords/>
  <dc:description/>
  <cp:lastModifiedBy>yu sun</cp:lastModifiedBy>
  <cp:revision>1</cp:revision>
  <dcterms:created xsi:type="dcterms:W3CDTF">2025-09-18T01:15:00Z</dcterms:created>
  <dcterms:modified xsi:type="dcterms:W3CDTF">2025-09-18T01:34:00Z</dcterms:modified>
</cp:coreProperties>
</file>