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45" w:rsidRPr="008E0345" w:rsidRDefault="008E0345" w:rsidP="008E034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E0345">
        <w:rPr>
          <w:rFonts w:ascii="ˎ̥" w:eastAsia="宋体" w:hAnsi="ˎ̥" w:cs="宋体"/>
          <w:b/>
          <w:bCs/>
          <w:color w:val="000000"/>
          <w:kern w:val="0"/>
        </w:rPr>
        <w:t xml:space="preserve">2.6  </w:t>
      </w:r>
      <w:r w:rsidRPr="008E0345">
        <w:rPr>
          <w:rFonts w:ascii="ˎ̥" w:eastAsia="宋体" w:hAnsi="ˎ̥" w:cs="宋体"/>
          <w:b/>
          <w:bCs/>
          <w:color w:val="000000"/>
          <w:kern w:val="0"/>
        </w:rPr>
        <w:t>小结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E0345" w:rsidRPr="008E0345" w:rsidRDefault="008E0345" w:rsidP="008E034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E0345">
        <w:rPr>
          <w:rFonts w:ascii="ˎ̥" w:eastAsia="宋体" w:hAnsi="ˎ̥" w:cs="宋体"/>
          <w:color w:val="000000"/>
          <w:kern w:val="0"/>
          <w:szCs w:val="21"/>
        </w:rPr>
        <w:t>在本章中，我们紧密地结合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Spring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的源代码，对容器的实现原理进行了详细的分析，旨在为读者整理出一条清晰的线索。其中包括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容器和上下文的基本工作原理、容器的初始化过程、依赖注入的实现，等等。总的来说，关于容器的基本工作原理，我们可以大致地整理出以下几个方面：</w:t>
      </w:r>
    </w:p>
    <w:p w:rsidR="008E0345" w:rsidRPr="008E0345" w:rsidRDefault="008E0345" w:rsidP="008E034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E0345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的定位。对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容器来说，它为我们管理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之间的依赖关系提供了帮助，但客户也需要依据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Spring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的定义规则提供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定义信息，我们可以使用各种形式的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定义信息，其中常用的是使用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的文件格式。在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定义方面，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为用户提供了很大的灵活性。在初始化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容器的过程中，首先需要定位到这些有效的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定义信息，这里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使用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这个接口来统一这些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定义信息，而这个定位由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ResourceLoader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来完成。如果使用上下文，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ApplicationContext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本身就为客户提供了定位的功能。因为上下文本身就是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DefaultResourceLoader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的子类。如果使用基本的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BeanFactory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作为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容器，客户需要做的额外工作就是为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BeanFactory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指定相应的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来完成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信息的定位。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E0345" w:rsidRPr="008E0345" w:rsidRDefault="008E0345" w:rsidP="008E034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E0345">
        <w:rPr>
          <w:rFonts w:ascii="ˎ̥" w:eastAsia="宋体" w:hAnsi="ˎ̥" w:cs="宋体"/>
          <w:color w:val="000000"/>
          <w:kern w:val="0"/>
          <w:szCs w:val="21"/>
        </w:rPr>
        <w:t>容器的初始化。在使用上下文时，需要一个对它进行初始化的过程，完成初始化以后，这个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容器才是可用的。这个过程的入口是在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中实现的，这个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相当于容器的初始化函数。在初始化过程中，比较重要的部分是对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BeanDefinition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信息的载入和注册工作。相当于在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容器中需要建立一个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BeanDefinition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定义的数据映像，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Spring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为了达到载入的灵活性，把载入的功能从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容器中分离出来，由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BeanDefinitionReader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来完成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定义信息的读取、解析和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容器内部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BeanDefinition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建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立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。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DefaultListableBeanFactory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中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这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些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被维护在一个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HashMap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中，以后的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容器对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的管理和操作就是通过这些建立起来的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来完成的。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  </w:t>
      </w:r>
    </w:p>
    <w:p w:rsidR="008E0345" w:rsidRPr="008E0345" w:rsidRDefault="008E0345" w:rsidP="008E034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E0345">
        <w:rPr>
          <w:rFonts w:ascii="ˎ̥" w:eastAsia="宋体" w:hAnsi="ˎ̥" w:cs="宋体"/>
          <w:color w:val="000000"/>
          <w:kern w:val="0"/>
          <w:szCs w:val="21"/>
        </w:rPr>
        <w:t>在容器初始化完成以后，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容器的使用就准备好了，这时只是在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容器内部建立了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，具体的依赖关系还没有注入。在客户第一次向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容器请求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时，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容器对相关的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依赖关系进行注入。如果需要提前注入，客户通过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lazy-init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属性可以进行预实例化，这个预实例化是上下文初始化的一部分，起到提前完成依赖注入的控制作用。在依赖注入完成以后，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容器就会保持这些具备依赖关系的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让客户来直接使用。这时可以通过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getBean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来取得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，这些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不是简单的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Java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对象，而是已经包含了对象之间依赖关系的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，尽管这些依赖注入的过程对用户来说是不可见的。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8E0345" w:rsidRPr="008E0345" w:rsidRDefault="008E0345" w:rsidP="008E0345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E0345">
        <w:rPr>
          <w:rFonts w:ascii="ˎ̥" w:eastAsia="宋体" w:hAnsi="ˎ̥" w:cs="宋体"/>
          <w:color w:val="000000"/>
          <w:kern w:val="0"/>
          <w:szCs w:val="21"/>
        </w:rPr>
        <w:t>在对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容器的分析中，我们重点讲解了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BeanFactory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ApplicationContext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体系、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ResourceLoader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、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refresh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初始化、容器的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loadBeanDefinition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和注册、容器的依赖注入、预实例化和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FactoryBean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的工作原理等。通过对这些实现过程的深入分析，我们可以初步了解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容器的基本工作原理和它的基本特性的实现思路。了解了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容器的基本实现原理后，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lastRenderedPageBreak/>
        <w:t>我们对容器的其他特性的实现原理也进行了分析。这些特性包括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init-lazy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预实例化、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BeanFactory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、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Bean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后置处理器以及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 xml:space="preserve"> autowiring 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特性的实现。这些特性对我们更灵活和更有技巧地使用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容器有很大的帮助。但是，由于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Spring IoC</w:t>
      </w:r>
      <w:r w:rsidRPr="008E0345">
        <w:rPr>
          <w:rFonts w:ascii="ˎ̥" w:eastAsia="宋体" w:hAnsi="ˎ̥" w:cs="宋体"/>
          <w:color w:val="000000"/>
          <w:kern w:val="0"/>
          <w:szCs w:val="21"/>
        </w:rPr>
        <w:t>容器的内涵特性非常丰富，这里并没有对其工作原理进行面面俱到的分析。如果读者感兴趣，可以参考本章的分析方法和思路，对自己感兴趣的内容继续进行分析。</w:t>
      </w:r>
    </w:p>
    <w:p w:rsidR="00700D1F" w:rsidRDefault="00700D1F"/>
    <w:sectPr w:rsidR="00700D1F" w:rsidSect="0070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65D" w:rsidRDefault="0031765D" w:rsidP="008E0345">
      <w:r>
        <w:separator/>
      </w:r>
    </w:p>
  </w:endnote>
  <w:endnote w:type="continuationSeparator" w:id="0">
    <w:p w:rsidR="0031765D" w:rsidRDefault="0031765D" w:rsidP="008E0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65D" w:rsidRDefault="0031765D" w:rsidP="008E0345">
      <w:r>
        <w:separator/>
      </w:r>
    </w:p>
  </w:footnote>
  <w:footnote w:type="continuationSeparator" w:id="0">
    <w:p w:rsidR="0031765D" w:rsidRDefault="0031765D" w:rsidP="008E03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345"/>
    <w:rsid w:val="0031765D"/>
    <w:rsid w:val="00700D1F"/>
    <w:rsid w:val="008E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3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345"/>
    <w:rPr>
      <w:sz w:val="18"/>
      <w:szCs w:val="18"/>
    </w:rPr>
  </w:style>
  <w:style w:type="character" w:styleId="a5">
    <w:name w:val="Strong"/>
    <w:basedOn w:val="a0"/>
    <w:uiPriority w:val="22"/>
    <w:qFormat/>
    <w:rsid w:val="008E03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20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135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>微软中国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2010-01-01T16:51:00Z</dcterms:created>
  <dcterms:modified xsi:type="dcterms:W3CDTF">2010-01-01T16:51:00Z</dcterms:modified>
</cp:coreProperties>
</file>